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88" w:rsidRPr="00195288" w:rsidRDefault="00195288" w:rsidP="00957E3B">
      <w:pPr>
        <w:spacing w:after="0" w:line="240" w:lineRule="auto"/>
        <w:ind w:left="5387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8"/>
          <w:szCs w:val="28"/>
          <w:lang w:eastAsia="zh-CN"/>
        </w:rPr>
        <w:t>Приложение 3</w:t>
      </w:r>
    </w:p>
    <w:p w:rsidR="00195288" w:rsidRPr="00195288" w:rsidRDefault="00195288" w:rsidP="00957E3B">
      <w:pPr>
        <w:widowControl w:val="0"/>
        <w:spacing w:after="0" w:line="240" w:lineRule="auto"/>
        <w:ind w:left="5387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к приказу Министерства </w:t>
      </w:r>
    </w:p>
    <w:p w:rsidR="00195288" w:rsidRPr="00195288" w:rsidRDefault="00195288" w:rsidP="00957E3B">
      <w:pPr>
        <w:widowControl w:val="0"/>
        <w:spacing w:after="0" w:line="240" w:lineRule="auto"/>
        <w:ind w:left="5387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доходов и сборов</w:t>
      </w:r>
    </w:p>
    <w:p w:rsidR="00195288" w:rsidRPr="00195288" w:rsidRDefault="00195288" w:rsidP="00957E3B">
      <w:pPr>
        <w:keepNext/>
        <w:keepLines/>
        <w:widowControl w:val="0"/>
        <w:spacing w:after="0" w:line="240" w:lineRule="auto"/>
        <w:ind w:left="5387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Донецкой Народной Республики</w:t>
      </w:r>
    </w:p>
    <w:p w:rsidR="00195288" w:rsidRPr="00195288" w:rsidRDefault="00195288" w:rsidP="00957E3B">
      <w:pPr>
        <w:keepNext/>
        <w:keepLines/>
        <w:widowControl w:val="0"/>
        <w:spacing w:after="0" w:line="240" w:lineRule="auto"/>
        <w:ind w:left="5387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от   </w:t>
      </w:r>
      <w:r w:rsidR="002569F2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09.11.2016</w:t>
      </w: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   № </w:t>
      </w:r>
      <w:r w:rsidR="002569F2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326</w:t>
      </w:r>
      <w:bookmarkStart w:id="0" w:name="_GoBack"/>
      <w:bookmarkEnd w:id="0"/>
    </w:p>
    <w:p w:rsidR="00195288" w:rsidRPr="00195288" w:rsidRDefault="00195288" w:rsidP="00195288">
      <w:pPr>
        <w:keepNext/>
        <w:keepLines/>
        <w:widowControl w:val="0"/>
        <w:spacing w:after="0" w:line="240" w:lineRule="auto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FreeSans"/>
          <w:sz w:val="24"/>
          <w:szCs w:val="24"/>
          <w:lang w:eastAsia="zh-CN" w:bidi="hi-IN"/>
        </w:rPr>
        <w:t xml:space="preserve"> </w:t>
      </w:r>
    </w:p>
    <w:p w:rsidR="00195288" w:rsidRPr="00195288" w:rsidRDefault="00195288" w:rsidP="00195288">
      <w:pPr>
        <w:spacing w:after="0" w:line="240" w:lineRule="auto"/>
        <w:ind w:left="5670"/>
        <w:jc w:val="both"/>
        <w:rPr>
          <w:rFonts w:ascii="Liberation Serif" w:eastAsia="Noto Sans CJK SC Regular" w:hAnsi="Liberation Serif" w:cs="FreeSans"/>
          <w:color w:val="000000"/>
          <w:sz w:val="20"/>
          <w:szCs w:val="20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/>
          <w:bCs/>
          <w:sz w:val="27"/>
          <w:szCs w:val="27"/>
          <w:lang w:eastAsia="zh-CN" w:bidi="hi-IN"/>
        </w:rPr>
        <w:t>АКТ О ПРОВЕДЕНИИ ТАМОЖЕННОГО ДОСМОТРА ТОВАРОВ,</w:t>
      </w:r>
    </w:p>
    <w:p w:rsidR="00195288" w:rsidRPr="00195288" w:rsidRDefault="00AB44C7" w:rsidP="00195288">
      <w:pPr>
        <w:tabs>
          <w:tab w:val="left" w:pos="9781"/>
        </w:tabs>
        <w:spacing w:after="0" w:line="240" w:lineRule="auto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>
        <w:rPr>
          <w:rFonts w:ascii="Liberation Serif" w:eastAsia="Noto Sans CJK SC Regular" w:hAnsi="Liberation Serif" w:cs="FreeSans"/>
          <w:b/>
          <w:bCs/>
          <w:sz w:val="27"/>
          <w:szCs w:val="27"/>
          <w:lang w:eastAsia="zh-CN" w:bidi="hi-IN"/>
        </w:rPr>
        <w:t>которые перемещаются по грузовой таможенной декларации</w:t>
      </w:r>
      <w:r w:rsidR="00195288" w:rsidRPr="00195288">
        <w:rPr>
          <w:rFonts w:ascii="Liberation Serif" w:eastAsia="Noto Sans CJK SC Regular" w:hAnsi="Liberation Serif" w:cs="FreeSans"/>
          <w:b/>
          <w:bCs/>
          <w:sz w:val="27"/>
          <w:szCs w:val="27"/>
          <w:lang w:eastAsia="zh-CN" w:bidi="hi-IN"/>
        </w:rPr>
        <w:t xml:space="preserve"> (заявлению) № _________________ от „___” ____ 20 ___г.</w:t>
      </w:r>
      <w:r w:rsidR="00195288" w:rsidRPr="00195288">
        <w:rPr>
          <w:rFonts w:ascii="Liberation Serif" w:eastAsia="Noto Sans CJK SC Regular" w:hAnsi="Liberation Serif" w:cs="FreeSans"/>
          <w:b/>
          <w:bCs/>
          <w:sz w:val="40"/>
          <w:szCs w:val="40"/>
          <w:vertAlign w:val="superscript"/>
          <w:lang w:eastAsia="zh-CN" w:bidi="hi-IN"/>
        </w:rPr>
        <w:t>*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jc w:val="both"/>
        <w:rPr>
          <w:rFonts w:ascii="Liberation Serif" w:eastAsia="Noto Sans CJK SC Regular" w:hAnsi="Liberation Serif" w:cs="FreeSans"/>
          <w:b/>
          <w:bCs/>
          <w:sz w:val="27"/>
          <w:szCs w:val="27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1. Название таможенного органа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 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  <w:t>_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16"/>
          <w:szCs w:val="16"/>
          <w:lang w:eastAsia="zh-CN" w:bidi="hi-IN"/>
        </w:rPr>
      </w:pPr>
    </w:p>
    <w:p w:rsidR="00195288" w:rsidRPr="00195288" w:rsidRDefault="00195288" w:rsidP="00195288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2. Место проведения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таможенного</w:t>
      </w: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 xml:space="preserve"> досмотра_________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  <w:t>__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16"/>
          <w:szCs w:val="16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3. Время проведения таможенного досмотра: с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 __ час. __ мин. до ____ час. ____ мин.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bCs/>
          <w:sz w:val="16"/>
          <w:szCs w:val="16"/>
          <w:lang w:eastAsia="zh-CN" w:bidi="hi-IN"/>
        </w:rPr>
      </w:pP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4. Местонахождение товаров (транспортное средство, контейнер и т.п.):  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</w:t>
      </w:r>
    </w:p>
    <w:p w:rsidR="00195288" w:rsidRPr="00111792" w:rsidRDefault="00195288" w:rsidP="00195288">
      <w:pPr>
        <w:tabs>
          <w:tab w:val="left" w:pos="9639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95288" w:rsidRDefault="00195288" w:rsidP="00195288">
      <w:pPr>
        <w:spacing w:after="140" w:line="288" w:lineRule="auto"/>
        <w:ind w:right="-1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 xml:space="preserve">(вид и номер транспортного средства; номер контейнера и </w:t>
      </w:r>
      <w:proofErr w:type="spellStart"/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т.п</w:t>
      </w:r>
      <w:proofErr w:type="spellEnd"/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)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16"/>
          <w:szCs w:val="16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5. Таможенное обеспечение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</w:t>
      </w: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(обеспечение отправителя) 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left="5529" w:right="-1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(наличие, номера, количество)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left="5529" w:right="-1"/>
        <w:jc w:val="center"/>
        <w:rPr>
          <w:rFonts w:ascii="Liberation Serif" w:eastAsia="Noto Sans CJK SC Regular" w:hAnsi="Liberation Serif" w:cs="FreeSans"/>
          <w:sz w:val="8"/>
          <w:szCs w:val="8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6. Идентификационные особенности и количество грузовых мест 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</w:t>
      </w:r>
      <w:r w:rsidR="00111792" w:rsidRP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16"/>
          <w:szCs w:val="16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7. Результаты проведения таможенного досмотра: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bCs/>
          <w:sz w:val="12"/>
          <w:szCs w:val="12"/>
          <w:lang w:eastAsia="zh-CN" w:bidi="hi-IN"/>
        </w:rPr>
      </w:pP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7.1. Количество открытых (распакованных)</w:t>
      </w: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 xml:space="preserve"> грузовых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 ме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ст 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12"/>
          <w:szCs w:val="12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7.2. Упаковка (ящики, пакеты, </w:t>
      </w:r>
      <w:proofErr w:type="spellStart"/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палетты</w:t>
      </w:r>
      <w:proofErr w:type="spellEnd"/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, мешки, без упаковки, другое)  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(вид упаковки, целостность упаковки)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12"/>
          <w:szCs w:val="12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7.3. Опись, количество и страна происхождения товаров (по маркировке) 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43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  <w:t>____</w:t>
      </w:r>
    </w:p>
    <w:p w:rsidR="00195288" w:rsidRPr="00195288" w:rsidRDefault="00195288" w:rsidP="00195288">
      <w:pPr>
        <w:spacing w:after="0" w:line="240" w:lineRule="auto"/>
        <w:ind w:right="140"/>
        <w:jc w:val="center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>(приводится описание товаров: внешний вид; степень обработки; размеры; материал, из которого изготовлен товар; вид упаковки; комплектность; назначение; технические, потребительские и прочие идентификационные характеристики товаров; маркировка на товарах либо на упаковке; сведения о производителе, которые содержатся на товаре либо на упаковке)</w:t>
      </w:r>
    </w:p>
    <w:p w:rsidR="00195288" w:rsidRPr="00111792" w:rsidRDefault="00195288" w:rsidP="00195288">
      <w:pPr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18"/>
          <w:szCs w:val="18"/>
          <w:lang w:eastAsia="zh-CN" w:bidi="hi-IN"/>
        </w:rPr>
        <w:t>______________________________________________________________________________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18"/>
          <w:szCs w:val="18"/>
          <w:lang w:eastAsia="zh-CN" w:bidi="hi-IN"/>
        </w:rPr>
        <w:t>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right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lastRenderedPageBreak/>
        <w:t>Продолжения Приложения 3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43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7.4. Другие сведения ___________________________________________________________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11792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99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8. Грузовые места упакованы с нанесением таможенного обеспечения № 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</w:t>
      </w:r>
      <w:r w:rsidR="00111792" w:rsidRPr="00111792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</w:t>
      </w:r>
    </w:p>
    <w:p w:rsidR="00195288" w:rsidRPr="00195288" w:rsidRDefault="00195288" w:rsidP="00195288">
      <w:pPr>
        <w:tabs>
          <w:tab w:val="left" w:pos="9781"/>
        </w:tabs>
        <w:spacing w:after="0" w:line="240" w:lineRule="auto"/>
        <w:ind w:right="-143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____________________________________________________________________________</w:t>
      </w:r>
      <w:r w:rsidR="00111792">
        <w:rPr>
          <w:rFonts w:ascii="Liberation Serif" w:eastAsia="Noto Sans CJK SC Regular" w:hAnsi="Liberation Serif" w:cs="FreeSans"/>
          <w:sz w:val="24"/>
          <w:szCs w:val="24"/>
          <w:lang w:val="en-US" w:eastAsia="zh-CN" w:bidi="hi-IN"/>
        </w:rPr>
        <w:t>__</w:t>
      </w: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>_</w:t>
      </w:r>
    </w:p>
    <w:tbl>
      <w:tblPr>
        <w:tblW w:w="10217" w:type="dxa"/>
        <w:tblInd w:w="-39" w:type="dxa"/>
        <w:tblLook w:val="0000" w:firstRow="0" w:lastRow="0" w:firstColumn="0" w:lastColumn="0" w:noHBand="0" w:noVBand="0"/>
      </w:tblPr>
      <w:tblGrid>
        <w:gridCol w:w="1844"/>
        <w:gridCol w:w="4677"/>
        <w:gridCol w:w="3124"/>
        <w:gridCol w:w="572"/>
      </w:tblGrid>
      <w:tr w:rsidR="00195288" w:rsidRPr="00195288" w:rsidTr="003D5BA9">
        <w:trPr>
          <w:trHeight w:val="1367"/>
        </w:trPr>
        <w:tc>
          <w:tcPr>
            <w:tcW w:w="1844" w:type="dxa"/>
            <w:shd w:val="clear" w:color="auto" w:fill="auto"/>
          </w:tcPr>
          <w:p w:rsidR="00195288" w:rsidRPr="00195288" w:rsidRDefault="00195288" w:rsidP="00195288">
            <w:pPr>
              <w:tabs>
                <w:tab w:val="left" w:pos="9781"/>
              </w:tabs>
              <w:snapToGrid w:val="0"/>
              <w:spacing w:after="0" w:line="240" w:lineRule="auto"/>
              <w:ind w:right="991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</w:p>
          <w:p w:rsidR="00195288" w:rsidRPr="00195288" w:rsidRDefault="00195288" w:rsidP="00195288">
            <w:pPr>
              <w:tabs>
                <w:tab w:val="left" w:pos="9781"/>
              </w:tabs>
              <w:spacing w:after="0" w:line="240" w:lineRule="auto"/>
              <w:ind w:right="34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bCs/>
                <w:sz w:val="24"/>
                <w:szCs w:val="24"/>
                <w:lang w:eastAsia="zh-CN" w:bidi="hi-IN"/>
              </w:rPr>
              <w:t>9. Досмотр</w:t>
            </w:r>
          </w:p>
          <w:p w:rsidR="00195288" w:rsidRPr="00111792" w:rsidRDefault="00195288" w:rsidP="00195288">
            <w:pPr>
              <w:tabs>
                <w:tab w:val="left" w:pos="9781"/>
              </w:tabs>
              <w:spacing w:after="0" w:line="240" w:lineRule="auto"/>
              <w:ind w:right="34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val="en-US"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bCs/>
                <w:sz w:val="24"/>
                <w:szCs w:val="24"/>
                <w:lang w:eastAsia="zh-CN" w:bidi="hi-IN"/>
              </w:rPr>
              <w:t>проводили:</w:t>
            </w:r>
            <w:r w:rsidR="00111792">
              <w:rPr>
                <w:rFonts w:ascii="Liberation Serif" w:eastAsia="Noto Sans CJK SC Regular" w:hAnsi="Liberation Serif" w:cs="FreeSans"/>
                <w:bCs/>
                <w:sz w:val="24"/>
                <w:szCs w:val="24"/>
                <w:lang w:val="en-US" w:eastAsia="zh-CN" w:bidi="hi-IN"/>
              </w:rPr>
              <w:t xml:space="preserve">                   </w:t>
            </w:r>
          </w:p>
        </w:tc>
        <w:tc>
          <w:tcPr>
            <w:tcW w:w="8373" w:type="dxa"/>
            <w:gridSpan w:val="3"/>
            <w:shd w:val="clear" w:color="auto" w:fill="auto"/>
          </w:tcPr>
          <w:p w:rsidR="00195288" w:rsidRPr="00195288" w:rsidRDefault="00195288" w:rsidP="00195288">
            <w:pPr>
              <w:tabs>
                <w:tab w:val="left" w:pos="7443"/>
                <w:tab w:val="left" w:pos="9781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Liberation Serif" w:eastAsia="Noto Sans CJK SC Regular" w:hAnsi="Liberation Serif" w:cs="FreeSans"/>
                <w:bCs/>
                <w:sz w:val="24"/>
                <w:szCs w:val="24"/>
                <w:lang w:eastAsia="zh-CN" w:bidi="hi-IN"/>
              </w:rPr>
            </w:pPr>
          </w:p>
          <w:p w:rsidR="00195288" w:rsidRPr="00195288" w:rsidRDefault="00195288" w:rsidP="00195288">
            <w:pPr>
              <w:tabs>
                <w:tab w:val="left" w:pos="7443"/>
                <w:tab w:val="left" w:pos="9781"/>
              </w:tabs>
              <w:spacing w:after="0" w:line="240" w:lineRule="auto"/>
              <w:ind w:left="-108" w:right="-108"/>
              <w:jc w:val="center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>________</w:t>
            </w:r>
            <w:r w:rsidR="00111792">
              <w:rPr>
                <w:rFonts w:ascii="Liberation Serif" w:eastAsia="Noto Sans CJK SC Regular" w:hAnsi="Liberation Serif" w:cs="FreeSans"/>
                <w:sz w:val="24"/>
                <w:szCs w:val="24"/>
                <w:lang w:val="en-US" w:eastAsia="zh-CN" w:bidi="hi-IN"/>
              </w:rPr>
              <w:t>__</w:t>
            </w: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>___________________________________________________</w:t>
            </w:r>
          </w:p>
          <w:p w:rsidR="00195288" w:rsidRPr="00195288" w:rsidRDefault="00195288" w:rsidP="00195288">
            <w:pPr>
              <w:spacing w:after="140" w:line="288" w:lineRule="auto"/>
              <w:ind w:left="-108" w:right="-108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  <w:t>(должность, подпись, инициалы, фамилия должностного лица таможенного органа)</w:t>
            </w:r>
          </w:p>
          <w:p w:rsidR="00195288" w:rsidRPr="00195288" w:rsidRDefault="00195288" w:rsidP="00195288">
            <w:pPr>
              <w:tabs>
                <w:tab w:val="left" w:pos="7443"/>
                <w:tab w:val="left" w:pos="9781"/>
              </w:tabs>
              <w:spacing w:after="0" w:line="240" w:lineRule="auto"/>
              <w:ind w:left="-108" w:right="-108"/>
              <w:jc w:val="center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>____________________________________________________________</w:t>
            </w:r>
          </w:p>
          <w:p w:rsidR="00195288" w:rsidRPr="00195288" w:rsidRDefault="00195288" w:rsidP="00195288">
            <w:pPr>
              <w:spacing w:after="140" w:line="288" w:lineRule="auto"/>
              <w:ind w:left="-108" w:right="-108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  <w:t>(должность, подпись, инициалы, фамилия должностного лица таможенного органа)</w:t>
            </w:r>
          </w:p>
        </w:tc>
      </w:tr>
      <w:tr w:rsidR="00195288" w:rsidRPr="00195288" w:rsidTr="00111792">
        <w:trPr>
          <w:trHeight w:val="1121"/>
        </w:trPr>
        <w:tc>
          <w:tcPr>
            <w:tcW w:w="652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95288" w:rsidRPr="00195288" w:rsidRDefault="00195288" w:rsidP="00195288">
            <w:pPr>
              <w:spacing w:after="0" w:line="240" w:lineRule="auto"/>
              <w:rPr>
                <w:rFonts w:ascii="Liberation Serif" w:eastAsia="Noto Sans CJK SC Regular" w:hAnsi="Liberation Serif" w:cs="FreeSans"/>
                <w:sz w:val="20"/>
                <w:szCs w:val="20"/>
                <w:lang w:eastAsia="zh-CN" w:bidi="hi-IN"/>
              </w:rPr>
            </w:pP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195288" w:rsidRPr="00195288" w:rsidRDefault="00195288" w:rsidP="00195288">
            <w:pPr>
              <w:tabs>
                <w:tab w:val="left" w:pos="9781"/>
              </w:tabs>
              <w:snapToGrid w:val="0"/>
              <w:spacing w:after="0" w:line="240" w:lineRule="auto"/>
              <w:ind w:left="34" w:right="991" w:hanging="34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</w:p>
          <w:p w:rsidR="00195288" w:rsidRPr="00195288" w:rsidRDefault="00195288" w:rsidP="00195288">
            <w:pPr>
              <w:spacing w:after="140" w:line="288" w:lineRule="auto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>Место штампа</w:t>
            </w:r>
          </w:p>
          <w:p w:rsidR="00195288" w:rsidRPr="00195288" w:rsidRDefault="00195288" w:rsidP="00195288">
            <w:pPr>
              <w:spacing w:after="140" w:line="288" w:lineRule="auto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>„Под таможенным</w:t>
            </w:r>
          </w:p>
          <w:p w:rsidR="00195288" w:rsidRPr="00195288" w:rsidRDefault="00195288" w:rsidP="00195288">
            <w:pPr>
              <w:spacing w:after="140" w:line="288" w:lineRule="auto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>контролем”</w:t>
            </w:r>
          </w:p>
          <w:p w:rsidR="00195288" w:rsidRPr="00195288" w:rsidRDefault="00195288" w:rsidP="00195288">
            <w:pPr>
              <w:tabs>
                <w:tab w:val="left" w:pos="9781"/>
              </w:tabs>
              <w:spacing w:after="0" w:line="240" w:lineRule="auto"/>
              <w:ind w:left="34" w:right="991" w:hanging="34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</w:p>
        </w:tc>
        <w:tc>
          <w:tcPr>
            <w:tcW w:w="572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195288" w:rsidRPr="00195288" w:rsidRDefault="00195288" w:rsidP="00195288">
            <w:pPr>
              <w:snapToGrid w:val="0"/>
              <w:spacing w:after="0" w:line="240" w:lineRule="auto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</w:p>
        </w:tc>
      </w:tr>
    </w:tbl>
    <w:p w:rsidR="00195288" w:rsidRPr="00195288" w:rsidRDefault="00195288" w:rsidP="00195288">
      <w:pPr>
        <w:tabs>
          <w:tab w:val="left" w:pos="9638"/>
          <w:tab w:val="left" w:pos="9781"/>
        </w:tabs>
        <w:spacing w:after="0" w:line="240" w:lineRule="auto"/>
        <w:ind w:right="-143"/>
        <w:jc w:val="both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bCs/>
          <w:sz w:val="24"/>
          <w:szCs w:val="24"/>
          <w:lang w:eastAsia="zh-CN" w:bidi="hi-IN"/>
        </w:rPr>
        <w:t>10. Лица, которые присутствовали во время таможенного досмотра: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195288" w:rsidRPr="00195288" w:rsidTr="003D5BA9">
        <w:tc>
          <w:tcPr>
            <w:tcW w:w="9889" w:type="dxa"/>
            <w:shd w:val="clear" w:color="auto" w:fill="auto"/>
          </w:tcPr>
          <w:p w:rsidR="00195288" w:rsidRPr="00195288" w:rsidRDefault="00195288" w:rsidP="00195288">
            <w:pPr>
              <w:tabs>
                <w:tab w:val="left" w:pos="9781"/>
              </w:tabs>
              <w:snapToGrid w:val="0"/>
              <w:spacing w:after="0" w:line="240" w:lineRule="auto"/>
              <w:ind w:right="991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</w:p>
          <w:p w:rsidR="00195288" w:rsidRPr="00195288" w:rsidRDefault="00195288" w:rsidP="00AC1822">
            <w:pPr>
              <w:spacing w:after="140" w:line="288" w:lineRule="auto"/>
              <w:ind w:right="-108"/>
              <w:jc w:val="center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 xml:space="preserve">_____________________________________________________________________________                                    </w:t>
            </w:r>
            <w:r w:rsidRPr="00195288">
              <w:rPr>
                <w:rFonts w:ascii="Liberation Serif" w:eastAsia="Noto Sans CJK SC Regular" w:hAnsi="Liberation Serif" w:cs="FreeSans"/>
                <w:sz w:val="16"/>
                <w:szCs w:val="16"/>
                <w:lang w:eastAsia="zh-CN" w:bidi="hi-IN"/>
              </w:rPr>
              <w:t>(должность, подпись, инициалы, фамилия, № паспорта или удостоверения личности)</w:t>
            </w:r>
          </w:p>
        </w:tc>
      </w:tr>
      <w:tr w:rsidR="00195288" w:rsidRPr="00195288" w:rsidTr="003D5BA9">
        <w:tc>
          <w:tcPr>
            <w:tcW w:w="9889" w:type="dxa"/>
            <w:shd w:val="clear" w:color="auto" w:fill="auto"/>
          </w:tcPr>
          <w:p w:rsidR="00195288" w:rsidRPr="00195288" w:rsidRDefault="00195288" w:rsidP="00AC1822">
            <w:pPr>
              <w:spacing w:after="140" w:line="288" w:lineRule="auto"/>
              <w:ind w:right="-108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  <w:r w:rsidRPr="00195288"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  <w:t xml:space="preserve">_______________________________________________________________________________    </w:t>
            </w:r>
          </w:p>
        </w:tc>
      </w:tr>
      <w:tr w:rsidR="00195288" w:rsidRPr="00195288" w:rsidTr="003D5BA9">
        <w:tc>
          <w:tcPr>
            <w:tcW w:w="9889" w:type="dxa"/>
            <w:shd w:val="clear" w:color="auto" w:fill="auto"/>
          </w:tcPr>
          <w:p w:rsidR="00195288" w:rsidRPr="00195288" w:rsidRDefault="00195288" w:rsidP="00195288">
            <w:pPr>
              <w:tabs>
                <w:tab w:val="left" w:pos="9781"/>
              </w:tabs>
              <w:snapToGrid w:val="0"/>
              <w:spacing w:after="0" w:line="240" w:lineRule="auto"/>
              <w:ind w:right="991"/>
              <w:jc w:val="both"/>
              <w:rPr>
                <w:rFonts w:ascii="Liberation Serif" w:eastAsia="Noto Sans CJK SC Regular" w:hAnsi="Liberation Serif" w:cs="FreeSans"/>
                <w:sz w:val="24"/>
                <w:szCs w:val="24"/>
                <w:lang w:eastAsia="zh-CN" w:bidi="hi-IN"/>
              </w:rPr>
            </w:pPr>
          </w:p>
        </w:tc>
      </w:tr>
    </w:tbl>
    <w:p w:rsidR="00195288" w:rsidRPr="00195288" w:rsidRDefault="00195288" w:rsidP="00195288">
      <w:pPr>
        <w:spacing w:after="120" w:line="240" w:lineRule="auto"/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</w:pPr>
      <w:r w:rsidRPr="00195288"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  <w:t xml:space="preserve">* </w:t>
      </w:r>
      <w:r w:rsidRPr="00195288">
        <w:rPr>
          <w:rFonts w:ascii="Liberation Serif" w:eastAsia="Noto Sans CJK SC Regular" w:hAnsi="Liberation Serif" w:cs="FreeSans"/>
          <w:sz w:val="20"/>
          <w:szCs w:val="20"/>
          <w:lang w:eastAsia="zh-CN" w:bidi="hi-IN"/>
        </w:rPr>
        <w:t xml:space="preserve">- </w:t>
      </w:r>
      <w:bookmarkStart w:id="1" w:name="584"/>
      <w:bookmarkEnd w:id="1"/>
      <w:r w:rsidRPr="00195288">
        <w:rPr>
          <w:rFonts w:ascii="Times New Roman" w:eastAsia="Noto Sans CJK SC Regular" w:hAnsi="Times New Roman" w:cs="FreeSans"/>
          <w:sz w:val="20"/>
          <w:szCs w:val="20"/>
          <w:lang w:eastAsia="zh-CN" w:bidi="hi-IN"/>
        </w:rPr>
        <w:t xml:space="preserve">Акт о проведении таможенного досмотра товаров, которые перемещаются по ГТД (заявлению) составляется собственноручно должностным лицом таможенного органа, которое его проводило. </w:t>
      </w:r>
      <w:r w:rsidRPr="00195288">
        <w:rPr>
          <w:rFonts w:ascii="Times New Roman" w:eastAsia="Noto Sans CJK SC Regular" w:hAnsi="Times New Roman" w:cs="FreeSans"/>
          <w:color w:val="2A2928"/>
          <w:sz w:val="20"/>
          <w:szCs w:val="20"/>
          <w:lang w:eastAsia="zh-CN" w:bidi="hi-IN"/>
        </w:rPr>
        <w:t xml:space="preserve">Если в каком-либо пункте Акта недостаточно места для внесения сведений, то такие сведения указываются в дополнительном листе формата А4, о чём возле места для оттиска штампа </w:t>
      </w:r>
      <w:bookmarkStart w:id="2" w:name="__DdeLink__6441_160241253"/>
      <w:r w:rsidRPr="00195288">
        <w:rPr>
          <w:rFonts w:ascii="Times New Roman" w:eastAsia="Noto Sans CJK SC Regular" w:hAnsi="Times New Roman" w:cs="FreeSans"/>
          <w:color w:val="2A2928"/>
          <w:sz w:val="20"/>
          <w:szCs w:val="20"/>
          <w:lang w:eastAsia="zh-CN" w:bidi="hi-IN"/>
        </w:rPr>
        <w:t>«Под таможенным контролем»</w:t>
      </w:r>
      <w:bookmarkEnd w:id="2"/>
      <w:r w:rsidRPr="00195288">
        <w:rPr>
          <w:rFonts w:ascii="Times New Roman" w:eastAsia="Noto Sans CJK SC Regular" w:hAnsi="Times New Roman" w:cs="FreeSans"/>
          <w:color w:val="2A2928"/>
          <w:sz w:val="20"/>
          <w:szCs w:val="20"/>
          <w:lang w:eastAsia="zh-CN" w:bidi="hi-IN"/>
        </w:rPr>
        <w:t xml:space="preserve"> производится запись: «См. на доп. листе». Дополнительный лист в обязательном порядке подписывается лицами, указанными в пунктах 9, 10 Акта и заверяется оттиском штампа «Под таможенным контролем».</w:t>
      </w:r>
    </w:p>
    <w:p w:rsidR="00195288" w:rsidRPr="00195288" w:rsidRDefault="00195288" w:rsidP="00195288">
      <w:pPr>
        <w:suppressAutoHyphens/>
        <w:spacing w:after="0" w:line="240" w:lineRule="auto"/>
        <w:rPr>
          <w:rFonts w:ascii="Times New Roman" w:eastAsia="Noto Sans CJK SC Regular" w:hAnsi="Times New Roman" w:cs="FreeSans"/>
          <w:color w:val="00000A"/>
          <w:sz w:val="28"/>
          <w:szCs w:val="28"/>
          <w:lang w:eastAsia="zh-CN" w:bidi="hi-IN"/>
        </w:rPr>
      </w:pPr>
    </w:p>
    <w:p w:rsidR="00195288" w:rsidRPr="00195288" w:rsidRDefault="00195288" w:rsidP="00195288">
      <w:pPr>
        <w:suppressAutoHyphens/>
        <w:spacing w:after="0" w:line="240" w:lineRule="auto"/>
        <w:rPr>
          <w:rFonts w:ascii="Times New Roman" w:eastAsia="Noto Sans CJK SC Regular" w:hAnsi="Times New Roman" w:cs="FreeSans"/>
          <w:color w:val="00000A"/>
          <w:sz w:val="28"/>
          <w:szCs w:val="28"/>
          <w:lang w:eastAsia="zh-CN" w:bidi="hi-IN"/>
        </w:rPr>
      </w:pPr>
    </w:p>
    <w:p w:rsidR="00195288" w:rsidRPr="00195288" w:rsidRDefault="00195288" w:rsidP="00195288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:rsidR="00EE517E" w:rsidRPr="004B682A" w:rsidRDefault="00EE517E"/>
    <w:sectPr w:rsidR="00EE517E" w:rsidRPr="004B682A" w:rsidSect="003D5BA9">
      <w:pgSz w:w="11906" w:h="16838"/>
      <w:pgMar w:top="1135" w:right="70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2B"/>
    <w:rsid w:val="00111792"/>
    <w:rsid w:val="00195288"/>
    <w:rsid w:val="001D5C6D"/>
    <w:rsid w:val="002161B9"/>
    <w:rsid w:val="002569F2"/>
    <w:rsid w:val="0029372B"/>
    <w:rsid w:val="003221B8"/>
    <w:rsid w:val="003855CB"/>
    <w:rsid w:val="003D5BA9"/>
    <w:rsid w:val="004B682A"/>
    <w:rsid w:val="006C1688"/>
    <w:rsid w:val="00957E3B"/>
    <w:rsid w:val="009A32D4"/>
    <w:rsid w:val="00AB44C7"/>
    <w:rsid w:val="00AC1822"/>
    <w:rsid w:val="00C81293"/>
    <w:rsid w:val="00EE517E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15BF"/>
  <w15:docId w15:val="{B169502C-0C08-4652-9632-08223AE8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2</cp:revision>
  <cp:lastPrinted>2016-11-02T08:33:00Z</cp:lastPrinted>
  <dcterms:created xsi:type="dcterms:W3CDTF">2016-11-29T07:05:00Z</dcterms:created>
  <dcterms:modified xsi:type="dcterms:W3CDTF">2016-11-29T07:05:00Z</dcterms:modified>
</cp:coreProperties>
</file>