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r w:rsidR="00975E3C" w:rsidRPr="00975E3C">
          <w:rPr>
            <w:rStyle w:val="a4"/>
            <w:bCs/>
            <w:i/>
            <w:sz w:val="24"/>
            <w:szCs w:val="24"/>
          </w:rPr>
          <w:t>от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3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lastRenderedPageBreak/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3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7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8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32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3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6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37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38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3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lastRenderedPageBreak/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5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6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823B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47" w:history="1">
              <w:r w:rsidRPr="00C823B2">
                <w:rPr>
                  <w:rStyle w:val="a4"/>
                  <w:i/>
                </w:rPr>
                <w:t>Приказ</w:t>
              </w:r>
              <w:r w:rsidR="00C823B2" w:rsidRPr="00C823B2">
                <w:rPr>
                  <w:rStyle w:val="a4"/>
                  <w:i/>
                </w:rPr>
                <w:t>а</w:t>
              </w:r>
              <w:r w:rsidRPr="00C823B2">
                <w:rPr>
                  <w:rStyle w:val="a4"/>
                  <w:i/>
                </w:rPr>
                <w:t xml:space="preserve"> Министерства финансов Донецкой Народной Республики от </w:t>
              </w:r>
              <w:r w:rsidR="00C4230E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4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 с юридических лиц до 01.02.2016</w:t>
            </w:r>
          </w:p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6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6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lastRenderedPageBreak/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lastRenderedPageBreak/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1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2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3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5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86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7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8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(код добавлен на основании </w:t>
            </w:r>
            <w:hyperlink r:id="rId9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9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8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0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2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Штрафная санкция за нарушение в сфере отраслевой отчетности субъектами хозяйствования</w:t>
            </w:r>
          </w:p>
          <w:p w:rsidR="00BA2E31" w:rsidRPr="00975E3C" w:rsidRDefault="00BA2E31" w:rsidP="00C26E5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13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1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2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2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5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2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2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6519" w:rsidRDefault="00BA2E31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1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lastRenderedPageBreak/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33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3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35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39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lastRenderedPageBreak/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BA2E31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BA2E31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BA2E31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BA2E31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1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BA2E31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2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BA2E31" w:rsidRPr="00707989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BA2E31" w:rsidRPr="00707989" w:rsidRDefault="00BA2E31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B1922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22" w:rsidRDefault="00EB1922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922" w:rsidRDefault="00EB1922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EB1922" w:rsidRDefault="00EB1922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45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BA2E31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BA2E31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BA2E31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BA2E31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BA2E31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BA2E31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BA2E31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BA2E31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BA2E31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6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7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BA2E31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BA2E31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8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BA2E31" w:rsidRPr="00C26E52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9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C26E52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C26E52" w:rsidRDefault="00BA2E31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BA2E31" w:rsidRPr="00C26E52" w:rsidRDefault="00BA2E3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0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BA2E31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BA2E31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BA2E31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BA2E31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BA2E31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BA2E31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501E18" w:rsidRDefault="00BA2E31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lastRenderedPageBreak/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1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BA2E31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117E78" w:rsidRDefault="00BA2E31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117E7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BA2E31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BA2E31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BA2E31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BA2E31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BA2E31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BA2E31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BA2E31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BA2E31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BA2E31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BA2E31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BA2E31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BA2E31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BA2E31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BA2E31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BA2E31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2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3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BA2E31" w:rsidRPr="0034052B" w:rsidTr="000A3D39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4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  <w:bookmarkStart w:id="0" w:name="_GoBack"/>
            <w:bookmarkEnd w:id="0"/>
          </w:p>
        </w:tc>
      </w:tr>
      <w:tr w:rsidR="00BA2E31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BA2E31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23B2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06334"/>
  <w15:docId w15:val="{15789466-68C4-4A66-8415-7AC5FE32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isnpa-dnr.ru/npa/0025-28-20160128/" TargetMode="External"/><Relationship Id="rId21" Type="http://schemas.openxmlformats.org/officeDocument/2006/relationships/hyperlink" Target="http://gisnpa-dnr.ru/npa/0025-157-20150818/" TargetMode="External"/><Relationship Id="rId42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13-20151021/" TargetMode="External"/><Relationship Id="rId84" Type="http://schemas.openxmlformats.org/officeDocument/2006/relationships/hyperlink" Target="http://npa.sicom.pro/npa/0025-52-20150421/" TargetMode="External"/><Relationship Id="rId138" Type="http://schemas.openxmlformats.org/officeDocument/2006/relationships/hyperlink" Target="http://gisnpa-dnr.ru/npa/0025-169-20160812/" TargetMode="External"/><Relationship Id="rId107" Type="http://schemas.openxmlformats.org/officeDocument/2006/relationships/hyperlink" Target="http://gisnpa-dnr.ru/npa/0025-157-20150818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28-20160128/" TargetMode="External"/><Relationship Id="rId53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28-20160128/" TargetMode="External"/><Relationship Id="rId128" Type="http://schemas.openxmlformats.org/officeDocument/2006/relationships/hyperlink" Target="http://gisnpa-dnr.ru/npa/0025-169-20160812/" TargetMode="External"/><Relationship Id="rId149" Type="http://schemas.openxmlformats.org/officeDocument/2006/relationships/hyperlink" Target="http://gisnpa-dnr.ru/npa/0025-19-20160122/" TargetMode="External"/><Relationship Id="rId5" Type="http://schemas.openxmlformats.org/officeDocument/2006/relationships/hyperlink" Target="http://npa.sicom.pro/npa/0025-40-20150324/" TargetMode="External"/><Relationship Id="rId95" Type="http://schemas.openxmlformats.org/officeDocument/2006/relationships/hyperlink" Target="http://gisnpa-dnr.ru/npa/0025-154-20150817/" TargetMode="External"/><Relationship Id="rId22" Type="http://schemas.openxmlformats.org/officeDocument/2006/relationships/hyperlink" Target="http://gisnpa-dnr.ru/npa/0025-157-20150818/" TargetMode="External"/><Relationship Id="rId27" Type="http://schemas.openxmlformats.org/officeDocument/2006/relationships/hyperlink" Target="http://gisnpa-dnr.ru/npa/0025-157-20150818/" TargetMode="External"/><Relationship Id="rId43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169-20160812/" TargetMode="External"/><Relationship Id="rId64" Type="http://schemas.openxmlformats.org/officeDocument/2006/relationships/hyperlink" Target="http://gisnpa-dnr.ru/npa/0025-157-2015081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19-20160122/" TargetMode="External"/><Relationship Id="rId118" Type="http://schemas.openxmlformats.org/officeDocument/2006/relationships/hyperlink" Target="http://gisnpa-dnr.ru/npa/0025-28-20160128/" TargetMode="External"/><Relationship Id="rId134" Type="http://schemas.openxmlformats.org/officeDocument/2006/relationships/hyperlink" Target="http://gisnpa-dnr.ru/npa/0025-28-20160128/" TargetMode="External"/><Relationship Id="rId139" Type="http://schemas.openxmlformats.org/officeDocument/2006/relationships/hyperlink" Target="http://gisnpa-dnr.ru/npa/0025-19-20160122/" TargetMode="External"/><Relationship Id="rId80" Type="http://schemas.openxmlformats.org/officeDocument/2006/relationships/hyperlink" Target="http://gisnpa-dnr.ru/npa/0025-213-20151021/" TargetMode="External"/><Relationship Id="rId85" Type="http://schemas.openxmlformats.org/officeDocument/2006/relationships/hyperlink" Target="http://npa.sicom.pro/npa/0025-52-20150421/" TargetMode="External"/><Relationship Id="rId150" Type="http://schemas.openxmlformats.org/officeDocument/2006/relationships/hyperlink" Target="http://gisnpa-dnr.ru/npa/0025-19-20160122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gisnpa-dnr.ru/npa/0025-28-20160128/" TargetMode="External"/><Relationship Id="rId17" Type="http://schemas.openxmlformats.org/officeDocument/2006/relationships/hyperlink" Target="http://gisnpa-dnr.ru/npa/0025-28-20160128/" TargetMode="External"/><Relationship Id="rId33" Type="http://schemas.openxmlformats.org/officeDocument/2006/relationships/hyperlink" Target="http://gisnpa-dnr.ru/npa/0025-28-20160128/" TargetMode="External"/><Relationship Id="rId38" Type="http://schemas.openxmlformats.org/officeDocument/2006/relationships/hyperlink" Target="http://npa.sicom.pro/npa/0025-40-20150324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7-20150818/" TargetMode="External"/><Relationship Id="rId108" Type="http://schemas.openxmlformats.org/officeDocument/2006/relationships/hyperlink" Target="http://gisnpa-dnr.ru/npa/0025-157-20150818/" TargetMode="External"/><Relationship Id="rId124" Type="http://schemas.openxmlformats.org/officeDocument/2006/relationships/hyperlink" Target="http://gisnpa-dnr.ru/npa/0025-111-20160512/" TargetMode="External"/><Relationship Id="rId129" Type="http://schemas.openxmlformats.org/officeDocument/2006/relationships/hyperlink" Target="http://gisnpa-dnr.ru/npa/0025-111-20160512/" TargetMode="External"/><Relationship Id="rId54" Type="http://schemas.openxmlformats.org/officeDocument/2006/relationships/hyperlink" Target="http://gisnpa-dnr.ru/npa/0025-28-20160128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gisnpa-dnr.ru/npa/0025-154-20150817/" TargetMode="External"/><Relationship Id="rId96" Type="http://schemas.openxmlformats.org/officeDocument/2006/relationships/hyperlink" Target="http://gisnpa-dnr.ru/npa/0025-28-20160128/" TargetMode="External"/><Relationship Id="rId140" Type="http://schemas.openxmlformats.org/officeDocument/2006/relationships/hyperlink" Target="http://gisnpa-dnr.ru/npa/0025-111-20160512/" TargetMode="External"/><Relationship Id="rId145" Type="http://schemas.openxmlformats.org/officeDocument/2006/relationships/hyperlink" Target="http://gisnpa-dnr.ru/npa/0025-178-2016-09-0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157-20150818/" TargetMode="External"/><Relationship Id="rId49" Type="http://schemas.openxmlformats.org/officeDocument/2006/relationships/hyperlink" Target="http://gisnpa-dnr.ru/npa/0025-28-20160128/" TargetMode="External"/><Relationship Id="rId114" Type="http://schemas.openxmlformats.org/officeDocument/2006/relationships/hyperlink" Target="http://gisnpa-dnr.ru/npa/0025-28-20160128/" TargetMode="External"/><Relationship Id="rId119" Type="http://schemas.openxmlformats.org/officeDocument/2006/relationships/hyperlink" Target="http://gisnpa-dnr.ru/npa/0025-28-20160128/" TargetMode="External"/><Relationship Id="rId44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157-20150818/" TargetMode="External"/><Relationship Id="rId81" Type="http://schemas.openxmlformats.org/officeDocument/2006/relationships/hyperlink" Target="http://gisnpa-dnr.ru/npa/0025-111-20160512/" TargetMode="External"/><Relationship Id="rId86" Type="http://schemas.openxmlformats.org/officeDocument/2006/relationships/hyperlink" Target="http://npa.sicom.pro/npa/0025-65-20150504/" TargetMode="External"/><Relationship Id="rId130" Type="http://schemas.openxmlformats.org/officeDocument/2006/relationships/hyperlink" Target="http://gisnpa-dnr.ru/npa/0025-111-20160512/" TargetMode="External"/><Relationship Id="rId135" Type="http://schemas.openxmlformats.org/officeDocument/2006/relationships/hyperlink" Target="http://npa.sicom.pro/npa/0025-52-20150421/" TargetMode="External"/><Relationship Id="rId151" Type="http://schemas.openxmlformats.org/officeDocument/2006/relationships/hyperlink" Target="http://gisnpa-dnr.ru/npa/0025-169-20160812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://gisnpa-dnr.ru/npa/0025-111-20160512/" TargetMode="External"/><Relationship Id="rId18" Type="http://schemas.openxmlformats.org/officeDocument/2006/relationships/hyperlink" Target="http://gisnpa-dnr.ru/npa/0025-28-20160128/" TargetMode="External"/><Relationship Id="rId39" Type="http://schemas.openxmlformats.org/officeDocument/2006/relationships/hyperlink" Target="http://gisnpa-dnr.ru/npa/0025-28-20160128/" TargetMode="External"/><Relationship Id="rId109" Type="http://schemas.openxmlformats.org/officeDocument/2006/relationships/hyperlink" Target="http://gisnpa-dnr.ru/npa/0025-213-20151021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28-20160128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213-20151021/" TargetMode="External"/><Relationship Id="rId104" Type="http://schemas.openxmlformats.org/officeDocument/2006/relationships/hyperlink" Target="http://gisnpa-dnr.ru/npa/0025-157-20150818/" TargetMode="External"/><Relationship Id="rId120" Type="http://schemas.openxmlformats.org/officeDocument/2006/relationships/hyperlink" Target="http://gisnpa-dnr.ru/npa/0025-28-20160128/" TargetMode="External"/><Relationship Id="rId125" Type="http://schemas.openxmlformats.org/officeDocument/2006/relationships/hyperlink" Target="http://gisnpa-dnr.ru/npa/0025-169-20160812/" TargetMode="External"/><Relationship Id="rId141" Type="http://schemas.openxmlformats.org/officeDocument/2006/relationships/hyperlink" Target="http://gisnpa-dnr.ru/npa/0025-111-20160512/" TargetMode="External"/><Relationship Id="rId146" Type="http://schemas.openxmlformats.org/officeDocument/2006/relationships/hyperlink" Target="http://npa.sicom.pro/npa/0025-52-20150421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8-20160128/" TargetMode="External"/><Relationship Id="rId92" Type="http://schemas.openxmlformats.org/officeDocument/2006/relationships/hyperlink" Target="http://gisnpa-dnr.ru/npa/0025-154-20150817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28-2016012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157-20150818/" TargetMode="External"/><Relationship Id="rId87" Type="http://schemas.openxmlformats.org/officeDocument/2006/relationships/hyperlink" Target="http://gisnpa-dnr.ru/npa/0025-154-20150817/" TargetMode="External"/><Relationship Id="rId110" Type="http://schemas.openxmlformats.org/officeDocument/2006/relationships/hyperlink" Target="http://gisnpa-dnr.ru/npa/0025-213-20151021/" TargetMode="External"/><Relationship Id="rId115" Type="http://schemas.openxmlformats.org/officeDocument/2006/relationships/hyperlink" Target="http://gisnpa-dnr.ru/npa/0025-28-20160128/" TargetMode="External"/><Relationship Id="rId131" Type="http://schemas.openxmlformats.org/officeDocument/2006/relationships/hyperlink" Target="http://gisnpa-dnr.ru/npa/0025-169-20160812/" TargetMode="External"/><Relationship Id="rId136" Type="http://schemas.openxmlformats.org/officeDocument/2006/relationships/hyperlink" Target="http://gisnpa-dnr.ru/npa/0025-169-20160812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npa.sicom.pro/npa/0025-40-20150324/" TargetMode="External"/><Relationship Id="rId152" Type="http://schemas.openxmlformats.org/officeDocument/2006/relationships/hyperlink" Target="http://gisnpa-dnr.ru/npa/0025-111-20160512/" TargetMode="External"/><Relationship Id="rId19" Type="http://schemas.openxmlformats.org/officeDocument/2006/relationships/hyperlink" Target="http://gisnpa-dnr.ru/npa/0025-28-20160128/" TargetMode="External"/><Relationship Id="rId14" Type="http://schemas.openxmlformats.org/officeDocument/2006/relationships/hyperlink" Target="http://gisnpa-dnr.ru/npa/0025-169-20160812/" TargetMode="External"/><Relationship Id="rId30" Type="http://schemas.openxmlformats.org/officeDocument/2006/relationships/hyperlink" Target="http://gisnpa-dnr.ru/npa/0025-28-2016012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28-20160128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4-20150817/" TargetMode="External"/><Relationship Id="rId105" Type="http://schemas.openxmlformats.org/officeDocument/2006/relationships/hyperlink" Target="http://gisnpa-dnr.ru/npa/0025-157-20150818/" TargetMode="External"/><Relationship Id="rId126" Type="http://schemas.openxmlformats.org/officeDocument/2006/relationships/hyperlink" Target="http://gisnpa-dnr.ru/npa/0025-169-20160812/" TargetMode="External"/><Relationship Id="rId147" Type="http://schemas.openxmlformats.org/officeDocument/2006/relationships/hyperlink" Target="http://npa.sicom.pro/npa/0025-40-20150324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28-20160128/" TargetMode="External"/><Relationship Id="rId93" Type="http://schemas.openxmlformats.org/officeDocument/2006/relationships/hyperlink" Target="http://gisnpa-dnr.ru/npa/0025-154-20150817/" TargetMode="External"/><Relationship Id="rId98" Type="http://schemas.openxmlformats.org/officeDocument/2006/relationships/hyperlink" Target="http://gisnpa-dnr.ru/npa/0025-154-20150817/" TargetMode="External"/><Relationship Id="rId121" Type="http://schemas.openxmlformats.org/officeDocument/2006/relationships/hyperlink" Target="http://gisnpa-dnr.ru/npa/0025-28-20160128/" TargetMode="External"/><Relationship Id="rId142" Type="http://schemas.openxmlformats.org/officeDocument/2006/relationships/hyperlink" Target="http://gisnpa-dnr.ru/npa/0025-169-2016081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isnpa-dnr.ru/npa/0025-28-20160128/" TargetMode="External"/><Relationship Id="rId46" Type="http://schemas.openxmlformats.org/officeDocument/2006/relationships/hyperlink" Target="http://gisnpa-dnr.ru/npa/0025-28-20160128/" TargetMode="External"/><Relationship Id="rId67" Type="http://schemas.openxmlformats.org/officeDocument/2006/relationships/hyperlink" Target="http://gisnpa-dnr.ru/npa/0025-28-20160128/" TargetMode="External"/><Relationship Id="rId116" Type="http://schemas.openxmlformats.org/officeDocument/2006/relationships/hyperlink" Target="http://gisnpa-dnr.ru/npa/0025-28-20160128/" TargetMode="External"/><Relationship Id="rId137" Type="http://schemas.openxmlformats.org/officeDocument/2006/relationships/hyperlink" Target="http://gisnpa-dnr.ru/npa/0025-169-20160812/" TargetMode="External"/><Relationship Id="rId20" Type="http://schemas.openxmlformats.org/officeDocument/2006/relationships/hyperlink" Target="http://gisnpa-dnr.ru/npa/0025-28-20160128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npa.sicom.pro/npa/0025-40-20150324/" TargetMode="External"/><Relationship Id="rId88" Type="http://schemas.openxmlformats.org/officeDocument/2006/relationships/hyperlink" Target="http://gisnpa-dnr.ru/npa/0025-154-20150817/" TargetMode="External"/><Relationship Id="rId111" Type="http://schemas.openxmlformats.org/officeDocument/2006/relationships/hyperlink" Target="http://gisnpa-dnr.ru/npa/0025-213-20151021/" TargetMode="External"/><Relationship Id="rId132" Type="http://schemas.openxmlformats.org/officeDocument/2006/relationships/hyperlink" Target="http://gisnpa-dnr.ru/npa/0025-154-20150817/" TargetMode="External"/><Relationship Id="rId153" Type="http://schemas.openxmlformats.org/officeDocument/2006/relationships/hyperlink" Target="http://gisnpa-dnr.ru/npa/0025-111-20160512/" TargetMode="External"/><Relationship Id="rId15" Type="http://schemas.openxmlformats.org/officeDocument/2006/relationships/hyperlink" Target="http://gisnpa-dnr.ru/npa/0025-178-2016-09-08/" TargetMode="External"/><Relationship Id="rId36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7-20150818/" TargetMode="External"/><Relationship Id="rId127" Type="http://schemas.openxmlformats.org/officeDocument/2006/relationships/hyperlink" Target="http://gisnpa-dnr.ru/npa/0025-169-20160812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28-20160128/" TargetMode="External"/><Relationship Id="rId52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28-20160128/" TargetMode="External"/><Relationship Id="rId78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gisnpa-dnr.ru/npa/0025-154-20150817/" TargetMode="External"/><Relationship Id="rId99" Type="http://schemas.openxmlformats.org/officeDocument/2006/relationships/hyperlink" Target="http://gisnpa-dnr.ru/npa/0025-154-20150817/" TargetMode="External"/><Relationship Id="rId101" Type="http://schemas.openxmlformats.org/officeDocument/2006/relationships/hyperlink" Target="http://gisnpa-dnr.ru/npa/0025-157-20150818/" TargetMode="External"/><Relationship Id="rId122" Type="http://schemas.openxmlformats.org/officeDocument/2006/relationships/hyperlink" Target="http://gisnpa-dnr.ru/npa/0025-28-20160128/" TargetMode="External"/><Relationship Id="rId143" Type="http://schemas.openxmlformats.org/officeDocument/2006/relationships/hyperlink" Target="http://gisnpa-dnr.ru/npa/0025-154-20150817/" TargetMode="External"/><Relationship Id="rId148" Type="http://schemas.openxmlformats.org/officeDocument/2006/relationships/hyperlink" Target="http://gisnpa-dnr.ru/npa/0025-19-20160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26" Type="http://schemas.openxmlformats.org/officeDocument/2006/relationships/hyperlink" Target="http://gisnpa-dnr.ru/npa/0025-157-20150818/" TargetMode="External"/><Relationship Id="rId47" Type="http://schemas.openxmlformats.org/officeDocument/2006/relationships/hyperlink" Target="http://gisnpa-dnr.ru/npa/0025-169-20160812/" TargetMode="External"/><Relationship Id="rId68" Type="http://schemas.openxmlformats.org/officeDocument/2006/relationships/hyperlink" Target="http://gisnpa-dnr.ru/npa/0025-28-20160128/" TargetMode="External"/><Relationship Id="rId89" Type="http://schemas.openxmlformats.org/officeDocument/2006/relationships/hyperlink" Target="http://gisnpa-dnr.ru/npa/0025-154-20150817/" TargetMode="External"/><Relationship Id="rId112" Type="http://schemas.openxmlformats.org/officeDocument/2006/relationships/hyperlink" Target="http://gisnpa-dnr.ru/npa/0025-213-20151021/" TargetMode="External"/><Relationship Id="rId133" Type="http://schemas.openxmlformats.org/officeDocument/2006/relationships/hyperlink" Target="http://gisnpa-dnr.ru/npa/0025-213-20151021/" TargetMode="External"/><Relationship Id="rId154" Type="http://schemas.openxmlformats.org/officeDocument/2006/relationships/hyperlink" Target="http://gisnpa-dnr.ru/npa/0025-169-20160812/" TargetMode="External"/><Relationship Id="rId16" Type="http://schemas.openxmlformats.org/officeDocument/2006/relationships/hyperlink" Target="http://gisnpa-dnr.ru/npa/0025-154-20150817/" TargetMode="External"/><Relationship Id="rId37" Type="http://schemas.openxmlformats.org/officeDocument/2006/relationships/hyperlink" Target="http://gisnpa-dnr.ru/npa/0025-28-20160128/" TargetMode="External"/><Relationship Id="rId58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157-20150818/" TargetMode="External"/><Relationship Id="rId123" Type="http://schemas.openxmlformats.org/officeDocument/2006/relationships/hyperlink" Target="http://gisnpa-dnr.ru/npa/0025-154-20150817/" TargetMode="External"/><Relationship Id="rId144" Type="http://schemas.openxmlformats.org/officeDocument/2006/relationships/hyperlink" Target="http://gisnpa-dnr.ru/npa/0025-154-20150817/" TargetMode="External"/><Relationship Id="rId90" Type="http://schemas.openxmlformats.org/officeDocument/2006/relationships/hyperlink" Target="http://gisnpa-dnr.ru/npa/0025-28-2016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F626-2DDF-4B00-AD35-28AA24E4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46395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2</cp:revision>
  <cp:lastPrinted>2015-02-09T10:12:00Z</cp:lastPrinted>
  <dcterms:created xsi:type="dcterms:W3CDTF">2016-10-12T09:38:00Z</dcterms:created>
  <dcterms:modified xsi:type="dcterms:W3CDTF">2016-10-12T09:38:00Z</dcterms:modified>
</cp:coreProperties>
</file>