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20" w:rsidRDefault="00B82642" w:rsidP="00164C68">
      <w:pPr>
        <w:pStyle w:val="90"/>
        <w:shd w:val="clear" w:color="auto" w:fill="auto"/>
        <w:spacing w:after="0" w:line="274" w:lineRule="exact"/>
        <w:ind w:left="6379"/>
      </w:pPr>
      <w:bookmarkStart w:id="0" w:name="_GoBack"/>
      <w:bookmarkEnd w:id="0"/>
      <w:r>
        <w:t>Приложение 2</w:t>
      </w:r>
    </w:p>
    <w:p w:rsidR="00E75020" w:rsidRDefault="00B82642" w:rsidP="00164C68">
      <w:pPr>
        <w:pStyle w:val="90"/>
        <w:shd w:val="clear" w:color="auto" w:fill="auto"/>
        <w:spacing w:after="1745" w:line="274" w:lineRule="exact"/>
        <w:ind w:left="6379"/>
      </w:pPr>
      <w:r>
        <w:t>к Правилам обращения с ломом и отходами черных и цветных металлов и их отчуждения (п. 4.9.)</w:t>
      </w:r>
    </w:p>
    <w:p w:rsidR="00E75020" w:rsidRDefault="00804135">
      <w:pPr>
        <w:framePr w:h="1920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22040" cy="1223010"/>
            <wp:effectExtent l="0" t="0" r="0" b="0"/>
            <wp:docPr id="3" name="Рисунок 3" descr="\\10.16.1.110\департамент рег. норм.прав.актов\ГИС НПА ДНР\НПА СМ ДНР\Постановления\2016\№ 8-34-25.06.2016 -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6.1.110\департамент рег. норм.прав.актов\ГИС НПА ДНР\НПА СМ ДНР\Постановления\2016\№ 8-34-25.06.2016 -\media\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20" w:rsidRDefault="00E75020">
      <w:pPr>
        <w:rPr>
          <w:sz w:val="2"/>
          <w:szCs w:val="2"/>
        </w:rPr>
      </w:pPr>
    </w:p>
    <w:p w:rsidR="00E75020" w:rsidRDefault="00B82642">
      <w:pPr>
        <w:pStyle w:val="90"/>
        <w:shd w:val="clear" w:color="auto" w:fill="auto"/>
        <w:spacing w:before="221" w:after="197" w:line="240" w:lineRule="exact"/>
        <w:ind w:right="80"/>
        <w:jc w:val="center"/>
      </w:pPr>
      <w:r>
        <w:t>А К Т №</w:t>
      </w:r>
    </w:p>
    <w:p w:rsidR="00E75020" w:rsidRDefault="00B82642">
      <w:pPr>
        <w:pStyle w:val="90"/>
        <w:shd w:val="clear" w:color="auto" w:fill="auto"/>
        <w:spacing w:after="0" w:line="278" w:lineRule="exact"/>
        <w:ind w:right="80"/>
        <w:jc w:val="center"/>
      </w:pPr>
      <w:r>
        <w:t>отбора (извлечения) лома и отходов цветных металлов из лома</w:t>
      </w:r>
      <w:r>
        <w:br/>
        <w:t>и отходов черных металлов</w:t>
      </w:r>
    </w:p>
    <w:p w:rsidR="00E75020" w:rsidRDefault="00804135">
      <w:pPr>
        <w:framePr w:h="22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75375" cy="1412875"/>
            <wp:effectExtent l="0" t="0" r="0" b="0"/>
            <wp:docPr id="4" name="Рисунок 4" descr="\\10.16.1.110\департамент рег. норм.прав.актов\ГИС НПА ДНР\НПА СМ ДНР\Постановления\2016\№ 8-34-25.06.2016 -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0.16.1.110\департамент рег. норм.прав.актов\ГИС НПА ДНР\НПА СМ ДНР\Постановления\2016\№ 8-34-25.06.2016 -\media\image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20" w:rsidRDefault="00E75020">
      <w:pPr>
        <w:rPr>
          <w:sz w:val="2"/>
          <w:szCs w:val="2"/>
        </w:rPr>
      </w:pPr>
    </w:p>
    <w:p w:rsidR="00E75020" w:rsidRDefault="00B82642">
      <w:pPr>
        <w:pStyle w:val="90"/>
        <w:shd w:val="clear" w:color="auto" w:fill="auto"/>
        <w:spacing w:before="182" w:after="275" w:line="283" w:lineRule="exact"/>
        <w:ind w:left="160"/>
      </w:pPr>
      <w:r>
        <w:t>был произведен отбор (извлечение) лома и отходов цветных металлов из лома и отходов черных металлов.</w:t>
      </w:r>
    </w:p>
    <w:p w:rsidR="00E75020" w:rsidRDefault="00B82642">
      <w:pPr>
        <w:pStyle w:val="90"/>
        <w:shd w:val="clear" w:color="auto" w:fill="auto"/>
        <w:spacing w:after="199" w:line="240" w:lineRule="exact"/>
        <w:ind w:left="160"/>
      </w:pPr>
      <w:r>
        <w:t>Подлежит списанию с учета лом и отходы черных металлов (вид, вес):</w:t>
      </w:r>
    </w:p>
    <w:p w:rsidR="00E75020" w:rsidRDefault="00B82642">
      <w:pPr>
        <w:pStyle w:val="90"/>
        <w:shd w:val="clear" w:color="auto" w:fill="auto"/>
        <w:spacing w:after="0" w:line="283" w:lineRule="exact"/>
        <w:ind w:left="160"/>
      </w:pPr>
      <w:r>
        <w:t>Подлежат учету лом и отходы цветных металлов (вид, вес, цена, сумма, Ф.И.О. ответственного)</w:t>
      </w:r>
    </w:p>
    <w:p w:rsidR="00E75020" w:rsidRDefault="00804135">
      <w:pPr>
        <w:framePr w:h="7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27750" cy="487045"/>
            <wp:effectExtent l="0" t="0" r="6350" b="8255"/>
            <wp:docPr id="5" name="Рисунок 5" descr="\\10.16.1.110\департамент рег. норм.прав.актов\ГИС НПА ДНР\НПА СМ ДНР\Постановления\2016\№ 8-34-25.06.2016 -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6.1.110\департамент рег. норм.прав.актов\ГИС НПА ДНР\НПА СМ ДНР\Постановления\2016\№ 8-34-25.06.2016 -\media\imag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020" w:rsidRDefault="00E75020">
      <w:pPr>
        <w:rPr>
          <w:sz w:val="2"/>
          <w:szCs w:val="2"/>
        </w:rPr>
      </w:pPr>
    </w:p>
    <w:p w:rsidR="00E75020" w:rsidRDefault="00E75020">
      <w:pPr>
        <w:rPr>
          <w:sz w:val="2"/>
          <w:szCs w:val="2"/>
        </w:rPr>
      </w:pPr>
    </w:p>
    <w:sectPr w:rsidR="00E75020">
      <w:pgSz w:w="12240" w:h="15840"/>
      <w:pgMar w:top="1125" w:right="497" w:bottom="1125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42" w:rsidRDefault="00B82642">
      <w:r>
        <w:separator/>
      </w:r>
    </w:p>
  </w:endnote>
  <w:endnote w:type="continuationSeparator" w:id="0">
    <w:p w:rsidR="00B82642" w:rsidRDefault="00B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42" w:rsidRDefault="00B82642"/>
  </w:footnote>
  <w:footnote w:type="continuationSeparator" w:id="0">
    <w:p w:rsidR="00B82642" w:rsidRDefault="00B826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514"/>
    <w:multiLevelType w:val="multilevel"/>
    <w:tmpl w:val="0CB01464"/>
    <w:lvl w:ilvl="0">
      <w:start w:val="10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301B2"/>
    <w:multiLevelType w:val="multilevel"/>
    <w:tmpl w:val="65B65E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D6A4D"/>
    <w:multiLevelType w:val="multilevel"/>
    <w:tmpl w:val="A88E01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1581C"/>
    <w:multiLevelType w:val="multilevel"/>
    <w:tmpl w:val="086A0D2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85498"/>
    <w:multiLevelType w:val="multilevel"/>
    <w:tmpl w:val="8CCE410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F5DF2"/>
    <w:multiLevelType w:val="multilevel"/>
    <w:tmpl w:val="D24E82DE"/>
    <w:lvl w:ilvl="0">
      <w:start w:val="6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E181C"/>
    <w:multiLevelType w:val="multilevel"/>
    <w:tmpl w:val="3ADEC3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0D5653"/>
    <w:multiLevelType w:val="multilevel"/>
    <w:tmpl w:val="4A48FD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25AE8"/>
    <w:multiLevelType w:val="multilevel"/>
    <w:tmpl w:val="A17483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74787"/>
    <w:multiLevelType w:val="multilevel"/>
    <w:tmpl w:val="7B7EF070"/>
    <w:lvl w:ilvl="0">
      <w:start w:val="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F8E3F62"/>
    <w:multiLevelType w:val="multilevel"/>
    <w:tmpl w:val="B5BA1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20"/>
    <w:rsid w:val="00164C68"/>
    <w:rsid w:val="006D5BE2"/>
    <w:rsid w:val="00795FD6"/>
    <w:rsid w:val="00804135"/>
    <w:rsid w:val="00B82642"/>
    <w:rsid w:val="00BA361A"/>
    <w:rsid w:val="00CF36BA"/>
    <w:rsid w:val="00DB6AC8"/>
    <w:rsid w:val="00E7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Заголовок №3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5pt0pt">
    <w:name w:val="Основной текст (11) + 5 pt;Курсив;Интервал 0 pt"/>
    <w:basedOn w:val="1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05pt0pt">
    <w:name w:val="Основной текст (2) + Corbel;10;5 pt;Интервал 0 pt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660" w:line="0" w:lineRule="atLeast"/>
      <w:ind w:hanging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331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84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420" w:line="0" w:lineRule="atLeast"/>
      <w:ind w:hanging="2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5">
    <w:name w:val="Заголовок №3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pt">
    <w:name w:val="Заголовок №3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15pt0pt">
    <w:name w:val="Основной текст (11) + 5 pt;Курсив;Интервал 0 pt"/>
    <w:basedOn w:val="11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 + Малые прописные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05pt0pt">
    <w:name w:val="Основной текст (2) + Corbel;10;5 pt;Интервал 0 pt"/>
    <w:basedOn w:val="2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after="660" w:line="0" w:lineRule="atLeast"/>
      <w:ind w:hanging="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80" w:line="331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84" w:lineRule="exact"/>
      <w:ind w:firstLine="7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after="420" w:line="0" w:lineRule="atLeast"/>
      <w:ind w:hanging="21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dcterms:created xsi:type="dcterms:W3CDTF">2016-12-26T14:00:00Z</dcterms:created>
  <dcterms:modified xsi:type="dcterms:W3CDTF">2016-12-26T14:00:00Z</dcterms:modified>
</cp:coreProperties>
</file>