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96" w:rsidRDefault="00CE1996" w:rsidP="00CE1996">
      <w:pPr>
        <w:pStyle w:val="20"/>
        <w:shd w:val="clear" w:color="auto" w:fill="auto"/>
        <w:spacing w:before="0" w:line="309" w:lineRule="exact"/>
        <w:ind w:left="4720"/>
        <w:jc w:val="left"/>
      </w:pPr>
      <w:r>
        <w:t>Приложение № 3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left="4720" w:right="840"/>
        <w:jc w:val="left"/>
      </w:pPr>
      <w:r>
        <w:t>к Постановлению Совета Министров Донецкой Народной Республики</w:t>
      </w:r>
    </w:p>
    <w:p w:rsidR="00383B5E" w:rsidRDefault="00CE1996" w:rsidP="00383B5E">
      <w:pPr>
        <w:pStyle w:val="20"/>
        <w:shd w:val="clear" w:color="auto" w:fill="auto"/>
        <w:spacing w:before="0" w:line="309" w:lineRule="exact"/>
        <w:ind w:left="4717" w:right="839"/>
        <w:jc w:val="left"/>
      </w:pPr>
      <w:r>
        <w:t>от 02.12.2015 г. №23-19</w:t>
      </w:r>
    </w:p>
    <w:p w:rsidR="00CE1996" w:rsidRDefault="00383B5E" w:rsidP="00CE1996">
      <w:pPr>
        <w:pStyle w:val="20"/>
        <w:shd w:val="clear" w:color="auto" w:fill="auto"/>
        <w:spacing w:before="0" w:after="279" w:line="309" w:lineRule="exact"/>
        <w:ind w:left="4720" w:right="840"/>
        <w:jc w:val="left"/>
      </w:pPr>
      <w:r>
        <w:t xml:space="preserve">(с изменениями </w:t>
      </w:r>
      <w:hyperlink r:id="rId6" w:history="1">
        <w:r w:rsidRPr="00383B5E">
          <w:rPr>
            <w:rStyle w:val="a3"/>
          </w:rPr>
          <w:t>от 16.08.2016 № 10-23</w:t>
        </w:r>
      </w:hyperlink>
      <w:r>
        <w:t>)</w:t>
      </w:r>
    </w:p>
    <w:p w:rsidR="00CE1996" w:rsidRDefault="00383B5E" w:rsidP="00CE1996">
      <w:pPr>
        <w:pStyle w:val="32"/>
        <w:shd w:val="clear" w:color="auto" w:fill="auto"/>
        <w:spacing w:before="0" w:after="240"/>
        <w:ind w:left="60"/>
      </w:pPr>
      <w:r>
        <w:t>Перечень профессий, производств и организаций, работники и иные лица которых подлежат обязательным профилактическим медицинским осмотрам</w:t>
      </w:r>
    </w:p>
    <w:p w:rsidR="00383B5E" w:rsidRPr="00383B5E" w:rsidRDefault="00383B5E" w:rsidP="00CE1996">
      <w:pPr>
        <w:pStyle w:val="32"/>
        <w:shd w:val="clear" w:color="auto" w:fill="auto"/>
        <w:spacing w:before="0" w:after="240"/>
        <w:ind w:left="60"/>
        <w:rPr>
          <w:b w:val="0"/>
        </w:rPr>
      </w:pPr>
      <w:r w:rsidRPr="00383B5E">
        <w:rPr>
          <w:rStyle w:val="a4"/>
          <w:b w:val="0"/>
        </w:rPr>
        <w:t>(</w:t>
      </w:r>
      <w:r>
        <w:rPr>
          <w:rStyle w:val="a4"/>
          <w:b w:val="0"/>
        </w:rPr>
        <w:t>название</w:t>
      </w:r>
      <w:r w:rsidRPr="00383B5E">
        <w:rPr>
          <w:rStyle w:val="a4"/>
          <w:b w:val="0"/>
        </w:rPr>
        <w:t xml:space="preserve"> в редакции </w:t>
      </w:r>
      <w:hyperlink r:id="rId7" w:tgtFrame="_blank" w:history="1">
        <w:r w:rsidRPr="00383B5E">
          <w:rPr>
            <w:rStyle w:val="a3"/>
            <w:b w:val="0"/>
            <w:i/>
            <w:iCs/>
          </w:rPr>
          <w:t>Постановления Совета Министров Донецкой Народной Республики от 16.08.2016 № 10-23</w:t>
        </w:r>
      </w:hyperlink>
      <w:r w:rsidRPr="00383B5E">
        <w:rPr>
          <w:rStyle w:val="a4"/>
          <w:b w:val="0"/>
        </w:rPr>
        <w:t>)</w:t>
      </w:r>
    </w:p>
    <w:p w:rsidR="00CE1996" w:rsidRDefault="00CE1996" w:rsidP="00CE1996">
      <w:pPr>
        <w:pStyle w:val="20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right="50" w:firstLine="880"/>
      </w:pPr>
      <w:r>
        <w:rPr>
          <w:rStyle w:val="21"/>
        </w:rPr>
        <w:t xml:space="preserve">Пищевая и перерабатывающая промышленность </w:t>
      </w:r>
      <w:r>
        <w:t xml:space="preserve">(кроме работников и других лиц, осуществляющих деятельность на основании гражданско-правовых договоров и соглашений в интересах работодателей предприятий по производству дрожжей, масла, </w:t>
      </w:r>
      <w:proofErr w:type="gramStart"/>
      <w:r>
        <w:t>сушенных</w:t>
      </w:r>
      <w:proofErr w:type="gramEnd"/>
      <w:r>
        <w:t xml:space="preserve"> овощей, соли, молочной кислоты, расфасовки чая, кофе; мельниц, </w:t>
      </w:r>
      <w:proofErr w:type="spellStart"/>
      <w:r>
        <w:t>крупомолок</w:t>
      </w:r>
      <w:proofErr w:type="spellEnd"/>
      <w:r>
        <w:t xml:space="preserve">, зернохранилищ, элеваторов, </w:t>
      </w:r>
      <w:proofErr w:type="spellStart"/>
      <w:r>
        <w:t>крохмалопатоковых</w:t>
      </w:r>
      <w:proofErr w:type="spellEnd"/>
      <w:r>
        <w:t>, соледобывающих, спиртовых, ликеро-водочных предприятий; складов зерна, муки, круп)</w:t>
      </w:r>
    </w:p>
    <w:p w:rsidR="00CE1996" w:rsidRDefault="00CE1996" w:rsidP="00CE1996">
      <w:pPr>
        <w:pStyle w:val="20"/>
        <w:shd w:val="clear" w:color="auto" w:fill="auto"/>
        <w:tabs>
          <w:tab w:val="left" w:pos="6266"/>
          <w:tab w:val="left" w:pos="7645"/>
        </w:tabs>
        <w:spacing w:before="0"/>
        <w:ind w:right="50" w:firstLine="880"/>
      </w:pPr>
      <w:r>
        <w:t>Работники администрации, которые</w:t>
      </w:r>
      <w:r>
        <w:tab/>
        <w:t>имеют</w:t>
      </w:r>
      <w:r>
        <w:tab/>
        <w:t xml:space="preserve">доступ </w:t>
      </w:r>
      <w:proofErr w:type="gramStart"/>
      <w:r>
        <w:t>в</w:t>
      </w:r>
      <w:proofErr w:type="gramEnd"/>
    </w:p>
    <w:p w:rsidR="00CE1996" w:rsidRDefault="00CE1996" w:rsidP="00CE1996">
      <w:pPr>
        <w:pStyle w:val="20"/>
        <w:shd w:val="clear" w:color="auto" w:fill="auto"/>
        <w:spacing w:before="0"/>
        <w:ind w:right="50"/>
        <w:jc w:val="left"/>
      </w:pPr>
      <w:r>
        <w:t>производственные цеха, складские помещения, холодильники, экспедиции, производственные лаборатории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880"/>
      </w:pPr>
      <w:r>
        <w:t>Технологи, начальники цехов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880"/>
      </w:pPr>
      <w:r>
        <w:t>Работники лабораторий и заквасочного отделения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880"/>
      </w:pPr>
      <w:r>
        <w:t>Работники складов, холодильников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880"/>
      </w:pPr>
      <w:r>
        <w:t>Персонал, который моет оборудование, готовит моющие средства и дезинфекционные растворы</w:t>
      </w:r>
    </w:p>
    <w:p w:rsidR="00CE1996" w:rsidRDefault="00CE1996" w:rsidP="00CE1996">
      <w:pPr>
        <w:pStyle w:val="20"/>
        <w:shd w:val="clear" w:color="auto" w:fill="auto"/>
        <w:spacing w:before="0"/>
        <w:ind w:left="880" w:right="50"/>
        <w:jc w:val="left"/>
      </w:pPr>
      <w:r>
        <w:t>Медицинский персонал Уборщики помещений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880"/>
        <w:jc w:val="left"/>
      </w:pPr>
      <w:r>
        <w:t>Слесари, электромонтеры и другие работники, занятые ремонтными работами в производственных и складских помещениях Грузчики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880"/>
      </w:pPr>
      <w:r>
        <w:t>Водители, занятые транспортировкой пищевой продукции (на всех видах транспорта)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880"/>
      </w:pPr>
      <w:r>
        <w:t xml:space="preserve">Работники пунктов приема сырого молока Работники кремово-кондитерских производств, цехов Работники цехов производства детского питания Работники цехов производства мороженого, десертов Работники цехов фасовки продукции молокоперерабатывающей, мясоперерабатывающей и </w:t>
      </w:r>
      <w:proofErr w:type="spellStart"/>
      <w:r>
        <w:t>рыбоперерабатывающей</w:t>
      </w:r>
      <w:proofErr w:type="spellEnd"/>
      <w:r>
        <w:t xml:space="preserve"> промышленности, другой готовой к употреблению продукции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880"/>
        <w:jc w:val="left"/>
      </w:pPr>
      <w:r>
        <w:t>Работники цехов производства кулинарной продукции Работники других производственных цехов производства пищевых продуктов</w:t>
      </w:r>
    </w:p>
    <w:p w:rsidR="00CE1996" w:rsidRDefault="00CE1996" w:rsidP="00CE1996">
      <w:pPr>
        <w:pStyle w:val="20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right="50" w:firstLine="880"/>
      </w:pPr>
      <w:r>
        <w:rPr>
          <w:rStyle w:val="21"/>
        </w:rPr>
        <w:t xml:space="preserve">Предприятия продовольственной торговли, </w:t>
      </w:r>
      <w:r>
        <w:t>в том числе мелкорозничной, а также те, которые расположены на территории рынков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880"/>
      </w:pPr>
      <w:r>
        <w:t>Администрация (кроме лиц, не имеющих контакта с продукцией, которая хранится и реализуется)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Продавцы</w:t>
      </w:r>
    </w:p>
    <w:p w:rsidR="00CE1996" w:rsidRDefault="00CE1996" w:rsidP="00CE1996">
      <w:pPr>
        <w:pStyle w:val="20"/>
        <w:shd w:val="clear" w:color="auto" w:fill="auto"/>
        <w:spacing w:before="0" w:after="240"/>
        <w:ind w:right="50" w:firstLine="940"/>
      </w:pPr>
      <w:r>
        <w:t xml:space="preserve">Работники складов, холодильников, экспедиторы Персонал, моющий оборудование, и уборщики помещений Слесари, электромонтеры и другие работники, </w:t>
      </w:r>
      <w:r>
        <w:lastRenderedPageBreak/>
        <w:t>занятые ремонтом торгового и холодильного оборудования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527"/>
        </w:tabs>
        <w:spacing w:after="0"/>
        <w:ind w:right="50" w:firstLine="940"/>
        <w:jc w:val="both"/>
      </w:pPr>
      <w:bookmarkStart w:id="0" w:name="bookmark4"/>
      <w:r>
        <w:t>Рынки</w:t>
      </w:r>
      <w:bookmarkEnd w:id="0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Администрация и персонал продовольственных рынков (кроме лиц, не имеющих контакта с продукцией, которая хранится и реализуется)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Продавцы молокопродуктов и готовой к употреблению пищевой продукции собственного производства, товаров детского ассортимента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Продавцы, которые реализуют на рынках пищевые продукты промышленного производства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продовольственных складов, холодильников Слесари, электромонтеры и другие работники, занятые ремонтом торгового и холодильного оборудования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527"/>
        </w:tabs>
        <w:spacing w:after="0"/>
        <w:ind w:right="50" w:firstLine="940"/>
        <w:jc w:val="both"/>
      </w:pPr>
      <w:bookmarkStart w:id="1" w:name="bookmark5"/>
      <w:r>
        <w:t>Предприятия общественного питания</w:t>
      </w:r>
      <w:bookmarkEnd w:id="1"/>
    </w:p>
    <w:p w:rsidR="00CE1996" w:rsidRDefault="00CE1996" w:rsidP="00CE1996">
      <w:pPr>
        <w:pStyle w:val="20"/>
        <w:shd w:val="clear" w:color="auto" w:fill="auto"/>
        <w:spacing w:before="0"/>
        <w:ind w:left="940" w:right="50"/>
      </w:pPr>
      <w:r>
        <w:t>Администрация Заведующие производством Технологи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Повара и кухонные работники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Кондитеры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Официанты</w:t>
      </w:r>
    </w:p>
    <w:p w:rsidR="00CE1996" w:rsidRDefault="00CE1996" w:rsidP="00CE1996">
      <w:pPr>
        <w:pStyle w:val="20"/>
        <w:shd w:val="clear" w:color="auto" w:fill="auto"/>
        <w:spacing w:before="0" w:line="318" w:lineRule="exact"/>
        <w:ind w:right="50" w:firstLine="940"/>
      </w:pPr>
      <w:r>
        <w:t xml:space="preserve">Рабочие, осуществляющие </w:t>
      </w:r>
      <w:proofErr w:type="spellStart"/>
      <w:r>
        <w:t>кейтеринг</w:t>
      </w:r>
      <w:proofErr w:type="spellEnd"/>
      <w:r>
        <w:t xml:space="preserve"> (поставку продуктов), и рабочие цехов бортового питания на авиатранспорте</w:t>
      </w:r>
    </w:p>
    <w:p w:rsidR="00CE1996" w:rsidRDefault="00CE1996" w:rsidP="00CE1996">
      <w:pPr>
        <w:pStyle w:val="20"/>
        <w:shd w:val="clear" w:color="auto" w:fill="auto"/>
        <w:spacing w:before="0"/>
        <w:ind w:left="940" w:right="50"/>
      </w:pPr>
      <w:r>
        <w:t xml:space="preserve">Работники отделов бортового питания авиакомпаний Водители </w:t>
      </w:r>
      <w:proofErr w:type="spellStart"/>
      <w:r>
        <w:t>автолифтов</w:t>
      </w:r>
      <w:proofErr w:type="spellEnd"/>
      <w:r>
        <w:t xml:space="preserve"> Корабельные поставщики Работники вагонов-ресторанов, камбузов Работники складов, холодильников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Персонал, моющий оборудование, и уборщики помещений Слесари, электромонтеры и работники, занятые ремонтными работами в производственных и складских помещениях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Работники, имеющие доступ к мойке оборудования, посуды, инвентаря (бригады по обслуживанию предприятий для проведения уборки, мытья и дезинфекционных работ), и работники которые, временно привлекаются к работе на пищевых объектах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20"/>
        <w:numPr>
          <w:ilvl w:val="0"/>
          <w:numId w:val="1"/>
        </w:numPr>
        <w:shd w:val="clear" w:color="auto" w:fill="auto"/>
        <w:tabs>
          <w:tab w:val="left" w:pos="1361"/>
        </w:tabs>
        <w:spacing w:before="0" w:line="309" w:lineRule="exact"/>
        <w:ind w:right="50" w:firstLine="940"/>
        <w:jc w:val="left"/>
      </w:pPr>
      <w:proofErr w:type="gramStart"/>
      <w:r>
        <w:rPr>
          <w:rStyle w:val="21"/>
        </w:rPr>
        <w:t xml:space="preserve">Дошкольные образовательные учреждения </w:t>
      </w:r>
      <w:r>
        <w:t>(детские ясли, детские сады, детские ясли-сады, дома ребенка, детские дома, центр развития</w:t>
      </w:r>
      <w:proofErr w:type="gramEnd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ребенка, другие типы дошкольных образовательных учреждений), детские санатории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Руководители, их заместители, административно-хозяйственный персонал, за исключением лип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 участвующих в учебно-воспитательном процессе, включая организацию питания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Педагогические работники (преподаватели, учителя, воспитатели, помощники воспитателей, няни и другой педагогический и воспитательный персонал). Специалисты, участвующие в учебно-воспитательном процессе. Работники прачечной Медицинский персонал Работники пищеблоков</w:t>
      </w:r>
    </w:p>
    <w:p w:rsidR="00CE1996" w:rsidRDefault="00CE1996" w:rsidP="00CE1996">
      <w:pPr>
        <w:pStyle w:val="20"/>
        <w:shd w:val="clear" w:color="auto" w:fill="auto"/>
        <w:spacing w:before="0" w:after="300"/>
        <w:ind w:right="50" w:firstLine="940"/>
      </w:pPr>
      <w:r>
        <w:t>Другой технический персонал (слесари, столяры, дворники, электромонтеры, уборщики) и другие лица, осуществляющие деятельность на основании гражданско-</w:t>
      </w:r>
      <w:r>
        <w:lastRenderedPageBreak/>
        <w:t>правовых договоров и соглашений.</w:t>
      </w:r>
    </w:p>
    <w:p w:rsidR="00CE1996" w:rsidRDefault="00CE1996" w:rsidP="00CE1996">
      <w:pPr>
        <w:pStyle w:val="20"/>
        <w:numPr>
          <w:ilvl w:val="0"/>
          <w:numId w:val="1"/>
        </w:numPr>
        <w:shd w:val="clear" w:color="auto" w:fill="auto"/>
        <w:tabs>
          <w:tab w:val="left" w:pos="1626"/>
        </w:tabs>
        <w:spacing w:before="0"/>
        <w:ind w:right="50" w:firstLine="940"/>
      </w:pPr>
      <w:r>
        <w:rPr>
          <w:rStyle w:val="21"/>
        </w:rPr>
        <w:t xml:space="preserve">Общеобразовательные учебные учреждения </w:t>
      </w:r>
      <w:r>
        <w:t>(школы I - III ступеней, школы-интернаты I - III ступеней всех типов, гимназии, коллегиумы, лицеи, школы социальной реабилитации, вечерние школы, учебно-реабилитационные центры, другие типы учреждений), межшкольные учебно-производственные комбинаты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Руководители, их заместители, административно-хозяйственный персонал, за исключением лиц, не участвующих в учебно-воспитательном процессе, включая организацию питания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Педагогические работники (преподаватели, учителя, воспитатели, помощники воспитателей, няни и другой педагогический персонал). Специалисты, участвующие в учебно-воспитательном процессе. Работники прачечной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Медицинский персонал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пищеблоков, пунктов питания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Технический персонал (слесари, столяры, дворники, электромонтеры, уборщики)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6"/>
        </w:tabs>
        <w:spacing w:after="0" w:line="309" w:lineRule="exact"/>
        <w:ind w:right="50" w:firstLine="940"/>
        <w:jc w:val="both"/>
      </w:pPr>
      <w:bookmarkStart w:id="2" w:name="bookmark6"/>
      <w:r>
        <w:t>Внешкольные учебные учреждения всех типов</w:t>
      </w:r>
      <w:bookmarkEnd w:id="2"/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Руководители, их заместители, административно-хозяйственный персонал, за исключением лиц, не участвующих в учебно-воспитательном процессе, включая организацию питания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  <w:jc w:val="left"/>
      </w:pPr>
      <w:r>
        <w:t>Педагогические работники (преподаватели, учителя, воспитатели). Специалисты, участвующие в учебно-воспитательном процессе Медицинский персонал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Работники пищеблоков, пунктов питания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Технический персонал (слесари, столяры, дворники, электромонтеры, уборщики) и другие лица, осуществляющие деятельность на основании гражданско-правовых договоров и соглашений с работодателем.</w:t>
      </w:r>
    </w:p>
    <w:p w:rsidR="00CE1996" w:rsidRDefault="00CE1996" w:rsidP="00CE199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571"/>
        </w:tabs>
        <w:spacing w:after="0"/>
        <w:ind w:right="50" w:firstLine="940"/>
        <w:jc w:val="both"/>
      </w:pPr>
      <w:bookmarkStart w:id="3" w:name="bookmark7"/>
      <w:r>
        <w:t>Профессионально-технические учебные учреждения</w:t>
      </w:r>
      <w:bookmarkEnd w:id="3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Руководители, их заместители, административно- хозяйственный персонал, за исключением лиц, не участвующих в учебно-воспитательном процессе, включая организацию питания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Педагогические работники (преподаватели, учителя, воспитатели). Специалисты, участвующие в учебно-воспитательном процессе. Работники прачечной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Медицинский персонал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пищеблоков, пунктов питания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Технический персонал (слесари, столяры, дворники, электромонтеры, уборщики)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Ученики перед началом и в период прохождения производственной практики на объектах, работники которых подлежат обязательному профилактическому медицинскому осмотру,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571"/>
        </w:tabs>
        <w:spacing w:after="0"/>
        <w:ind w:right="50" w:firstLine="940"/>
        <w:jc w:val="both"/>
      </w:pPr>
      <w:bookmarkStart w:id="4" w:name="bookmark8"/>
      <w:r>
        <w:t xml:space="preserve">Высшие учебные учреждения </w:t>
      </w:r>
      <w:r>
        <w:rPr>
          <w:lang w:val="en-US" w:bidi="en-US"/>
        </w:rPr>
        <w:t>I</w:t>
      </w:r>
      <w:r w:rsidRPr="004403B8">
        <w:rPr>
          <w:lang w:bidi="en-US"/>
        </w:rPr>
        <w:t>-</w:t>
      </w:r>
      <w:r>
        <w:rPr>
          <w:lang w:val="en-US" w:bidi="en-US"/>
        </w:rPr>
        <w:t>II</w:t>
      </w:r>
      <w:r w:rsidRPr="004403B8">
        <w:rPr>
          <w:lang w:bidi="en-US"/>
        </w:rPr>
        <w:t xml:space="preserve"> </w:t>
      </w:r>
      <w:r>
        <w:t>уровней аккредитации</w:t>
      </w:r>
      <w:bookmarkEnd w:id="4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Руководители, администрация, их заместители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 xml:space="preserve">Педагогические работники (преподаватели, учителя, воспитатели). </w:t>
      </w:r>
      <w:r>
        <w:lastRenderedPageBreak/>
        <w:t>Специалисты, участвующие в учебно-воспитательном процессе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Медицинский персонал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пищеблоков, пунктов питания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Технический персонал (слесари, столяры, дворники, электромонтеры, уборщики)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20"/>
        <w:shd w:val="clear" w:color="auto" w:fill="auto"/>
        <w:tabs>
          <w:tab w:val="left" w:pos="1571"/>
          <w:tab w:val="left" w:pos="2066"/>
          <w:tab w:val="left" w:pos="3431"/>
          <w:tab w:val="left" w:pos="4927"/>
          <w:tab w:val="left" w:pos="6157"/>
          <w:tab w:val="left" w:pos="7527"/>
        </w:tabs>
        <w:spacing w:before="0"/>
        <w:ind w:right="50" w:firstLine="940"/>
      </w:pPr>
      <w:r>
        <w:t>Ученики перед началом' и в период прохождения производственной практики на объектах, работники которых подлежат обязательному профилактическому медицинскому осмотру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571"/>
        </w:tabs>
        <w:spacing w:after="0"/>
        <w:ind w:right="50" w:firstLine="940"/>
        <w:jc w:val="both"/>
      </w:pPr>
      <w:bookmarkStart w:id="5" w:name="bookmark9"/>
      <w:r>
        <w:t xml:space="preserve">Высшие учебные заведения </w:t>
      </w:r>
      <w:r>
        <w:rPr>
          <w:lang w:val="en-US" w:bidi="en-US"/>
        </w:rPr>
        <w:t>III</w:t>
      </w:r>
      <w:r w:rsidRPr="004403B8">
        <w:rPr>
          <w:lang w:bidi="en-US"/>
        </w:rPr>
        <w:t>-</w:t>
      </w:r>
      <w:r>
        <w:rPr>
          <w:lang w:val="en-US" w:bidi="en-US"/>
        </w:rPr>
        <w:t>IV</w:t>
      </w:r>
      <w:r w:rsidRPr="004403B8">
        <w:rPr>
          <w:lang w:bidi="en-US"/>
        </w:rPr>
        <w:t xml:space="preserve"> </w:t>
      </w:r>
      <w:r>
        <w:t>уровней аккредитации</w:t>
      </w:r>
      <w:bookmarkEnd w:id="5"/>
    </w:p>
    <w:p w:rsidR="00CE1996" w:rsidRDefault="00CE1996" w:rsidP="00CE1996">
      <w:pPr>
        <w:pStyle w:val="20"/>
        <w:shd w:val="clear" w:color="auto" w:fill="auto"/>
        <w:tabs>
          <w:tab w:val="left" w:pos="1571"/>
          <w:tab w:val="left" w:pos="2066"/>
          <w:tab w:val="left" w:pos="3431"/>
          <w:tab w:val="left" w:pos="4927"/>
          <w:tab w:val="left" w:pos="6157"/>
          <w:tab w:val="left" w:pos="7522"/>
        </w:tabs>
        <w:spacing w:before="0"/>
        <w:ind w:right="50" w:firstLine="940"/>
      </w:pPr>
      <w:r>
        <w:t>Студенты перед началом и в период прохождения производственной практики на объектах, работники которых подлежат обязательному профилактическому медицинскому осмотру, и другие лица, осуществляющие деятельность на основании гражданско-правовых договоров и соглашений.</w:t>
      </w:r>
    </w:p>
    <w:p w:rsidR="00CE1996" w:rsidRPr="005E6338" w:rsidRDefault="00CE1996" w:rsidP="00CE1996">
      <w:pPr>
        <w:pStyle w:val="20"/>
        <w:numPr>
          <w:ilvl w:val="0"/>
          <w:numId w:val="1"/>
        </w:numPr>
        <w:shd w:val="clear" w:color="auto" w:fill="auto"/>
        <w:tabs>
          <w:tab w:val="left" w:pos="1571"/>
          <w:tab w:val="left" w:pos="2066"/>
          <w:tab w:val="left" w:pos="3431"/>
          <w:tab w:val="left" w:pos="4927"/>
          <w:tab w:val="left" w:pos="6157"/>
          <w:tab w:val="left" w:pos="7522"/>
        </w:tabs>
        <w:spacing w:before="0"/>
        <w:ind w:right="50" w:firstLine="940"/>
        <w:rPr>
          <w:b/>
        </w:rPr>
      </w:pPr>
      <w:r w:rsidRPr="005E6338">
        <w:rPr>
          <w:b/>
        </w:rPr>
        <w:t>Приюты для несовершеннолетних детей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Руководители, их заместители, административно-хозяйственный персонал, за исключением лиц, не участвующих в учебно-воспитательном процессе, включая организацию питания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Педагогические работники (преподаватели, учителя, воспитатели, помощники воспитателей, няни и другой педагогический и обслуживающий персонал). Специалисты, участвующие в учебно-воспитательном процессе.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прачечной</w:t>
      </w:r>
    </w:p>
    <w:p w:rsidR="00CE1996" w:rsidRDefault="00CE1996" w:rsidP="00CE1996">
      <w:pPr>
        <w:pStyle w:val="20"/>
        <w:shd w:val="clear" w:color="auto" w:fill="auto"/>
        <w:spacing w:before="0" w:line="260" w:lineRule="exact"/>
        <w:ind w:right="50" w:firstLine="940"/>
        <w:jc w:val="left"/>
      </w:pPr>
      <w:r>
        <w:t>Медицинский персонал</w:t>
      </w:r>
    </w:p>
    <w:p w:rsidR="00CE1996" w:rsidRDefault="00CE1996" w:rsidP="00CE1996">
      <w:pPr>
        <w:pStyle w:val="20"/>
        <w:shd w:val="clear" w:color="auto" w:fill="auto"/>
        <w:spacing w:before="0" w:line="260" w:lineRule="exact"/>
        <w:ind w:right="50" w:firstLine="940"/>
        <w:jc w:val="left"/>
      </w:pPr>
      <w:r>
        <w:t>Работники пищеблоков, пунктов питания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proofErr w:type="gramStart"/>
      <w:r>
        <w:t>Технический персонал (слесари, столяры, дворники, электромонтеры, уборщики и другие лица, осуществляющие деятельность на основании гражданско-правовых договоров и соглашений.</w:t>
      </w:r>
      <w:proofErr w:type="gramEnd"/>
    </w:p>
    <w:p w:rsidR="00CE1996" w:rsidRDefault="00CE1996" w:rsidP="00CE1996">
      <w:pPr>
        <w:pStyle w:val="20"/>
        <w:numPr>
          <w:ilvl w:val="0"/>
          <w:numId w:val="2"/>
        </w:numPr>
        <w:shd w:val="clear" w:color="auto" w:fill="auto"/>
        <w:tabs>
          <w:tab w:val="left" w:pos="1365"/>
        </w:tabs>
        <w:spacing w:before="0"/>
        <w:ind w:right="50" w:firstLine="940"/>
      </w:pPr>
      <w:r>
        <w:rPr>
          <w:rStyle w:val="21"/>
        </w:rPr>
        <w:t xml:space="preserve">Детские учреждения оздоровления и отдыха </w:t>
      </w:r>
      <w:r>
        <w:t>(детские учреждения санаторного типа, детские центры, загородные учреждения оздоровления и отдыха, лагеря с дневным пребыванием, детские учреждения труда и отдыха, палаточные городки и другие виды учреждений)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Руководители, их заместители, административно-хозяйственный персонал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Педагогические работники (преподаватели, учителя, воспитатели, помощники воспитателей, няни и другой педагогический персонал). Специалисты, участвующие в учебно-воспитательном процессе. Работники прачечной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Медицинский персонал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Работники пищеблоков, пунктов питания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Технический персонал (слесари, столяры, дворники, электромонтеры, уборщики и другие лица, осуществляющие деятельность на основании гражданско-правовых договоров и соглашений).</w:t>
      </w:r>
    </w:p>
    <w:p w:rsidR="00383B5E" w:rsidRDefault="00383B5E" w:rsidP="00383B5E">
      <w:pPr>
        <w:pStyle w:val="20"/>
        <w:numPr>
          <w:ilvl w:val="0"/>
          <w:numId w:val="2"/>
        </w:numPr>
        <w:shd w:val="clear" w:color="auto" w:fill="auto"/>
        <w:tabs>
          <w:tab w:val="left" w:pos="1365"/>
        </w:tabs>
        <w:spacing w:before="0"/>
        <w:ind w:right="50" w:firstLine="940"/>
      </w:pPr>
      <w:r w:rsidRPr="00383B5E">
        <w:rPr>
          <w:rStyle w:val="21"/>
        </w:rPr>
        <w:t>Учреждения</w:t>
      </w:r>
      <w:r w:rsidRPr="00383B5E">
        <w:rPr>
          <w:b/>
        </w:rPr>
        <w:t xml:space="preserve"> здравоохранения, социальной защиты</w:t>
      </w:r>
      <w:r>
        <w:t xml:space="preserve"> (в том числе дома-интернаты, детские социальные центры администраций городов и районов, Республиканский центр социальной психологической помощи).</w:t>
      </w:r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proofErr w:type="gramStart"/>
      <w:r>
        <w:t xml:space="preserve">Администрация (учреждения социальной защиты (дома-интернаты, детские социальные центры администраций городов и районов, Республиканский центр </w:t>
      </w:r>
      <w:r>
        <w:lastRenderedPageBreak/>
        <w:t>социальной психологической помощи).</w:t>
      </w:r>
      <w:proofErr w:type="gramEnd"/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r>
        <w:t>Воспитатели, помощники воспитателей, библиотекари, организаторы досуга и массовых мероприятий.</w:t>
      </w:r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r>
        <w:t>Медицинский персонал учреждений социальной защиты.</w:t>
      </w:r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r>
        <w:t>Работники пищеблоков, столовых и раздаточных пунктов.</w:t>
      </w:r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r>
        <w:t>Работники детских молочных кухонь и другие лица, осуществляющие деятельность по организации питания на основании гражданско-правовых договоров и соглашений.</w:t>
      </w:r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r>
        <w:t>Прочий персонал согласно штатным расписаниям учреждений социальной защиты</w:t>
      </w:r>
      <w:r>
        <w:t>.</w:t>
      </w:r>
    </w:p>
    <w:p w:rsidR="00383B5E" w:rsidRDefault="00383B5E" w:rsidP="00383B5E">
      <w:pPr>
        <w:pStyle w:val="32"/>
        <w:shd w:val="clear" w:color="auto" w:fill="auto"/>
        <w:spacing w:before="0"/>
        <w:ind w:left="62" w:firstLine="936"/>
        <w:jc w:val="both"/>
      </w:pPr>
      <w:r w:rsidRPr="00383B5E">
        <w:rPr>
          <w:rStyle w:val="a4"/>
          <w:b w:val="0"/>
        </w:rPr>
        <w:t>(</w:t>
      </w:r>
      <w:r>
        <w:rPr>
          <w:rStyle w:val="a4"/>
          <w:b w:val="0"/>
        </w:rPr>
        <w:t>п. 13</w:t>
      </w:r>
      <w:r w:rsidRPr="00383B5E">
        <w:rPr>
          <w:rStyle w:val="a4"/>
          <w:b w:val="0"/>
        </w:rPr>
        <w:t xml:space="preserve"> в редакции </w:t>
      </w:r>
      <w:hyperlink r:id="rId8" w:tgtFrame="_blank" w:history="1">
        <w:r w:rsidRPr="00383B5E">
          <w:rPr>
            <w:rStyle w:val="a3"/>
            <w:b w:val="0"/>
            <w:i/>
            <w:iCs/>
          </w:rPr>
          <w:t>Постановления Совета Министров Донецкой Народной Республики от 16.08.2016 № 10-23</w:t>
        </w:r>
      </w:hyperlink>
      <w:r w:rsidRPr="00383B5E">
        <w:rPr>
          <w:rStyle w:val="a4"/>
          <w:b w:val="0"/>
        </w:rPr>
        <w:t>)</w:t>
      </w:r>
    </w:p>
    <w:p w:rsidR="00383B5E" w:rsidRDefault="00383B5E" w:rsidP="00383B5E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523"/>
        </w:tabs>
        <w:spacing w:after="0"/>
        <w:ind w:left="160" w:right="50" w:firstLine="840"/>
        <w:jc w:val="both"/>
      </w:pPr>
      <w:r>
        <w:t>Родильные дома (отделения), детские больницы (отделения), отделения патологии новорожденных, недоношенных.</w:t>
      </w:r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r>
        <w:t>Администрация.</w:t>
      </w:r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r>
        <w:t>Медицинские работники (врачи, средний и младший медицинский персонал).</w:t>
      </w:r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r>
        <w:t>Работники пищеблоков, столовых и раздаточных пунктов.</w:t>
      </w:r>
    </w:p>
    <w:p w:rsidR="00383B5E" w:rsidRDefault="00383B5E" w:rsidP="00383B5E">
      <w:pPr>
        <w:pStyle w:val="20"/>
        <w:shd w:val="clear" w:color="auto" w:fill="auto"/>
        <w:spacing w:before="0"/>
        <w:ind w:right="50" w:firstLine="940"/>
      </w:pPr>
      <w:r>
        <w:t>Технический персонал, в том числе уборщики помещений и другие лица, осуществляющие деятельность на основании гражданско-правовых договоров и соглашений</w:t>
      </w:r>
      <w:r>
        <w:t>.</w:t>
      </w:r>
    </w:p>
    <w:p w:rsidR="00383B5E" w:rsidRDefault="00383B5E" w:rsidP="00383B5E">
      <w:pPr>
        <w:pStyle w:val="32"/>
        <w:shd w:val="clear" w:color="auto" w:fill="auto"/>
        <w:spacing w:before="0"/>
        <w:ind w:left="62" w:firstLine="936"/>
        <w:jc w:val="both"/>
      </w:pPr>
      <w:r w:rsidRPr="00383B5E">
        <w:rPr>
          <w:rStyle w:val="a4"/>
          <w:b w:val="0"/>
        </w:rPr>
        <w:t>(</w:t>
      </w:r>
      <w:r>
        <w:rPr>
          <w:rStyle w:val="a4"/>
          <w:b w:val="0"/>
        </w:rPr>
        <w:t>п. 1</w:t>
      </w:r>
      <w:r>
        <w:rPr>
          <w:rStyle w:val="a4"/>
          <w:b w:val="0"/>
        </w:rPr>
        <w:t>4</w:t>
      </w:r>
      <w:r w:rsidRPr="00383B5E">
        <w:rPr>
          <w:rStyle w:val="a4"/>
          <w:b w:val="0"/>
        </w:rPr>
        <w:t xml:space="preserve"> в р</w:t>
      </w:r>
      <w:bookmarkStart w:id="6" w:name="_GoBack"/>
      <w:bookmarkEnd w:id="6"/>
      <w:r w:rsidRPr="00383B5E">
        <w:rPr>
          <w:rStyle w:val="a4"/>
          <w:b w:val="0"/>
        </w:rPr>
        <w:t xml:space="preserve">едакции </w:t>
      </w:r>
      <w:hyperlink r:id="rId9" w:tgtFrame="_blank" w:history="1">
        <w:r w:rsidRPr="00383B5E">
          <w:rPr>
            <w:rStyle w:val="a3"/>
            <w:b w:val="0"/>
            <w:i/>
            <w:iCs/>
          </w:rPr>
          <w:t>Постановления Совета Министров Донецкой Народной Республики от 16.08.2016 № 10-23</w:t>
        </w:r>
      </w:hyperlink>
      <w:r w:rsidRPr="00383B5E">
        <w:rPr>
          <w:rStyle w:val="a4"/>
          <w:b w:val="0"/>
        </w:rPr>
        <w:t>)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523"/>
        </w:tabs>
        <w:spacing w:after="0"/>
        <w:ind w:left="160" w:right="50" w:firstLine="840"/>
        <w:jc w:val="both"/>
      </w:pPr>
      <w:bookmarkStart w:id="7" w:name="bookmark12"/>
      <w:r>
        <w:t xml:space="preserve">Парикмахерские, косметические и массажные кабинеты, кабинеты </w:t>
      </w:r>
      <w:proofErr w:type="spellStart"/>
      <w:r>
        <w:t>татуажа</w:t>
      </w:r>
      <w:proofErr w:type="spellEnd"/>
      <w:r>
        <w:t>, салоны пирсинга и визажа</w:t>
      </w:r>
      <w:bookmarkEnd w:id="7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Работники администрации, непосредственно занимающиеся обслуживанием посетителей Парикмахеры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Мастер по оказанию услуг маникюра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Мастер по оказанию услуг педикюра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Косметологи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Массажисты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Визажисты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 xml:space="preserve">Работники, выполняющие </w:t>
      </w:r>
      <w:proofErr w:type="spellStart"/>
      <w:r>
        <w:t>татуаж</w:t>
      </w:r>
      <w:proofErr w:type="spellEnd"/>
      <w:r>
        <w:t xml:space="preserve"> и пирсинг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Технический персонал, в том числе уборщики помещений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523"/>
        </w:tabs>
        <w:spacing w:after="0" w:line="309" w:lineRule="exact"/>
        <w:ind w:left="160" w:right="50" w:firstLine="840"/>
        <w:jc w:val="both"/>
      </w:pPr>
      <w:bookmarkStart w:id="8" w:name="bookmark13"/>
      <w:r>
        <w:t>Бани, сауны</w:t>
      </w:r>
      <w:bookmarkEnd w:id="8"/>
    </w:p>
    <w:p w:rsidR="00CE1996" w:rsidRDefault="00CE1996" w:rsidP="00CE1996">
      <w:pPr>
        <w:pStyle w:val="32"/>
        <w:shd w:val="clear" w:color="auto" w:fill="auto"/>
        <w:spacing w:before="0" w:line="309" w:lineRule="exact"/>
        <w:ind w:right="50" w:firstLine="940"/>
        <w:jc w:val="both"/>
      </w:pPr>
      <w:r w:rsidRPr="002E47FF">
        <w:rPr>
          <w:b w:val="0"/>
        </w:rPr>
        <w:t>Администрация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  <w:jc w:val="left"/>
      </w:pPr>
      <w:r>
        <w:t>Рабочие по обслуживанию бань, саун, душевых, в том числе массажисты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Технический персонал, в том числе уборщики помещений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523"/>
        </w:tabs>
        <w:spacing w:after="0"/>
        <w:ind w:left="160" w:right="50" w:firstLine="840"/>
        <w:jc w:val="both"/>
      </w:pPr>
      <w:bookmarkStart w:id="9" w:name="bookmark14"/>
      <w:r>
        <w:t>Гостиницы и отели-</w:t>
      </w:r>
      <w:bookmarkEnd w:id="9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Администрация, участвующая в процессе обслуживания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Дежурные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Горничные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Кастелянши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lastRenderedPageBreak/>
        <w:t>Технический персонал, в том числе уборщики помещений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523"/>
        </w:tabs>
        <w:spacing w:after="0" w:line="309" w:lineRule="exact"/>
        <w:ind w:right="50" w:firstLine="940"/>
        <w:jc w:val="both"/>
      </w:pPr>
      <w:bookmarkStart w:id="10" w:name="bookmark15"/>
      <w:r>
        <w:t>Общежития</w:t>
      </w:r>
      <w:bookmarkEnd w:id="10"/>
    </w:p>
    <w:p w:rsidR="00CE1996" w:rsidRDefault="00CE1996" w:rsidP="00CE1996">
      <w:pPr>
        <w:pStyle w:val="20"/>
        <w:shd w:val="clear" w:color="auto" w:fill="auto"/>
        <w:tabs>
          <w:tab w:val="left" w:pos="7195"/>
        </w:tabs>
        <w:spacing w:before="0" w:line="309" w:lineRule="exact"/>
        <w:ind w:right="50" w:firstLine="940"/>
      </w:pPr>
      <w:r>
        <w:t>Администрация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Воспитатели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Кастелянши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Технический персонал, в том числе уборщики помещений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523"/>
        </w:tabs>
        <w:spacing w:after="0" w:line="260" w:lineRule="exact"/>
        <w:ind w:right="50" w:firstLine="940"/>
        <w:jc w:val="both"/>
      </w:pPr>
      <w:bookmarkStart w:id="11" w:name="bookmark16"/>
      <w:r>
        <w:t>Спортивно-оздоровительные комплексы</w:t>
      </w:r>
      <w:bookmarkEnd w:id="11"/>
    </w:p>
    <w:p w:rsidR="00CE1996" w:rsidRDefault="00CE1996" w:rsidP="00CE1996">
      <w:pPr>
        <w:pStyle w:val="20"/>
        <w:shd w:val="clear" w:color="auto" w:fill="auto"/>
        <w:spacing w:before="0" w:line="260" w:lineRule="exact"/>
        <w:ind w:right="50" w:firstLine="940"/>
      </w:pPr>
      <w:r>
        <w:t>Администрация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Тренеры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Инструкторы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Медицинский персонал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Работники бассейнов и лечебных ванн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Инженеры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Техники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Уборщики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Обслуживающий персонал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365"/>
        </w:tabs>
        <w:spacing w:after="0"/>
        <w:ind w:right="50" w:firstLine="940"/>
        <w:jc w:val="left"/>
      </w:pPr>
      <w:bookmarkStart w:id="12" w:name="bookmark17"/>
      <w:r>
        <w:t>Учреждения культуры (театры, цирки, клубы, дома культуры и т.д.)</w:t>
      </w:r>
      <w:bookmarkEnd w:id="12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Гримеры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Костюмеры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Работники, непосредственно занимающиеся обслуживанием посетителей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Технический персонал, уборщики помещений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2"/>
        <w:numPr>
          <w:ilvl w:val="0"/>
          <w:numId w:val="2"/>
        </w:numPr>
        <w:shd w:val="clear" w:color="auto" w:fill="auto"/>
        <w:tabs>
          <w:tab w:val="left" w:pos="1365"/>
        </w:tabs>
        <w:spacing w:before="0" w:line="309" w:lineRule="exact"/>
        <w:ind w:right="50" w:firstLine="940"/>
        <w:jc w:val="both"/>
      </w:pPr>
      <w:r>
        <w:t>Развлекательные заведения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Обслуживающий персонал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Технический персонал, уборщики помещений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365"/>
        </w:tabs>
        <w:spacing w:after="0"/>
        <w:ind w:right="50" w:firstLine="940"/>
        <w:jc w:val="both"/>
      </w:pPr>
      <w:bookmarkStart w:id="13" w:name="bookmark18"/>
      <w:r>
        <w:t>Предприятия фармацевтической промышленности</w:t>
      </w:r>
      <w:bookmarkEnd w:id="13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администрации, имеющие доступ в производственные цеха, складские помещения, производственные лаборатории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Фасовщики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proofErr w:type="spellStart"/>
      <w:r>
        <w:t>Гранулевщики</w:t>
      </w:r>
      <w:proofErr w:type="spellEnd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Операторы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Приемщики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Аппаратчики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Провизоры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Инженеры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Техники</w:t>
      </w:r>
    </w:p>
    <w:p w:rsidR="00CE1996" w:rsidRDefault="00CE1996" w:rsidP="00CE1996">
      <w:pPr>
        <w:pStyle w:val="20"/>
        <w:shd w:val="clear" w:color="auto" w:fill="auto"/>
        <w:tabs>
          <w:tab w:val="left" w:pos="7167"/>
        </w:tabs>
        <w:spacing w:before="0"/>
        <w:ind w:right="50" w:firstLine="940"/>
      </w:pPr>
      <w:proofErr w:type="spellStart"/>
      <w:r>
        <w:t>Таблетировщики</w:t>
      </w:r>
      <w:proofErr w:type="spellEnd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Технический персонал, в том числе уборщики помещений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shd w:val="clear" w:color="auto" w:fill="auto"/>
        <w:spacing w:after="0" w:line="309" w:lineRule="exact"/>
        <w:ind w:right="50" w:firstLine="940"/>
        <w:jc w:val="both"/>
      </w:pPr>
      <w:bookmarkStart w:id="14" w:name="bookmark19"/>
      <w:r>
        <w:lastRenderedPageBreak/>
        <w:t>22-1. Аптеки и их структурные подразделения</w:t>
      </w:r>
      <w:bookmarkEnd w:id="14"/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>Работники, занятые производством, фасовкой и реализацией лекарственных средств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Технический персонал и уборщики помещений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418"/>
        </w:tabs>
        <w:spacing w:after="0"/>
        <w:ind w:right="50" w:firstLine="940"/>
        <w:jc w:val="both"/>
      </w:pPr>
      <w:bookmarkStart w:id="15" w:name="bookmark20"/>
      <w:r>
        <w:t>Предприятия и объекты водоснабжения</w:t>
      </w:r>
      <w:bookmarkEnd w:id="15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и другие лица, осуществляющие деятельность на основании гражданско-правовых договоров и соглашений, связанные с подготовкой воды и обслуживанием водопроводных сетей и сооружений, в том числе на судах, в железнодорожных вагонах, на самолетах.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432"/>
        </w:tabs>
        <w:spacing w:after="0"/>
        <w:ind w:right="50" w:firstLine="940"/>
        <w:jc w:val="both"/>
      </w:pPr>
      <w:bookmarkStart w:id="16" w:name="bookmark21"/>
      <w:r>
        <w:t>Транспортно-дорожный комплекс</w:t>
      </w:r>
      <w:bookmarkEnd w:id="16"/>
    </w:p>
    <w:p w:rsidR="00CE1996" w:rsidRDefault="00CE1996" w:rsidP="00CE1996">
      <w:pPr>
        <w:pStyle w:val="20"/>
        <w:shd w:val="clear" w:color="auto" w:fill="auto"/>
        <w:tabs>
          <w:tab w:val="left" w:pos="1304"/>
        </w:tabs>
        <w:spacing w:before="0"/>
        <w:ind w:right="50" w:firstLine="940"/>
      </w:pPr>
      <w:proofErr w:type="gramStart"/>
      <w:r>
        <w:t>а)</w:t>
      </w:r>
      <w:r>
        <w:tab/>
        <w:t>автомобильные, железнодорожные, морские и речные вокзалы, аэропорты, аэродромы, морские и речные порты, кемпинги, мотели</w:t>
      </w:r>
      <w:proofErr w:type="gramEnd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мест отдыха локомотивных бригад, водителей автобусов, членов экипажей воздушных, морских и речных судов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Уборщики помещений вокзалов, портов и автостанций Работники комнат отдыха пассажиров на вокзалах, в портах и на автостанциях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  <w:jc w:val="left"/>
      </w:pPr>
      <w:r>
        <w:t>Работники комнат матери и ребенка вокзалов, портов и автостанций Мойщики воздушных судов</w:t>
      </w:r>
    </w:p>
    <w:p w:rsidR="00CE1996" w:rsidRDefault="00CE1996" w:rsidP="00CE1996">
      <w:pPr>
        <w:pStyle w:val="32"/>
        <w:shd w:val="clear" w:color="auto" w:fill="auto"/>
        <w:spacing w:before="0"/>
        <w:ind w:right="50" w:firstLine="940"/>
        <w:jc w:val="both"/>
      </w:pPr>
      <w:r>
        <w:rPr>
          <w:rStyle w:val="33"/>
        </w:rPr>
        <w:t xml:space="preserve">Работники по приему и выдаче </w:t>
      </w:r>
      <w:r>
        <w:t>груза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20"/>
        <w:shd w:val="clear" w:color="auto" w:fill="auto"/>
        <w:tabs>
          <w:tab w:val="left" w:pos="1332"/>
        </w:tabs>
        <w:spacing w:before="0"/>
        <w:ind w:right="50" w:firstLine="940"/>
      </w:pPr>
      <w:r>
        <w:t>б)</w:t>
      </w:r>
      <w:r>
        <w:tab/>
        <w:t>подвижной состав авиационного, автомобильного, железнодорожного, морского и речного транспорта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Начальники пассажирских поездов, проводники, другие работники поездных бригад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Бортпроводники всех видов транспорта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пунктов, которые непосредственно связаны с подготовкой пассажирских составов в рейс</w:t>
      </w:r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Работники рефрижераторных поездов и секций Кассиры, контролеры всех видов пассажирского транспорта Работники, занятые транспортировкой пищевой продукции (на всех видах транспорта - авиационного, автомобильного, железнодорожного, морского и речного), в том числе грузчики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418"/>
          <w:tab w:val="left" w:pos="7203"/>
        </w:tabs>
        <w:spacing w:after="0"/>
        <w:ind w:right="50" w:firstLine="940"/>
        <w:jc w:val="both"/>
      </w:pPr>
      <w:bookmarkStart w:id="17" w:name="bookmark22"/>
      <w:r>
        <w:t>Рыбное хозяйство</w:t>
      </w:r>
      <w:bookmarkEnd w:id="17"/>
    </w:p>
    <w:p w:rsidR="00CE1996" w:rsidRDefault="00CE1996" w:rsidP="00CE1996">
      <w:pPr>
        <w:pStyle w:val="20"/>
        <w:shd w:val="clear" w:color="auto" w:fill="auto"/>
        <w:spacing w:before="0"/>
        <w:ind w:right="50" w:firstLine="940"/>
      </w:pPr>
      <w:r>
        <w:t>Члены экипажей судов Рыбаки на внутренних и закрытых водоемах Рыбаки, которые занимаются прибрежным ловом Работники рыбоприемных пунктов и другие лица, осуществляющие деятельность на основании гражданско-правовых договоров и соглашений.</w:t>
      </w:r>
    </w:p>
    <w:p w:rsidR="00CE1996" w:rsidRDefault="00CE1996" w:rsidP="00CE1996">
      <w:pPr>
        <w:pStyle w:val="32"/>
        <w:numPr>
          <w:ilvl w:val="0"/>
          <w:numId w:val="2"/>
        </w:numPr>
        <w:shd w:val="clear" w:color="auto" w:fill="auto"/>
        <w:tabs>
          <w:tab w:val="left" w:pos="1346"/>
        </w:tabs>
        <w:spacing w:before="0" w:line="309" w:lineRule="exact"/>
        <w:ind w:right="50" w:firstLine="940"/>
        <w:jc w:val="both"/>
      </w:pPr>
      <w:r>
        <w:t>Субъекты хозяйствования, занимающихся разведением, выращиванием и реализацией животных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  <w:jc w:val="left"/>
      </w:pPr>
      <w:r>
        <w:t>Животноводы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  <w:jc w:val="left"/>
      </w:pPr>
      <w:r>
        <w:t>Работники животноводческих ферм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  <w:jc w:val="left"/>
      </w:pPr>
      <w:r>
        <w:t>Работники цехов изготовления кормов Операторы машинного доения</w:t>
      </w:r>
    </w:p>
    <w:p w:rsidR="00CE1996" w:rsidRDefault="00CE1996" w:rsidP="00CE1996">
      <w:pPr>
        <w:pStyle w:val="20"/>
        <w:shd w:val="clear" w:color="auto" w:fill="auto"/>
        <w:spacing w:before="0" w:line="309" w:lineRule="exact"/>
        <w:ind w:right="50" w:firstLine="940"/>
      </w:pPr>
      <w:r>
        <w:t xml:space="preserve">Операторы искусственного оплодотворения животных Доярки (дояры) и другие лица, осуществляющие деятельность на основании гражданско-правовых договоров и </w:t>
      </w:r>
      <w:r>
        <w:lastRenderedPageBreak/>
        <w:t>соглашений.</w:t>
      </w:r>
    </w:p>
    <w:p w:rsidR="00CE1996" w:rsidRDefault="00CE1996"/>
    <w:sectPr w:rsidR="00CE1996" w:rsidSect="00CE1996">
      <w:pgSz w:w="11900" w:h="16840"/>
      <w:pgMar w:top="955" w:right="424" w:bottom="1423" w:left="150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2DE8"/>
    <w:multiLevelType w:val="multilevel"/>
    <w:tmpl w:val="8FA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B7AFE"/>
    <w:multiLevelType w:val="multilevel"/>
    <w:tmpl w:val="6C06A77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96"/>
    <w:rsid w:val="00383B5E"/>
    <w:rsid w:val="00C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E19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E19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E19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19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CE19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CE1996"/>
    <w:pPr>
      <w:widowControl w:val="0"/>
      <w:shd w:val="clear" w:color="auto" w:fill="FFFFFF"/>
      <w:spacing w:after="240" w:line="31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CE1996"/>
    <w:pPr>
      <w:widowControl w:val="0"/>
      <w:shd w:val="clear" w:color="auto" w:fill="FFFFFF"/>
      <w:spacing w:before="240" w:after="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E1996"/>
    <w:pPr>
      <w:widowControl w:val="0"/>
      <w:shd w:val="clear" w:color="auto" w:fill="FFFFFF"/>
      <w:spacing w:before="240" w:after="0" w:line="31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383B5E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83B5E"/>
    <w:rPr>
      <w:i/>
      <w:iCs/>
    </w:rPr>
  </w:style>
  <w:style w:type="paragraph" w:styleId="a5">
    <w:name w:val="Normal (Web)"/>
    <w:basedOn w:val="a"/>
    <w:uiPriority w:val="99"/>
    <w:semiHidden/>
    <w:unhideWhenUsed/>
    <w:rsid w:val="0038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E19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E19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E19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19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CE19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CE1996"/>
    <w:pPr>
      <w:widowControl w:val="0"/>
      <w:shd w:val="clear" w:color="auto" w:fill="FFFFFF"/>
      <w:spacing w:after="240" w:line="31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CE1996"/>
    <w:pPr>
      <w:widowControl w:val="0"/>
      <w:shd w:val="clear" w:color="auto" w:fill="FFFFFF"/>
      <w:spacing w:before="240" w:after="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E1996"/>
    <w:pPr>
      <w:widowControl w:val="0"/>
      <w:shd w:val="clear" w:color="auto" w:fill="FFFFFF"/>
      <w:spacing w:before="240" w:after="0" w:line="31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383B5E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83B5E"/>
    <w:rPr>
      <w:i/>
      <w:iCs/>
    </w:rPr>
  </w:style>
  <w:style w:type="paragraph" w:styleId="a5">
    <w:name w:val="Normal (Web)"/>
    <w:basedOn w:val="a"/>
    <w:uiPriority w:val="99"/>
    <w:semiHidden/>
    <w:unhideWhenUsed/>
    <w:rsid w:val="0038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03-10-23-2016081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snpa-dnr.ru/npa/0003-10-23-201608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npa-dnr.ru/npa/0003-10-23-2016081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snpa-dnr.ru/npa/0003-10-23-20160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gs5_ksnpa</dc:creator>
  <cp:lastModifiedBy>gs5_ksnpa</cp:lastModifiedBy>
  <cp:revision>2</cp:revision>
  <dcterms:created xsi:type="dcterms:W3CDTF">2016-12-12T11:08:00Z</dcterms:created>
  <dcterms:modified xsi:type="dcterms:W3CDTF">2016-12-12T11:08:00Z</dcterms:modified>
</cp:coreProperties>
</file>