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17" w:rsidRDefault="00B558A8" w:rsidP="009B7117">
      <w:pPr>
        <w:shd w:val="clear" w:color="auto" w:fill="FFFFFF"/>
        <w:tabs>
          <w:tab w:val="left" w:pos="5245"/>
        </w:tabs>
        <w:ind w:left="5245"/>
        <w:rPr>
          <w:rFonts w:ascii="Times New Roman" w:eastAsia="Times New Roman" w:hAnsi="Times New Roman" w:cs="Times New Roman"/>
          <w:bCs/>
          <w:color w:val="222222"/>
          <w:sz w:val="28"/>
          <w:szCs w:val="28"/>
          <w:bdr w:val="none" w:sz="0" w:space="0" w:color="auto" w:frame="1"/>
          <w:lang w:eastAsia="ru-RU"/>
        </w:rPr>
      </w:pPr>
      <w:r w:rsidRPr="008A512A">
        <w:rPr>
          <w:rFonts w:ascii="Times New Roman" w:eastAsia="Times New Roman" w:hAnsi="Times New Roman" w:cs="Times New Roman"/>
          <w:bCs/>
          <w:color w:val="222222"/>
          <w:sz w:val="28"/>
          <w:szCs w:val="28"/>
          <w:bdr w:val="none" w:sz="0" w:space="0" w:color="auto" w:frame="1"/>
          <w:lang w:eastAsia="ru-RU"/>
        </w:rPr>
        <w:t xml:space="preserve">Приложение </w:t>
      </w:r>
      <w:r w:rsidR="000A21B9">
        <w:rPr>
          <w:rFonts w:ascii="Times New Roman" w:eastAsia="Times New Roman" w:hAnsi="Times New Roman" w:cs="Times New Roman"/>
          <w:bCs/>
          <w:color w:val="222222"/>
          <w:sz w:val="28"/>
          <w:szCs w:val="28"/>
          <w:bdr w:val="none" w:sz="0" w:space="0" w:color="auto" w:frame="1"/>
          <w:lang w:eastAsia="ru-RU"/>
        </w:rPr>
        <w:t>14</w:t>
      </w:r>
    </w:p>
    <w:p w:rsidR="009B7117" w:rsidRDefault="00B558A8"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sidRPr="008A512A">
        <w:rPr>
          <w:rFonts w:ascii="Times New Roman" w:eastAsia="Times New Roman" w:hAnsi="Times New Roman" w:cs="Times New Roman"/>
          <w:bCs/>
          <w:color w:val="222222"/>
          <w:sz w:val="28"/>
          <w:szCs w:val="28"/>
          <w:bdr w:val="none" w:sz="0" w:space="0" w:color="auto" w:frame="1"/>
          <w:lang w:eastAsia="ru-RU"/>
        </w:rPr>
        <w:t xml:space="preserve">к Инструкции </w:t>
      </w:r>
      <w:r w:rsidRPr="008A512A">
        <w:rPr>
          <w:rFonts w:ascii="Times New Roman" w:eastAsia="Times New Roman" w:hAnsi="Times New Roman" w:cs="Times New Roman"/>
          <w:color w:val="222222"/>
          <w:sz w:val="28"/>
          <w:szCs w:val="28"/>
          <w:lang w:eastAsia="ru-RU"/>
        </w:rPr>
        <w:t>о пред</w:t>
      </w:r>
      <w:r>
        <w:rPr>
          <w:rFonts w:ascii="Times New Roman" w:eastAsia="Times New Roman" w:hAnsi="Times New Roman" w:cs="Times New Roman"/>
          <w:color w:val="222222"/>
          <w:sz w:val="28"/>
          <w:szCs w:val="28"/>
          <w:lang w:eastAsia="ru-RU"/>
        </w:rPr>
        <w:t>о</w:t>
      </w:r>
      <w:r w:rsidRPr="008A512A">
        <w:rPr>
          <w:rFonts w:ascii="Times New Roman" w:eastAsia="Times New Roman" w:hAnsi="Times New Roman" w:cs="Times New Roman"/>
          <w:color w:val="222222"/>
          <w:sz w:val="28"/>
          <w:szCs w:val="28"/>
          <w:lang w:eastAsia="ru-RU"/>
        </w:rPr>
        <w:t>ставлении</w:t>
      </w:r>
    </w:p>
    <w:p w:rsidR="009B7117" w:rsidRDefault="00B558A8"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sidRPr="008A512A">
        <w:rPr>
          <w:rFonts w:ascii="Times New Roman" w:eastAsia="Times New Roman" w:hAnsi="Times New Roman" w:cs="Times New Roman"/>
          <w:color w:val="222222"/>
          <w:sz w:val="28"/>
          <w:szCs w:val="28"/>
          <w:lang w:eastAsia="ru-RU"/>
        </w:rPr>
        <w:t>в Уполномоченный орган</w:t>
      </w:r>
    </w:p>
    <w:p w:rsidR="009B7117" w:rsidRDefault="00B558A8"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sidRPr="008A512A">
        <w:rPr>
          <w:rFonts w:ascii="Times New Roman" w:eastAsia="Times New Roman" w:hAnsi="Times New Roman" w:cs="Times New Roman"/>
          <w:color w:val="222222"/>
          <w:sz w:val="28"/>
          <w:szCs w:val="28"/>
          <w:lang w:eastAsia="ru-RU"/>
        </w:rPr>
        <w:t>информации, предусмотренной</w:t>
      </w:r>
    </w:p>
    <w:p w:rsidR="009B7117" w:rsidRDefault="00B558A8"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sidRPr="008A512A">
        <w:rPr>
          <w:rFonts w:ascii="Times New Roman" w:eastAsia="Times New Roman" w:hAnsi="Times New Roman" w:cs="Times New Roman"/>
          <w:color w:val="222222"/>
          <w:sz w:val="28"/>
          <w:szCs w:val="28"/>
          <w:lang w:eastAsia="ru-RU"/>
        </w:rPr>
        <w:t xml:space="preserve">Временным </w:t>
      </w:r>
      <w:r>
        <w:rPr>
          <w:rFonts w:ascii="Times New Roman" w:eastAsia="Times New Roman" w:hAnsi="Times New Roman" w:cs="Times New Roman"/>
          <w:color w:val="222222"/>
          <w:sz w:val="28"/>
          <w:szCs w:val="28"/>
          <w:lang w:eastAsia="ru-RU"/>
        </w:rPr>
        <w:t>п</w:t>
      </w:r>
      <w:r w:rsidRPr="008A512A">
        <w:rPr>
          <w:rFonts w:ascii="Times New Roman" w:eastAsia="Times New Roman" w:hAnsi="Times New Roman" w:cs="Times New Roman"/>
          <w:color w:val="222222"/>
          <w:sz w:val="28"/>
          <w:szCs w:val="28"/>
          <w:lang w:eastAsia="ru-RU"/>
        </w:rPr>
        <w:t>оложением</w:t>
      </w:r>
    </w:p>
    <w:p w:rsidR="009B7117" w:rsidRDefault="00B558A8"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sidRPr="008A512A">
        <w:rPr>
          <w:rFonts w:ascii="Times New Roman" w:eastAsia="Times New Roman" w:hAnsi="Times New Roman" w:cs="Times New Roman"/>
          <w:color w:val="222222"/>
          <w:sz w:val="28"/>
          <w:szCs w:val="28"/>
          <w:lang w:eastAsia="ru-RU"/>
        </w:rPr>
        <w:t>о противодействии легализации</w:t>
      </w:r>
    </w:p>
    <w:p w:rsidR="009B7117" w:rsidRDefault="00B558A8"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sidRPr="008A512A">
        <w:rPr>
          <w:rFonts w:ascii="Times New Roman" w:eastAsia="Times New Roman" w:hAnsi="Times New Roman" w:cs="Times New Roman"/>
          <w:color w:val="222222"/>
          <w:sz w:val="28"/>
          <w:szCs w:val="28"/>
          <w:lang w:eastAsia="ru-RU"/>
        </w:rPr>
        <w:t>(отмыванию) доходов,</w:t>
      </w:r>
    </w:p>
    <w:p w:rsidR="009B7117" w:rsidRDefault="00B558A8"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proofErr w:type="gramStart"/>
      <w:r w:rsidRPr="008A512A">
        <w:rPr>
          <w:rFonts w:ascii="Times New Roman" w:eastAsia="Times New Roman" w:hAnsi="Times New Roman" w:cs="Times New Roman"/>
          <w:color w:val="222222"/>
          <w:sz w:val="28"/>
          <w:szCs w:val="28"/>
          <w:lang w:eastAsia="ru-RU"/>
        </w:rPr>
        <w:t>полученных</w:t>
      </w:r>
      <w:proofErr w:type="gramEnd"/>
      <w:r w:rsidRPr="008A512A">
        <w:rPr>
          <w:rFonts w:ascii="Times New Roman" w:eastAsia="Times New Roman" w:hAnsi="Times New Roman" w:cs="Times New Roman"/>
          <w:color w:val="222222"/>
          <w:sz w:val="28"/>
          <w:szCs w:val="28"/>
          <w:lang w:eastAsia="ru-RU"/>
        </w:rPr>
        <w:t xml:space="preserve"> преступным путем,</w:t>
      </w:r>
    </w:p>
    <w:p w:rsidR="009B7117" w:rsidRDefault="00B558A8" w:rsidP="009B7117">
      <w:pPr>
        <w:shd w:val="clear" w:color="auto" w:fill="FFFFFF"/>
        <w:tabs>
          <w:tab w:val="left" w:pos="5245"/>
        </w:tabs>
        <w:ind w:left="5245"/>
        <w:rPr>
          <w:rFonts w:ascii="Times New Roman" w:eastAsia="Times New Roman" w:hAnsi="Times New Roman" w:cs="Times New Roman"/>
          <w:color w:val="222222"/>
          <w:sz w:val="28"/>
          <w:szCs w:val="28"/>
          <w:lang w:eastAsia="ru-RU"/>
        </w:rPr>
      </w:pPr>
      <w:r w:rsidRPr="008A512A">
        <w:rPr>
          <w:rFonts w:ascii="Times New Roman" w:eastAsia="Times New Roman" w:hAnsi="Times New Roman" w:cs="Times New Roman"/>
          <w:color w:val="222222"/>
          <w:sz w:val="28"/>
          <w:szCs w:val="28"/>
          <w:lang w:eastAsia="ru-RU"/>
        </w:rPr>
        <w:t>и финансированию терроризма</w:t>
      </w:r>
    </w:p>
    <w:p w:rsidR="00690E4E" w:rsidRPr="00C9206B" w:rsidRDefault="00C51BB2" w:rsidP="009B7117">
      <w:pPr>
        <w:shd w:val="clear" w:color="auto" w:fill="FFFFFF"/>
        <w:tabs>
          <w:tab w:val="left" w:pos="5245"/>
        </w:tabs>
        <w:ind w:left="5245"/>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color w:val="222222"/>
          <w:sz w:val="28"/>
          <w:szCs w:val="28"/>
          <w:lang w:eastAsia="ru-RU"/>
        </w:rPr>
        <w:t>(пункт 4.1)</w:t>
      </w:r>
      <w:r w:rsidRPr="008A512A">
        <w:rPr>
          <w:rFonts w:ascii="Times New Roman" w:eastAsia="Times New Roman" w:hAnsi="Times New Roman" w:cs="Times New Roman"/>
          <w:color w:val="222222"/>
          <w:sz w:val="28"/>
          <w:szCs w:val="28"/>
          <w:lang w:eastAsia="ru-RU"/>
        </w:rPr>
        <w:t xml:space="preserve">  </w:t>
      </w:r>
    </w:p>
    <w:p w:rsidR="00690E4E" w:rsidRDefault="00690E4E" w:rsidP="000A5EB7">
      <w:pPr>
        <w:shd w:val="clear" w:color="auto" w:fill="FFFFFF"/>
        <w:jc w:val="center"/>
        <w:rPr>
          <w:rFonts w:ascii="Times New Roman" w:eastAsia="Times New Roman" w:hAnsi="Times New Roman" w:cs="Times New Roman"/>
          <w:b/>
          <w:bCs/>
          <w:color w:val="222222"/>
          <w:sz w:val="28"/>
          <w:szCs w:val="28"/>
          <w:bdr w:val="none" w:sz="0" w:space="0" w:color="auto" w:frame="1"/>
          <w:lang w:eastAsia="ru-RU"/>
        </w:rPr>
      </w:pPr>
    </w:p>
    <w:p w:rsidR="000A5EB7" w:rsidRPr="00AF3F88" w:rsidRDefault="000A5EB7" w:rsidP="000A5EB7">
      <w:pPr>
        <w:shd w:val="clear" w:color="auto" w:fill="FFFFFF"/>
        <w:jc w:val="center"/>
        <w:rPr>
          <w:rFonts w:ascii="Times New Roman" w:eastAsia="Times New Roman" w:hAnsi="Times New Roman" w:cs="Times New Roman"/>
          <w:color w:val="222222"/>
          <w:sz w:val="28"/>
          <w:szCs w:val="28"/>
          <w:lang w:eastAsia="ru-RU"/>
        </w:rPr>
      </w:pPr>
      <w:r w:rsidRPr="00AF3F88">
        <w:rPr>
          <w:rFonts w:ascii="Times New Roman" w:eastAsia="Times New Roman" w:hAnsi="Times New Roman" w:cs="Times New Roman"/>
          <w:b/>
          <w:bCs/>
          <w:color w:val="222222"/>
          <w:sz w:val="28"/>
          <w:szCs w:val="28"/>
          <w:bdr w:val="none" w:sz="0" w:space="0" w:color="auto" w:frame="1"/>
          <w:lang w:eastAsia="ru-RU"/>
        </w:rPr>
        <w:t>СПРАВОЧНИК</w:t>
      </w:r>
    </w:p>
    <w:p w:rsidR="00393432" w:rsidRDefault="00B65DDA" w:rsidP="00393432">
      <w:pPr>
        <w:shd w:val="clear" w:color="auto" w:fill="FFFFFF"/>
        <w:jc w:val="center"/>
        <w:rPr>
          <w:rFonts w:ascii="Times New Roman" w:eastAsia="Times New Roman" w:hAnsi="Times New Roman" w:cs="Times New Roman"/>
          <w:b/>
          <w:bCs/>
          <w:color w:val="222222"/>
          <w:sz w:val="28"/>
          <w:szCs w:val="28"/>
          <w:bdr w:val="none" w:sz="0" w:space="0" w:color="auto" w:frame="1"/>
          <w:lang w:eastAsia="ru-RU"/>
        </w:rPr>
      </w:pPr>
      <w:r>
        <w:rPr>
          <w:rFonts w:ascii="Times New Roman" w:eastAsia="Times New Roman" w:hAnsi="Times New Roman" w:cs="Times New Roman"/>
          <w:b/>
          <w:bCs/>
          <w:color w:val="222222"/>
          <w:sz w:val="28"/>
          <w:szCs w:val="28"/>
          <w:bdr w:val="none" w:sz="0" w:space="0" w:color="auto" w:frame="1"/>
          <w:lang w:eastAsia="ru-RU"/>
        </w:rPr>
        <w:t>кодов видов признаков необычных операций (сделок) информация, о которых пред</w:t>
      </w:r>
      <w:r w:rsidR="00E26555">
        <w:rPr>
          <w:rFonts w:ascii="Times New Roman" w:eastAsia="Times New Roman" w:hAnsi="Times New Roman" w:cs="Times New Roman"/>
          <w:b/>
          <w:bCs/>
          <w:color w:val="222222"/>
          <w:sz w:val="28"/>
          <w:szCs w:val="28"/>
          <w:bdr w:val="none" w:sz="0" w:space="0" w:color="auto" w:frame="1"/>
          <w:lang w:eastAsia="ru-RU"/>
        </w:rPr>
        <w:t>о</w:t>
      </w:r>
      <w:r>
        <w:rPr>
          <w:rFonts w:ascii="Times New Roman" w:eastAsia="Times New Roman" w:hAnsi="Times New Roman" w:cs="Times New Roman"/>
          <w:b/>
          <w:bCs/>
          <w:color w:val="222222"/>
          <w:sz w:val="28"/>
          <w:szCs w:val="28"/>
          <w:bdr w:val="none" w:sz="0" w:space="0" w:color="auto" w:frame="1"/>
          <w:lang w:eastAsia="ru-RU"/>
        </w:rPr>
        <w:t>ст</w:t>
      </w:r>
      <w:r w:rsidR="00393432">
        <w:rPr>
          <w:rFonts w:ascii="Times New Roman" w:eastAsia="Times New Roman" w:hAnsi="Times New Roman" w:cs="Times New Roman"/>
          <w:b/>
          <w:bCs/>
          <w:color w:val="222222"/>
          <w:sz w:val="28"/>
          <w:szCs w:val="28"/>
          <w:bdr w:val="none" w:sz="0" w:space="0" w:color="auto" w:frame="1"/>
          <w:lang w:eastAsia="ru-RU"/>
        </w:rPr>
        <w:t xml:space="preserve">авляется в Уполномоченный орган </w:t>
      </w:r>
    </w:p>
    <w:p w:rsidR="00B122F1" w:rsidRDefault="00393432" w:rsidP="00393432">
      <w:pPr>
        <w:shd w:val="clear" w:color="auto" w:fill="FFFFFF"/>
        <w:jc w:val="center"/>
        <w:rPr>
          <w:rFonts w:ascii="Times New Roman" w:eastAsia="Times New Roman" w:hAnsi="Times New Roman" w:cs="Times New Roman"/>
          <w:b/>
          <w:bCs/>
          <w:color w:val="222222"/>
          <w:sz w:val="28"/>
          <w:szCs w:val="28"/>
          <w:bdr w:val="none" w:sz="0" w:space="0" w:color="auto" w:frame="1"/>
          <w:lang w:eastAsia="ru-RU"/>
        </w:rPr>
      </w:pPr>
      <w:r>
        <w:rPr>
          <w:rFonts w:ascii="Times New Roman" w:eastAsia="Times New Roman" w:hAnsi="Times New Roman" w:cs="Times New Roman"/>
          <w:b/>
          <w:bCs/>
          <w:color w:val="222222"/>
          <w:sz w:val="28"/>
          <w:szCs w:val="28"/>
          <w:bdr w:val="none" w:sz="0" w:space="0" w:color="auto" w:frame="1"/>
          <w:lang w:eastAsia="ru-RU"/>
        </w:rPr>
        <w:t>(Центральным Республиканским Банком)</w:t>
      </w:r>
      <w:r w:rsidR="00B65DDA">
        <w:rPr>
          <w:rFonts w:ascii="Times New Roman" w:eastAsia="Times New Roman" w:hAnsi="Times New Roman" w:cs="Times New Roman"/>
          <w:b/>
          <w:bCs/>
          <w:color w:val="222222"/>
          <w:sz w:val="28"/>
          <w:szCs w:val="28"/>
          <w:bdr w:val="none" w:sz="0" w:space="0" w:color="auto" w:frame="1"/>
          <w:lang w:eastAsia="ru-RU"/>
        </w:rPr>
        <w:t xml:space="preserve"> </w:t>
      </w:r>
    </w:p>
    <w:p w:rsidR="00393432" w:rsidRDefault="00393432" w:rsidP="00393432">
      <w:pPr>
        <w:shd w:val="clear" w:color="auto" w:fill="FFFFFF"/>
        <w:jc w:val="center"/>
        <w:rPr>
          <w:rFonts w:ascii="Times New Roman" w:eastAsia="Times New Roman" w:hAnsi="Times New Roman" w:cs="Times New Roman"/>
          <w:color w:val="222222"/>
          <w:sz w:val="24"/>
          <w:szCs w:val="24"/>
          <w:lang w:eastAsia="ru-RU"/>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B122F1" w:rsidRPr="007A5694" w:rsidTr="00F3701D">
        <w:trPr>
          <w:trHeight w:val="1469"/>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122F1" w:rsidRPr="007A5694" w:rsidRDefault="00B122F1" w:rsidP="00382A1D">
            <w:pPr>
              <w:autoSpaceDE w:val="0"/>
              <w:autoSpaceDN w:val="0"/>
              <w:adjustRightInd w:val="0"/>
              <w:rPr>
                <w:rFonts w:ascii="Times New Roman" w:hAnsi="Times New Roman" w:cs="Times New Roman"/>
                <w:b/>
                <w:sz w:val="24"/>
                <w:szCs w:val="24"/>
                <w:lang w:val="en-US"/>
              </w:rPr>
            </w:pPr>
            <w:r w:rsidRPr="007A5694">
              <w:rPr>
                <w:rFonts w:ascii="Times New Roman" w:hAnsi="Times New Roman" w:cs="Times New Roman"/>
                <w:b/>
                <w:sz w:val="24"/>
                <w:szCs w:val="24"/>
              </w:rPr>
              <w:t>Код</w:t>
            </w:r>
          </w:p>
          <w:p w:rsidR="00B122F1" w:rsidRPr="007A5694" w:rsidRDefault="00B122F1" w:rsidP="00382A1D">
            <w:pPr>
              <w:autoSpaceDE w:val="0"/>
              <w:autoSpaceDN w:val="0"/>
              <w:adjustRightInd w:val="0"/>
              <w:rPr>
                <w:rFonts w:ascii="Times New Roman" w:hAnsi="Times New Roman" w:cs="Times New Roman"/>
                <w:b/>
                <w:sz w:val="24"/>
                <w:szCs w:val="24"/>
                <w:lang w:val="en-US"/>
              </w:rPr>
            </w:pPr>
            <w:r w:rsidRPr="007A5694">
              <w:rPr>
                <w:rFonts w:ascii="Times New Roman" w:hAnsi="Times New Roman" w:cs="Times New Roman"/>
                <w:b/>
                <w:sz w:val="24"/>
                <w:szCs w:val="24"/>
              </w:rPr>
              <w:t>группы</w:t>
            </w:r>
          </w:p>
          <w:p w:rsidR="00B122F1" w:rsidRPr="007A5694" w:rsidRDefault="00B122F1" w:rsidP="00382A1D">
            <w:pPr>
              <w:autoSpaceDE w:val="0"/>
              <w:autoSpaceDN w:val="0"/>
              <w:adjustRightInd w:val="0"/>
              <w:rPr>
                <w:rFonts w:ascii="Times New Roman" w:hAnsi="Times New Roman" w:cs="Times New Roman"/>
                <w:b/>
                <w:sz w:val="24"/>
                <w:szCs w:val="24"/>
                <w:lang w:val="en-US"/>
              </w:rPr>
            </w:pPr>
            <w:r w:rsidRPr="007A5694">
              <w:rPr>
                <w:rFonts w:ascii="Times New Roman" w:hAnsi="Times New Roman" w:cs="Times New Roman"/>
                <w:b/>
                <w:sz w:val="24"/>
                <w:szCs w:val="24"/>
              </w:rPr>
              <w:t>признака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122F1" w:rsidRPr="007A5694" w:rsidRDefault="00B122F1" w:rsidP="00382A1D">
            <w:pPr>
              <w:autoSpaceDE w:val="0"/>
              <w:autoSpaceDN w:val="0"/>
              <w:adjustRightInd w:val="0"/>
              <w:rPr>
                <w:rFonts w:ascii="Times New Roman" w:hAnsi="Times New Roman" w:cs="Times New Roman"/>
                <w:b/>
                <w:sz w:val="24"/>
                <w:szCs w:val="24"/>
                <w:lang w:val="en-US"/>
              </w:rPr>
            </w:pPr>
            <w:r w:rsidRPr="007A5694">
              <w:rPr>
                <w:rFonts w:ascii="Times New Roman" w:hAnsi="Times New Roman" w:cs="Times New Roman"/>
                <w:b/>
                <w:sz w:val="24"/>
                <w:szCs w:val="24"/>
              </w:rPr>
              <w:t>Код вида</w:t>
            </w:r>
          </w:p>
          <w:p w:rsidR="00B122F1" w:rsidRPr="007A5694" w:rsidRDefault="00B122F1" w:rsidP="00382A1D">
            <w:pPr>
              <w:autoSpaceDE w:val="0"/>
              <w:autoSpaceDN w:val="0"/>
              <w:adjustRightInd w:val="0"/>
              <w:rPr>
                <w:rFonts w:ascii="Times New Roman" w:hAnsi="Times New Roman" w:cs="Times New Roman"/>
                <w:b/>
                <w:sz w:val="24"/>
                <w:szCs w:val="24"/>
                <w:lang w:val="en-US"/>
              </w:rPr>
            </w:pPr>
            <w:r w:rsidRPr="007A5694">
              <w:rPr>
                <w:rFonts w:ascii="Times New Roman" w:hAnsi="Times New Roman" w:cs="Times New Roman"/>
                <w:b/>
                <w:sz w:val="24"/>
                <w:szCs w:val="24"/>
              </w:rPr>
              <w:t>признака</w:t>
            </w:r>
          </w:p>
          <w:p w:rsidR="00B122F1" w:rsidRPr="007A5694" w:rsidRDefault="00B122F1" w:rsidP="00382A1D">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22F1" w:rsidRPr="007A5694" w:rsidRDefault="00B122F1" w:rsidP="00ED5C88">
            <w:pPr>
              <w:autoSpaceDE w:val="0"/>
              <w:autoSpaceDN w:val="0"/>
              <w:adjustRightInd w:val="0"/>
              <w:jc w:val="center"/>
              <w:rPr>
                <w:rFonts w:ascii="Times New Roman" w:hAnsi="Times New Roman" w:cs="Times New Roman"/>
                <w:b/>
                <w:sz w:val="24"/>
                <w:szCs w:val="24"/>
                <w:lang w:val="en-US"/>
              </w:rPr>
            </w:pPr>
            <w:r w:rsidRPr="007A5694">
              <w:rPr>
                <w:rFonts w:ascii="Times New Roman" w:hAnsi="Times New Roman" w:cs="Times New Roman"/>
                <w:b/>
                <w:sz w:val="24"/>
                <w:szCs w:val="24"/>
              </w:rPr>
              <w:t>Описание признака</w:t>
            </w:r>
          </w:p>
        </w:tc>
      </w:tr>
      <w:tr w:rsidR="00D461ED" w:rsidRPr="007A5694" w:rsidTr="00D461ED">
        <w:trPr>
          <w:trHeight w:val="197"/>
          <w:tblCellSpacing w:w="5" w:type="nil"/>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61ED" w:rsidRPr="007A5694" w:rsidRDefault="00D461ED" w:rsidP="00574C92">
            <w:pPr>
              <w:pStyle w:val="ConsPlusCell"/>
              <w:jc w:val="center"/>
              <w:rPr>
                <w:lang w:val="en-US"/>
              </w:rPr>
            </w:pPr>
            <w:r w:rsidRPr="007A5694">
              <w:rPr>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61ED" w:rsidRPr="007A5694" w:rsidRDefault="00D461ED"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61ED" w:rsidRPr="007A5694" w:rsidRDefault="00D461ED" w:rsidP="00574C92">
            <w:pPr>
              <w:pStyle w:val="ConsPlusCell"/>
              <w:jc w:val="center"/>
              <w:rPr>
                <w:lang w:val="en-US"/>
              </w:rPr>
            </w:pPr>
            <w:r w:rsidRPr="007A5694">
              <w:rPr>
                <w:lang w:val="en-US"/>
              </w:rPr>
              <w:t>3</w:t>
            </w:r>
          </w:p>
        </w:tc>
      </w:tr>
      <w:tr w:rsidR="00D461ED" w:rsidRPr="007A5694" w:rsidTr="005C007F">
        <w:trPr>
          <w:trHeight w:val="20"/>
          <w:tblCellSpacing w:w="5" w:type="nil"/>
        </w:trPr>
        <w:tc>
          <w:tcPr>
            <w:tcW w:w="709"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11</w:t>
            </w:r>
          </w:p>
        </w:tc>
        <w:tc>
          <w:tcPr>
            <w:tcW w:w="851"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b/>
                <w:sz w:val="24"/>
                <w:szCs w:val="24"/>
              </w:rPr>
            </w:pPr>
          </w:p>
        </w:tc>
        <w:tc>
          <w:tcPr>
            <w:tcW w:w="8079"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Общие признаки, свидетельствующие о возможном осуществлении легализации (отмывания) доходов, полученных преступным путем</w:t>
            </w:r>
          </w:p>
        </w:tc>
      </w:tr>
      <w:tr w:rsidR="00D461ED" w:rsidRPr="007A5694" w:rsidTr="005C007F">
        <w:trPr>
          <w:trHeight w:val="20"/>
          <w:tblCellSpacing w:w="5" w:type="nil"/>
        </w:trPr>
        <w:tc>
          <w:tcPr>
            <w:tcW w:w="709"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1101</w:t>
            </w:r>
          </w:p>
        </w:tc>
        <w:tc>
          <w:tcPr>
            <w:tcW w:w="8079"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Запутанный или необычный характер сделки, не имеющей очевидного экономического смысла или очевидной законной цели</w:t>
            </w:r>
          </w:p>
        </w:tc>
      </w:tr>
      <w:tr w:rsidR="00D461ED" w:rsidRPr="007A5694" w:rsidTr="005C007F">
        <w:trPr>
          <w:trHeight w:val="20"/>
          <w:tblCellSpacing w:w="5" w:type="nil"/>
        </w:trPr>
        <w:tc>
          <w:tcPr>
            <w:tcW w:w="709"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1102</w:t>
            </w:r>
          </w:p>
        </w:tc>
        <w:tc>
          <w:tcPr>
            <w:tcW w:w="8079"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Несоответствие сделки целям деятельности юридического лица, установленным учредительными документами этого юридического лица</w:t>
            </w:r>
          </w:p>
        </w:tc>
      </w:tr>
      <w:tr w:rsidR="00D461ED" w:rsidRPr="007A5694" w:rsidTr="005C007F">
        <w:trPr>
          <w:trHeight w:val="20"/>
          <w:tblCellSpacing w:w="5" w:type="nil"/>
        </w:trPr>
        <w:tc>
          <w:tcPr>
            <w:tcW w:w="709"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461ED" w:rsidRPr="007A5694" w:rsidRDefault="00D461ED"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1103</w:t>
            </w:r>
          </w:p>
        </w:tc>
        <w:tc>
          <w:tcPr>
            <w:tcW w:w="8079" w:type="dxa"/>
            <w:tcBorders>
              <w:left w:val="single" w:sz="4" w:space="0" w:color="auto"/>
              <w:bottom w:val="single" w:sz="4" w:space="0" w:color="auto"/>
              <w:right w:val="single" w:sz="4" w:space="0" w:color="auto"/>
            </w:tcBorders>
          </w:tcPr>
          <w:p w:rsidR="00D461ED" w:rsidRPr="007A5694" w:rsidRDefault="00D461ED" w:rsidP="008C51A9">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 xml:space="preserve">Выявление неоднократного, в течение одного рабочего дня,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Временным положением </w:t>
            </w:r>
            <w:r w:rsidRPr="007A5694">
              <w:rPr>
                <w:rFonts w:ascii="Times New Roman" w:hAnsi="Times New Roman" w:cs="Times New Roman"/>
                <w:bCs/>
                <w:color w:val="222222"/>
                <w:sz w:val="24"/>
                <w:szCs w:val="24"/>
                <w:bdr w:val="none" w:sz="0" w:space="0" w:color="auto" w:frame="1"/>
              </w:rPr>
              <w:t>о противодействии легализации</w:t>
            </w:r>
            <w:r w:rsidRPr="007A5694">
              <w:rPr>
                <w:rFonts w:ascii="Times New Roman" w:hAnsi="Times New Roman" w:cs="Times New Roman"/>
                <w:color w:val="222222"/>
                <w:sz w:val="24"/>
                <w:szCs w:val="24"/>
              </w:rPr>
              <w:t xml:space="preserve"> </w:t>
            </w:r>
            <w:r w:rsidRPr="007A5694">
              <w:rPr>
                <w:rFonts w:ascii="Times New Roman" w:hAnsi="Times New Roman" w:cs="Times New Roman"/>
                <w:bCs/>
                <w:color w:val="222222"/>
                <w:sz w:val="24"/>
                <w:szCs w:val="24"/>
                <w:bdr w:val="none" w:sz="0" w:space="0" w:color="auto" w:frame="1"/>
              </w:rPr>
              <w:t>(отмыванию) доходов, полученных</w:t>
            </w:r>
            <w:r w:rsidRPr="007A5694">
              <w:rPr>
                <w:rFonts w:ascii="Times New Roman" w:hAnsi="Times New Roman" w:cs="Times New Roman"/>
                <w:color w:val="222222"/>
                <w:sz w:val="24"/>
                <w:szCs w:val="24"/>
              </w:rPr>
              <w:t xml:space="preserve"> </w:t>
            </w:r>
            <w:r w:rsidRPr="007A5694">
              <w:rPr>
                <w:rFonts w:ascii="Times New Roman" w:hAnsi="Times New Roman" w:cs="Times New Roman"/>
                <w:bCs/>
                <w:color w:val="222222"/>
                <w:sz w:val="24"/>
                <w:szCs w:val="24"/>
                <w:bdr w:val="none" w:sz="0" w:space="0" w:color="auto" w:frame="1"/>
              </w:rPr>
              <w:t>преступным путем,</w:t>
            </w:r>
            <w:r w:rsidRPr="007A5694">
              <w:rPr>
                <w:rFonts w:ascii="Times New Roman" w:hAnsi="Times New Roman" w:cs="Times New Roman"/>
                <w:color w:val="222222"/>
                <w:sz w:val="24"/>
                <w:szCs w:val="24"/>
              </w:rPr>
              <w:t xml:space="preserve"> </w:t>
            </w:r>
            <w:r w:rsidRPr="007A5694">
              <w:rPr>
                <w:rFonts w:ascii="Times New Roman" w:hAnsi="Times New Roman" w:cs="Times New Roman"/>
                <w:bCs/>
                <w:color w:val="222222"/>
                <w:sz w:val="24"/>
                <w:szCs w:val="24"/>
                <w:bdr w:val="none" w:sz="0" w:space="0" w:color="auto" w:frame="1"/>
              </w:rPr>
              <w:t>и финансированию терроризма</w:t>
            </w:r>
            <w:r w:rsidRPr="007A5694">
              <w:rPr>
                <w:rFonts w:ascii="Times New Roman" w:hAnsi="Times New Roman" w:cs="Times New Roman"/>
                <w:sz w:val="24"/>
                <w:szCs w:val="24"/>
              </w:rPr>
              <w:t>, утвержденного Постановлением Совета Министров Донецкой Народной Республики от 04.12.2015г № 24-3 (далее – Временное положение)</w:t>
            </w:r>
            <w:proofErr w:type="gramEnd"/>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1104</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Отсутствие в поступившем расчетном или ином документе информации, указанной в пункте 56 раздела V Временного положения </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1105</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Отсутствие в поступившем расчетном или ином документе информации, указанной в пункте 61 раздела V Временного положения </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1106</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Отказ клиента (представителя клиента) в предоставлении запрошенных субъектом первичного финансового мониторинга документов и информации, которые необходимы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F3701D" w:rsidRPr="007A5694" w:rsidTr="00F3701D">
        <w:trPr>
          <w:trHeight w:val="20"/>
          <w:tblCellSpacing w:w="5" w:type="nil"/>
        </w:trPr>
        <w:tc>
          <w:tcPr>
            <w:tcW w:w="709" w:type="dxa"/>
            <w:tcBorders>
              <w:left w:val="single" w:sz="4" w:space="0" w:color="auto"/>
              <w:bottom w:val="single" w:sz="4" w:space="0" w:color="auto"/>
              <w:right w:val="single" w:sz="4" w:space="0" w:color="auto"/>
            </w:tcBorders>
          </w:tcPr>
          <w:p w:rsidR="00F3701D" w:rsidRPr="007A5694" w:rsidRDefault="00F3701D" w:rsidP="00F3701D">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F3701D" w:rsidRPr="007A5694" w:rsidRDefault="00F3701D"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1107</w:t>
            </w:r>
          </w:p>
        </w:tc>
        <w:tc>
          <w:tcPr>
            <w:tcW w:w="8079" w:type="dxa"/>
            <w:tcBorders>
              <w:left w:val="single" w:sz="4" w:space="0" w:color="auto"/>
              <w:bottom w:val="single" w:sz="4" w:space="0" w:color="auto"/>
              <w:right w:val="single" w:sz="4" w:space="0" w:color="auto"/>
            </w:tcBorders>
          </w:tcPr>
          <w:p w:rsidR="00F3701D" w:rsidRPr="007A5694" w:rsidRDefault="00F3701D"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bl>
    <w:p w:rsidR="00382A1D" w:rsidRPr="007A5694" w:rsidRDefault="00382A1D" w:rsidP="007D2FE3">
      <w:pPr>
        <w:rPr>
          <w:sz w:val="24"/>
          <w:szCs w:val="24"/>
        </w:rPr>
      </w:pPr>
      <w:r w:rsidRPr="007A5694">
        <w:rPr>
          <w:sz w:val="24"/>
          <w:szCs w:val="24"/>
        </w:rP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D461ED"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574C92">
            <w:pPr>
              <w:pStyle w:val="ConsPlusCell"/>
              <w:jc w:val="center"/>
              <w:rPr>
                <w:lang w:val="en-US"/>
              </w:rPr>
            </w:pPr>
            <w:r w:rsidRPr="007A5694">
              <w:rPr>
                <w:lang w:val="en-US"/>
              </w:rPr>
              <w:t>3</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1108</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Пренебрежение клиентом (представителем клиента) более выгодными условиями получения услуг (в частности, тарифа комиссионного вознаграждения, ставки по срочным вкладам (депозитам) и вкладам (депозитам) «До востребования»),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 </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1109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Наличие нестандартных или необычно сложных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 </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1110</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Необоснованная поспешность в проведении операции, на которой настаивает клиент (представитель клиента)</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1111</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      </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5C007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w:t>
            </w:r>
            <w:r w:rsidR="00CF7177" w:rsidRPr="007A5694">
              <w:rPr>
                <w:rFonts w:ascii="Times New Roman" w:eastAsia="Times New Roman" w:hAnsi="Times New Roman" w:cs="Times New Roman"/>
                <w:color w:val="222222"/>
                <w:sz w:val="24"/>
                <w:szCs w:val="24"/>
                <w:lang w:eastAsia="ru-RU"/>
              </w:rPr>
              <w:t>субъект</w:t>
            </w:r>
            <w:r w:rsidR="005C007F" w:rsidRPr="007A5694">
              <w:rPr>
                <w:rFonts w:ascii="Times New Roman" w:eastAsia="Times New Roman" w:hAnsi="Times New Roman" w:cs="Times New Roman"/>
                <w:color w:val="222222"/>
                <w:sz w:val="24"/>
                <w:szCs w:val="24"/>
                <w:lang w:eastAsia="ru-RU"/>
              </w:rPr>
              <w:t>ом</w:t>
            </w:r>
            <w:r w:rsidR="00CF7177" w:rsidRPr="007A5694">
              <w:rPr>
                <w:rFonts w:ascii="Times New Roman" w:eastAsia="Times New Roman" w:hAnsi="Times New Roman" w:cs="Times New Roman"/>
                <w:color w:val="222222"/>
                <w:sz w:val="24"/>
                <w:szCs w:val="24"/>
                <w:lang w:eastAsia="ru-RU"/>
              </w:rPr>
              <w:t xml:space="preserve"> первичного финансового мониторинга</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382A1D">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1113</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CF7177">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Явное несоответствие операций, проводимых клиентом (представителем клиента) с участием </w:t>
            </w:r>
            <w:r w:rsidR="00CF7177" w:rsidRPr="007A5694">
              <w:rPr>
                <w:rFonts w:ascii="Times New Roman" w:eastAsia="Times New Roman" w:hAnsi="Times New Roman" w:cs="Times New Roman"/>
                <w:color w:val="222222"/>
                <w:sz w:val="24"/>
                <w:szCs w:val="24"/>
                <w:lang w:eastAsia="ru-RU"/>
              </w:rPr>
              <w:t>субъекта первичного финансового мониторинга</w:t>
            </w:r>
            <w:r w:rsidRPr="007A5694">
              <w:rPr>
                <w:rFonts w:ascii="Times New Roman" w:hAnsi="Times New Roman" w:cs="Times New Roman"/>
                <w:sz w:val="24"/>
                <w:szCs w:val="24"/>
              </w:rPr>
              <w:t xml:space="preserve">, общепринятой рыночной практике совершения операций   </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1114</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Отсутствие информации о клиенте – юридическом лице, в том числе о банке-корреспонденте, зарегистрированном за пределами Донецкой Народной Республики, в официальных справочных изданиях/сайтах Украины и Российской Федерации, а также невозможность осуществления связи с клиентом, в том числе с физическим лицом – предпринимателем, по указанным им адресам и телефонам</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1116</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Сложности, возникающие у субъекта первичного финансового мониторинга при проверке предоставляемых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1117</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нисходящей линии (родителем и ребенком, дедушкой, бабушкой и внуком), полнородным и не полнородным (имеющим общих отца или мать) братом и сестрой, усыновителем и усыновленным) иностранного публичного должностного лица</w:t>
            </w:r>
            <w:proofErr w:type="gramEnd"/>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1118</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Клиент, представитель клиента действуют в интересах общественных и религиозных организаций (объединений), благотворительных фондов, иностранных некоммерческих неправительственных организаций и их представительств и филиалов, осуществляющих свою деятельность на территории Донецкой Народной Республики</w:t>
            </w:r>
          </w:p>
        </w:tc>
      </w:tr>
    </w:tbl>
    <w:p w:rsidR="001C3D77" w:rsidRDefault="001C3D77">
      <w: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D461ED"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461ED" w:rsidRPr="007A5694" w:rsidRDefault="00C87D08" w:rsidP="00574C92">
            <w:pPr>
              <w:pStyle w:val="ConsPlusCell"/>
              <w:jc w:val="center"/>
              <w:rPr>
                <w:lang w:val="en-US"/>
              </w:rPr>
            </w:pPr>
            <w:r w:rsidRPr="007A5694">
              <w:lastRenderedPageBreak/>
              <w:br w:type="page"/>
            </w:r>
            <w:r w:rsidR="00D461ED" w:rsidRPr="007A5694">
              <w:rPr>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574C92">
            <w:pPr>
              <w:pStyle w:val="ConsPlusCell"/>
              <w:jc w:val="center"/>
              <w:rPr>
                <w:lang w:val="en-US"/>
              </w:rPr>
            </w:pPr>
            <w:r w:rsidRPr="007A5694">
              <w:rPr>
                <w:lang w:val="en-US"/>
              </w:rPr>
              <w:t>3</w:t>
            </w:r>
          </w:p>
        </w:tc>
      </w:tr>
      <w:tr w:rsidR="00B122F1" w:rsidRPr="007A5694" w:rsidTr="009F3AD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9F3AD9">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F3AD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1119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F3AD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Клиент, представитель клиента, выгодоприобретатель, </w:t>
            </w:r>
            <w:proofErr w:type="spellStart"/>
            <w:r w:rsidRPr="007A5694">
              <w:rPr>
                <w:rFonts w:ascii="Times New Roman" w:hAnsi="Times New Roman" w:cs="Times New Roman"/>
                <w:sz w:val="24"/>
                <w:szCs w:val="24"/>
              </w:rPr>
              <w:t>бенефициарный</w:t>
            </w:r>
            <w:proofErr w:type="spellEnd"/>
            <w:r w:rsidRPr="007A5694">
              <w:rPr>
                <w:rFonts w:ascii="Times New Roman" w:hAnsi="Times New Roman" w:cs="Times New Roman"/>
                <w:sz w:val="24"/>
                <w:szCs w:val="24"/>
              </w:rPr>
              <w:t xml:space="preserve"> владелец или участник клиента – юридического лица является руководителем или учредителем общественной или религиозной организации (объединения), благотворительного фонда, иностранной некоммерческой неправительственной организации, ее филиала или представительства,</w:t>
            </w:r>
            <w:r w:rsidR="00C87D08" w:rsidRPr="007A5694">
              <w:rPr>
                <w:rFonts w:ascii="Times New Roman" w:hAnsi="Times New Roman" w:cs="Times New Roman"/>
                <w:sz w:val="24"/>
                <w:szCs w:val="24"/>
              </w:rPr>
              <w:t xml:space="preserve"> </w:t>
            </w:r>
            <w:r w:rsidRPr="007A5694">
              <w:rPr>
                <w:rFonts w:ascii="Times New Roman" w:hAnsi="Times New Roman" w:cs="Times New Roman"/>
                <w:sz w:val="24"/>
                <w:szCs w:val="24"/>
              </w:rPr>
              <w:t>осуществляющие свою деятельность на территории Донецкой Народной Республики</w:t>
            </w:r>
          </w:p>
        </w:tc>
      </w:tr>
      <w:tr w:rsidR="00B122F1" w:rsidRPr="007A5694" w:rsidTr="009F3AD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9F3AD9">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F3AD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1120</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F3AD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Деятельность, связанная с реализацией, в том числе комиссионной, предметов искусства</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1121</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Возврат клиентом (представителем клиента) субъекта первичного финансового мониторинга денежных средств контрагенту в течение короткого промежутка времени на счет указанного контрагента, отличный от счета, с которого данные денежные средства поступили клиенту</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1122</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Клиент является некоммерческой организацией, иностранной некоммерческой неправительственной организацией или их отделением, представительством, филиалом, осуществляющим свою деятельность на территории Донецкой Народной Республики, и такая операция (сделка) не подлежит обязательному контролю в соответствии с пунктом 33 раздела IV Временного положения </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1124</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Отказ клиента от совершения разовой операции, в отношении которой у работников субъекта первичного финансового мониторинга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1125</w:t>
            </w:r>
          </w:p>
          <w:p w:rsidR="007A5694" w:rsidRPr="007A5694" w:rsidRDefault="007A5694" w:rsidP="007A5694">
            <w:pPr>
              <w:autoSpaceDE w:val="0"/>
              <w:autoSpaceDN w:val="0"/>
              <w:adjustRightInd w:val="0"/>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Зачисление денежных средств на банковский счет (вклад) клиента, являющегося республиканским публичным должностным лицом, за исключением должностного лица публичной международной организации,  или перевод клиентом денежных средств в пользу республиканского публичного должностного лица, за исключением должностного лица публичной международной организации, либо совершение иных операций в интересах (к выгоде) республиканского публичного должностные лица, за исключением должностного лица публичной международной организации</w:t>
            </w:r>
            <w:proofErr w:type="gramEnd"/>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1126</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Зачисление денежных средств на банковский счет (вклад) клиента, являющегося супругом, близким родственником республиканского публичного должностного лица, за исключением лица публичной международной организации, или перевод клиентом денежных средств в пользу супруга, близкого родственника республиканского публичного должностного лица, за исключением должностного лица публичной международной организации, либо совершение иных операций в интересах (к выгоде) супруга, близкого родственника республиканского публичного должностного лица, за исключением</w:t>
            </w:r>
            <w:proofErr w:type="gramEnd"/>
            <w:r w:rsidRPr="007A5694">
              <w:rPr>
                <w:rFonts w:ascii="Times New Roman" w:hAnsi="Times New Roman" w:cs="Times New Roman"/>
                <w:sz w:val="24"/>
                <w:szCs w:val="24"/>
              </w:rPr>
              <w:t xml:space="preserve"> должностного лица публичной международной организации</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1127</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Зачисление денежных средств на банковский счет (вклад) клиента – иностранного публичного должностного лица или перевод клиентом денежных сре</w:t>
            </w:r>
            <w:proofErr w:type="gramStart"/>
            <w:r w:rsidRPr="007A5694">
              <w:rPr>
                <w:rFonts w:ascii="Times New Roman" w:hAnsi="Times New Roman" w:cs="Times New Roman"/>
                <w:sz w:val="24"/>
                <w:szCs w:val="24"/>
              </w:rPr>
              <w:t>дств в п</w:t>
            </w:r>
            <w:proofErr w:type="gramEnd"/>
            <w:r w:rsidRPr="007A5694">
              <w:rPr>
                <w:rFonts w:ascii="Times New Roman" w:hAnsi="Times New Roman" w:cs="Times New Roman"/>
                <w:sz w:val="24"/>
                <w:szCs w:val="24"/>
              </w:rPr>
              <w:t>ользу иностранного публичного должностного лица либо совершение иных операций в интересах (к выгоде) иностранного публичного должностного лица</w:t>
            </w:r>
          </w:p>
        </w:tc>
      </w:tr>
    </w:tbl>
    <w:p w:rsidR="00D461ED" w:rsidRPr="007A5694" w:rsidRDefault="00D461ED">
      <w:pPr>
        <w:rPr>
          <w:sz w:val="24"/>
          <w:szCs w:val="24"/>
        </w:rPr>
      </w:pPr>
    </w:p>
    <w:p w:rsidR="00D461ED" w:rsidRDefault="00D461ED" w:rsidP="00D461ED">
      <w:pPr>
        <w:jc w:val="right"/>
        <w:rPr>
          <w:sz w:val="24"/>
          <w:szCs w:val="24"/>
        </w:rPr>
      </w:pPr>
    </w:p>
    <w:p w:rsidR="00DB0530" w:rsidRDefault="00DB0530" w:rsidP="00D461ED">
      <w:pPr>
        <w:jc w:val="right"/>
        <w:rPr>
          <w:sz w:val="24"/>
          <w:szCs w:val="24"/>
        </w:rPr>
      </w:pPr>
    </w:p>
    <w:p w:rsidR="00337A09" w:rsidRPr="00337A09" w:rsidRDefault="00337A09" w:rsidP="00D461ED">
      <w:pPr>
        <w:jc w:val="right"/>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D461ED"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574C92">
            <w:pPr>
              <w:pStyle w:val="ConsPlusCell"/>
              <w:jc w:val="center"/>
              <w:rPr>
                <w:lang w:val="en-US"/>
              </w:rPr>
            </w:pPr>
            <w:r w:rsidRPr="007A5694">
              <w:rPr>
                <w:lang w:val="en-US"/>
              </w:rPr>
              <w:t>3</w:t>
            </w:r>
          </w:p>
        </w:tc>
      </w:tr>
      <w:tr w:rsidR="00D461ED" w:rsidRPr="007A5694" w:rsidTr="00CE08A6">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461ED" w:rsidRPr="007A5694" w:rsidRDefault="00D461ED" w:rsidP="00003D87">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1128</w:t>
            </w:r>
          </w:p>
        </w:tc>
        <w:tc>
          <w:tcPr>
            <w:tcW w:w="8079" w:type="dxa"/>
            <w:tcBorders>
              <w:top w:val="single" w:sz="4" w:space="0" w:color="auto"/>
              <w:left w:val="single" w:sz="4" w:space="0" w:color="auto"/>
              <w:bottom w:val="single" w:sz="4" w:space="0" w:color="auto"/>
              <w:right w:val="single" w:sz="4" w:space="0" w:color="auto"/>
            </w:tcBorders>
          </w:tcPr>
          <w:p w:rsidR="00D461ED" w:rsidRPr="007A5694" w:rsidRDefault="00D461ED" w:rsidP="00003D87">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Зачисление денежных средств на банковский счет (вклад) клиента, являющегося супругом, близким родственником иностранного публичного должностного лица, или перевод клиентом денежных сре</w:t>
            </w:r>
            <w:proofErr w:type="gramStart"/>
            <w:r w:rsidRPr="007A5694">
              <w:rPr>
                <w:rFonts w:ascii="Times New Roman" w:hAnsi="Times New Roman" w:cs="Times New Roman"/>
                <w:sz w:val="24"/>
                <w:szCs w:val="24"/>
              </w:rPr>
              <w:t>дств в п</w:t>
            </w:r>
            <w:proofErr w:type="gramEnd"/>
            <w:r w:rsidRPr="007A5694">
              <w:rPr>
                <w:rFonts w:ascii="Times New Roman" w:hAnsi="Times New Roman" w:cs="Times New Roman"/>
                <w:sz w:val="24"/>
                <w:szCs w:val="24"/>
              </w:rPr>
              <w:t>ользу лица, являющегося супругом, близким родственником иностранного публичного должностного лица, либо совершение иных операций в интересах (к выгоде) лица, являющегося супругом, близким родственником иностранного публичного должностного лица</w:t>
            </w:r>
          </w:p>
        </w:tc>
      </w:tr>
      <w:tr w:rsidR="00D461ED" w:rsidRPr="007A5694" w:rsidTr="002B033B">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D461ED" w:rsidRPr="007A5694" w:rsidRDefault="00D461ED" w:rsidP="00003D87">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1129</w:t>
            </w:r>
          </w:p>
        </w:tc>
        <w:tc>
          <w:tcPr>
            <w:tcW w:w="8079" w:type="dxa"/>
            <w:tcBorders>
              <w:top w:val="single" w:sz="4" w:space="0" w:color="auto"/>
              <w:left w:val="single" w:sz="4" w:space="0" w:color="auto"/>
              <w:bottom w:val="single" w:sz="4" w:space="0" w:color="auto"/>
              <w:right w:val="single" w:sz="4" w:space="0" w:color="auto"/>
            </w:tcBorders>
          </w:tcPr>
          <w:p w:rsidR="00D461ED" w:rsidRPr="007A5694" w:rsidRDefault="00D461ED" w:rsidP="00003D87">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Зачисление денежных средств на банковский счет (вклад) клиента – должностного лица публичной международной организации или перевод клиентом денежных сре</w:t>
            </w:r>
            <w:proofErr w:type="gramStart"/>
            <w:r w:rsidRPr="007A5694">
              <w:rPr>
                <w:rFonts w:ascii="Times New Roman" w:hAnsi="Times New Roman" w:cs="Times New Roman"/>
                <w:sz w:val="24"/>
                <w:szCs w:val="24"/>
              </w:rPr>
              <w:t>дств в п</w:t>
            </w:r>
            <w:proofErr w:type="gramEnd"/>
            <w:r w:rsidRPr="007A5694">
              <w:rPr>
                <w:rFonts w:ascii="Times New Roman" w:hAnsi="Times New Roman" w:cs="Times New Roman"/>
                <w:sz w:val="24"/>
                <w:szCs w:val="24"/>
              </w:rPr>
              <w:t>ользу должностного лица публичной международной организации либо совершение иных операций в интересах (к выгоде) должностного лица публичной международной организации</w:t>
            </w:r>
          </w:p>
        </w:tc>
      </w:tr>
      <w:tr w:rsidR="00D461ED" w:rsidRPr="007A5694" w:rsidTr="002B033B">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461ED" w:rsidRPr="007A5694" w:rsidRDefault="00D461ED"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461ED" w:rsidRPr="007A5694" w:rsidRDefault="00D461ED" w:rsidP="002B033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1130</w:t>
            </w:r>
          </w:p>
        </w:tc>
        <w:tc>
          <w:tcPr>
            <w:tcW w:w="8079" w:type="dxa"/>
            <w:tcBorders>
              <w:top w:val="single" w:sz="4" w:space="0" w:color="auto"/>
              <w:left w:val="single" w:sz="4" w:space="0" w:color="auto"/>
              <w:bottom w:val="single" w:sz="4" w:space="0" w:color="auto"/>
              <w:right w:val="single" w:sz="4" w:space="0" w:color="auto"/>
            </w:tcBorders>
          </w:tcPr>
          <w:p w:rsidR="00D461ED" w:rsidRPr="007A5694" w:rsidRDefault="00D461ED" w:rsidP="002B033B">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Зачисление денежных средств на банковский счет (вклад) клиента, являющегося супругом, близким родственником должностного лица публичной международной организации, или перевод клиентом денежных средств в пользу лица, являющегося супругом, близким родственником должностного лица публичной международной организации, либо совершение иных операций в интересах (к выгоде) лица, являющегося супругом, близким родственником должностного лица публичной международной организации</w:t>
            </w:r>
            <w:proofErr w:type="gramEnd"/>
          </w:p>
        </w:tc>
      </w:tr>
      <w:tr w:rsidR="00D461ED" w:rsidRPr="007A5694" w:rsidTr="002B033B">
        <w:trPr>
          <w:trHeight w:val="20"/>
          <w:tblCellSpacing w:w="5" w:type="nil"/>
        </w:trPr>
        <w:tc>
          <w:tcPr>
            <w:tcW w:w="709" w:type="dxa"/>
            <w:tcBorders>
              <w:left w:val="single" w:sz="4" w:space="0" w:color="auto"/>
              <w:bottom w:val="single" w:sz="4" w:space="0" w:color="auto"/>
              <w:right w:val="single" w:sz="4" w:space="0" w:color="auto"/>
            </w:tcBorders>
            <w:vAlign w:val="center"/>
          </w:tcPr>
          <w:p w:rsidR="00D461ED" w:rsidRPr="007A5694" w:rsidRDefault="00D461ED" w:rsidP="009730EE">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461ED" w:rsidRPr="007A5694" w:rsidRDefault="00D461ED" w:rsidP="002B033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1131</w:t>
            </w:r>
          </w:p>
        </w:tc>
        <w:tc>
          <w:tcPr>
            <w:tcW w:w="8079" w:type="dxa"/>
            <w:tcBorders>
              <w:left w:val="single" w:sz="4" w:space="0" w:color="auto"/>
              <w:bottom w:val="single" w:sz="4" w:space="0" w:color="auto"/>
              <w:right w:val="single" w:sz="4" w:space="0" w:color="auto"/>
            </w:tcBorders>
          </w:tcPr>
          <w:p w:rsidR="00D461ED" w:rsidRPr="007A5694" w:rsidRDefault="00D461ED" w:rsidP="002B033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Операция клиента по его банковскому счету (вкладу), связанная с выдачей (перечислением) остатка денежных сре</w:t>
            </w:r>
            <w:proofErr w:type="gramStart"/>
            <w:r w:rsidRPr="007A5694">
              <w:rPr>
                <w:rFonts w:ascii="Times New Roman" w:hAnsi="Times New Roman" w:cs="Times New Roman"/>
                <w:sz w:val="24"/>
                <w:szCs w:val="24"/>
              </w:rPr>
              <w:t>дств пр</w:t>
            </w:r>
            <w:proofErr w:type="gramEnd"/>
            <w:r w:rsidRPr="007A5694">
              <w:rPr>
                <w:rFonts w:ascii="Times New Roman" w:hAnsi="Times New Roman" w:cs="Times New Roman"/>
                <w:sz w:val="24"/>
                <w:szCs w:val="24"/>
              </w:rPr>
              <w:t>и закрытии такого банковского счета (вклада) по инициативе клиента вследствие осуществления Центральным Республиканским Банком  внутреннего контроля</w:t>
            </w:r>
          </w:p>
        </w:tc>
      </w:tr>
      <w:tr w:rsidR="00D461ED" w:rsidRPr="007A5694" w:rsidTr="002B033B">
        <w:trPr>
          <w:trHeight w:val="20"/>
          <w:tblCellSpacing w:w="5" w:type="nil"/>
        </w:trPr>
        <w:tc>
          <w:tcPr>
            <w:tcW w:w="709" w:type="dxa"/>
            <w:tcBorders>
              <w:left w:val="single" w:sz="4" w:space="0" w:color="auto"/>
              <w:bottom w:val="single" w:sz="4" w:space="0" w:color="auto"/>
              <w:right w:val="single" w:sz="4" w:space="0" w:color="auto"/>
            </w:tcBorders>
            <w:vAlign w:val="center"/>
          </w:tcPr>
          <w:p w:rsidR="00D461ED" w:rsidRPr="007A5694" w:rsidRDefault="00D461ED" w:rsidP="009730EE">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D461ED" w:rsidRPr="007A5694" w:rsidRDefault="00D461ED" w:rsidP="002B033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1132</w:t>
            </w:r>
          </w:p>
        </w:tc>
        <w:tc>
          <w:tcPr>
            <w:tcW w:w="8079" w:type="dxa"/>
            <w:tcBorders>
              <w:left w:val="single" w:sz="4" w:space="0" w:color="auto"/>
              <w:bottom w:val="single" w:sz="4" w:space="0" w:color="auto"/>
              <w:right w:val="single" w:sz="4" w:space="0" w:color="auto"/>
            </w:tcBorders>
          </w:tcPr>
          <w:p w:rsidR="00D461ED" w:rsidRPr="007A5694" w:rsidRDefault="00D461ED" w:rsidP="007C6A75">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Операция клиента по его банковскому счету (вкладу), связанная с выдачей остатка денежных сре</w:t>
            </w:r>
            <w:proofErr w:type="gramStart"/>
            <w:r w:rsidRPr="007A5694">
              <w:rPr>
                <w:rFonts w:ascii="Times New Roman" w:hAnsi="Times New Roman" w:cs="Times New Roman"/>
                <w:sz w:val="24"/>
                <w:szCs w:val="24"/>
              </w:rPr>
              <w:t>дств пр</w:t>
            </w:r>
            <w:proofErr w:type="gramEnd"/>
            <w:r w:rsidRPr="007A5694">
              <w:rPr>
                <w:rFonts w:ascii="Times New Roman" w:hAnsi="Times New Roman" w:cs="Times New Roman"/>
                <w:sz w:val="24"/>
                <w:szCs w:val="24"/>
              </w:rPr>
              <w:t xml:space="preserve">и закрытии такого банковского счета (вклада) в связи с расторжением договора банковского счета (вклада) в соответствии с Временным положением </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1133</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Операция, связанная с выдачей клиенту (перечислением по поручению клиента) остатка денежных средств, ранее переведенного Банком на специальный счет в Центральном Республиканском Банке в связи с расторжением договора банковского счета (вклада) с таким клиентом в соответствии с  Временным положением </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w:t>
            </w: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1174</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Систематическое несоответствие входящих и исходящих платежей по клиенту (юридическое лицо </w:t>
            </w:r>
            <w:r w:rsidRPr="007A5694">
              <w:rPr>
                <w:rStyle w:val="a6"/>
                <w:rFonts w:ascii="Times New Roman" w:hAnsi="Times New Roman" w:cs="Times New Roman"/>
                <w:b w:val="0"/>
                <w:bCs w:val="0"/>
                <w:sz w:val="24"/>
                <w:szCs w:val="24"/>
              </w:rPr>
              <w:t xml:space="preserve">или физическое лицо </w:t>
            </w:r>
            <w:r w:rsidRPr="007A5694">
              <w:rPr>
                <w:rFonts w:ascii="Times New Roman" w:hAnsi="Times New Roman" w:cs="Times New Roman"/>
                <w:sz w:val="24"/>
                <w:szCs w:val="24"/>
              </w:rPr>
              <w:t>–</w:t>
            </w:r>
            <w:r w:rsidRPr="007A5694">
              <w:rPr>
                <w:rStyle w:val="a6"/>
                <w:rFonts w:ascii="Times New Roman" w:hAnsi="Times New Roman" w:cs="Times New Roman"/>
                <w:b w:val="0"/>
                <w:bCs w:val="0"/>
                <w:sz w:val="24"/>
                <w:szCs w:val="24"/>
              </w:rPr>
              <w:t xml:space="preserve"> предприниматель)</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w:t>
            </w: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1175</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Систематическое внесение наличных денежных средств на счет клиента физического лица</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w:t>
            </w: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1176</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Систематическое снятие наличных денежных средств со счета клиента физического лица</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w:t>
            </w: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1177</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Многократное снятие </w:t>
            </w:r>
            <w:r w:rsidRPr="007A5694">
              <w:rPr>
                <w:rStyle w:val="a6"/>
                <w:rFonts w:ascii="Times New Roman" w:hAnsi="Times New Roman" w:cs="Times New Roman"/>
                <w:b w:val="0"/>
                <w:bCs w:val="0"/>
                <w:sz w:val="24"/>
                <w:szCs w:val="24"/>
              </w:rPr>
              <w:t>с текущего счета</w:t>
            </w:r>
            <w:r w:rsidRPr="007A5694">
              <w:rPr>
                <w:rFonts w:ascii="Times New Roman" w:hAnsi="Times New Roman" w:cs="Times New Roman"/>
                <w:sz w:val="24"/>
                <w:szCs w:val="24"/>
              </w:rPr>
              <w:t xml:space="preserve"> </w:t>
            </w:r>
            <w:r w:rsidRPr="007A5694">
              <w:rPr>
                <w:rStyle w:val="a6"/>
                <w:rFonts w:ascii="Times New Roman" w:hAnsi="Times New Roman" w:cs="Times New Roman"/>
                <w:b w:val="0"/>
                <w:bCs w:val="0"/>
                <w:sz w:val="24"/>
                <w:szCs w:val="24"/>
              </w:rPr>
              <w:t xml:space="preserve">физического лица </w:t>
            </w:r>
            <w:r w:rsidRPr="007A5694">
              <w:rPr>
                <w:rFonts w:ascii="Times New Roman" w:hAnsi="Times New Roman" w:cs="Times New Roman"/>
                <w:sz w:val="24"/>
                <w:szCs w:val="24"/>
              </w:rPr>
              <w:t>–</w:t>
            </w:r>
            <w:r w:rsidRPr="007A5694">
              <w:rPr>
                <w:rStyle w:val="a6"/>
                <w:rFonts w:ascii="Times New Roman" w:hAnsi="Times New Roman" w:cs="Times New Roman"/>
                <w:b w:val="0"/>
                <w:bCs w:val="0"/>
                <w:sz w:val="24"/>
                <w:szCs w:val="24"/>
              </w:rPr>
              <w:t xml:space="preserve"> предпринимателя</w:t>
            </w:r>
            <w:r w:rsidRPr="007A5694">
              <w:rPr>
                <w:rFonts w:ascii="Times New Roman" w:hAnsi="Times New Roman" w:cs="Times New Roman"/>
                <w:sz w:val="24"/>
                <w:szCs w:val="24"/>
              </w:rPr>
              <w:t xml:space="preserve"> денежных сре</w:t>
            </w:r>
            <w:proofErr w:type="gramStart"/>
            <w:r w:rsidRPr="007A5694">
              <w:rPr>
                <w:rFonts w:ascii="Times New Roman" w:hAnsi="Times New Roman" w:cs="Times New Roman"/>
                <w:sz w:val="24"/>
                <w:szCs w:val="24"/>
              </w:rPr>
              <w:t>дств в к</w:t>
            </w:r>
            <w:proofErr w:type="gramEnd"/>
            <w:r w:rsidRPr="007A5694">
              <w:rPr>
                <w:rFonts w:ascii="Times New Roman" w:hAnsi="Times New Roman" w:cs="Times New Roman"/>
                <w:sz w:val="24"/>
                <w:szCs w:val="24"/>
              </w:rPr>
              <w:t>ачестве финансовой помощи</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w:t>
            </w: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1178</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Многократное внесение </w:t>
            </w:r>
            <w:r w:rsidRPr="007A5694">
              <w:rPr>
                <w:rStyle w:val="a6"/>
                <w:rFonts w:ascii="Times New Roman" w:hAnsi="Times New Roman" w:cs="Times New Roman"/>
                <w:b w:val="0"/>
                <w:bCs w:val="0"/>
                <w:sz w:val="24"/>
                <w:szCs w:val="24"/>
              </w:rPr>
              <w:t>на текущий счет</w:t>
            </w:r>
            <w:r w:rsidRPr="007A5694">
              <w:rPr>
                <w:rFonts w:ascii="Times New Roman" w:hAnsi="Times New Roman" w:cs="Times New Roman"/>
                <w:sz w:val="24"/>
                <w:szCs w:val="24"/>
              </w:rPr>
              <w:t xml:space="preserve"> </w:t>
            </w:r>
            <w:r w:rsidRPr="007A5694">
              <w:rPr>
                <w:rStyle w:val="a6"/>
                <w:rFonts w:ascii="Times New Roman" w:hAnsi="Times New Roman" w:cs="Times New Roman"/>
                <w:b w:val="0"/>
                <w:bCs w:val="0"/>
                <w:sz w:val="24"/>
                <w:szCs w:val="24"/>
              </w:rPr>
              <w:t xml:space="preserve">физического лица </w:t>
            </w:r>
            <w:r w:rsidRPr="007A5694">
              <w:rPr>
                <w:rFonts w:ascii="Times New Roman" w:hAnsi="Times New Roman" w:cs="Times New Roman"/>
                <w:sz w:val="24"/>
                <w:szCs w:val="24"/>
              </w:rPr>
              <w:t>–</w:t>
            </w:r>
            <w:r w:rsidRPr="007A5694">
              <w:rPr>
                <w:rStyle w:val="a6"/>
                <w:rFonts w:ascii="Times New Roman" w:hAnsi="Times New Roman" w:cs="Times New Roman"/>
                <w:b w:val="0"/>
                <w:bCs w:val="0"/>
                <w:sz w:val="24"/>
                <w:szCs w:val="24"/>
              </w:rPr>
              <w:t xml:space="preserve"> предпринимателя</w:t>
            </w:r>
            <w:r w:rsidRPr="007A5694">
              <w:rPr>
                <w:rFonts w:ascii="Times New Roman" w:hAnsi="Times New Roman" w:cs="Times New Roman"/>
                <w:sz w:val="24"/>
                <w:szCs w:val="24"/>
              </w:rPr>
              <w:t xml:space="preserve"> денежных сре</w:t>
            </w:r>
            <w:proofErr w:type="gramStart"/>
            <w:r w:rsidRPr="007A5694">
              <w:rPr>
                <w:rFonts w:ascii="Times New Roman" w:hAnsi="Times New Roman" w:cs="Times New Roman"/>
                <w:sz w:val="24"/>
                <w:szCs w:val="24"/>
              </w:rPr>
              <w:t>дств в к</w:t>
            </w:r>
            <w:proofErr w:type="gramEnd"/>
            <w:r w:rsidRPr="007A5694">
              <w:rPr>
                <w:rFonts w:ascii="Times New Roman" w:hAnsi="Times New Roman" w:cs="Times New Roman"/>
                <w:sz w:val="24"/>
                <w:szCs w:val="24"/>
              </w:rPr>
              <w:t>ачестве финансовой помощи или собственных средств (сбережений)</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1179</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Осуществление операции на крупную сумму денежных сре</w:t>
            </w:r>
            <w:proofErr w:type="gramStart"/>
            <w:r w:rsidRPr="007A5694">
              <w:rPr>
                <w:rFonts w:ascii="Times New Roman" w:hAnsi="Times New Roman" w:cs="Times New Roman"/>
                <w:sz w:val="24"/>
                <w:szCs w:val="24"/>
              </w:rPr>
              <w:t>дств кл</w:t>
            </w:r>
            <w:proofErr w:type="gramEnd"/>
            <w:r w:rsidRPr="007A5694">
              <w:rPr>
                <w:rFonts w:ascii="Times New Roman" w:hAnsi="Times New Roman" w:cs="Times New Roman"/>
                <w:sz w:val="24"/>
                <w:szCs w:val="24"/>
              </w:rPr>
              <w:t xml:space="preserve">иентом, который является лицом, выполняющим публичные функции в Донецкой Народной Республике, список которых утверждается Главой Донецкой Народной Республики  </w:t>
            </w:r>
          </w:p>
        </w:tc>
      </w:tr>
    </w:tbl>
    <w:p w:rsidR="00D6234B" w:rsidRDefault="00D6234B">
      <w:pPr>
        <w:rPr>
          <w:sz w:val="24"/>
          <w:szCs w:val="24"/>
        </w:rPr>
      </w:pPr>
    </w:p>
    <w:p w:rsidR="00DB0530" w:rsidRPr="007A5694" w:rsidRDefault="00DB0530">
      <w:pP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D6234B"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6234B" w:rsidRPr="007A5694" w:rsidRDefault="00D6234B"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D6234B" w:rsidRPr="007A5694" w:rsidRDefault="00D6234B"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D6234B" w:rsidRPr="007A5694" w:rsidRDefault="00D6234B" w:rsidP="00574C92">
            <w:pPr>
              <w:pStyle w:val="ConsPlusCell"/>
              <w:jc w:val="center"/>
              <w:rPr>
                <w:lang w:val="en-US"/>
              </w:rPr>
            </w:pPr>
            <w:r w:rsidRPr="007A5694">
              <w:rPr>
                <w:lang w:val="en-US"/>
              </w:rPr>
              <w:t>3</w:t>
            </w:r>
          </w:p>
        </w:tc>
      </w:tr>
      <w:tr w:rsidR="00B122F1" w:rsidRPr="007A5694" w:rsidTr="002B033B">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2B033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1182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2B033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Операция по получению клиентом в наличной форме денежных средств, поступивших на его счет в виде сумм денежных средств, которые ранее были перечислены таким клиентом и в течение короткого промежутка времени с момента их перечисления либо заключения договора (сделки) возвращены ему (в том числе при досрочном расторжении договора (сделки))</w:t>
            </w:r>
          </w:p>
        </w:tc>
      </w:tr>
      <w:tr w:rsidR="00B122F1" w:rsidRPr="007A5694" w:rsidTr="00E007E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007E9">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007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1185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007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B122F1" w:rsidRPr="007A5694" w:rsidTr="00E007E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007E9">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007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1192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007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Совершение операции (сделки) в интересах клиента, период деятельности которого с момента государственной регистрации не превышает трех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B122F1" w:rsidRPr="007A5694" w:rsidTr="00E007E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007E9">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007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1195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F302F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Многократное внесение </w:t>
            </w:r>
            <w:r w:rsidRPr="007A5694">
              <w:rPr>
                <w:rStyle w:val="a6"/>
                <w:rFonts w:ascii="Times New Roman" w:hAnsi="Times New Roman" w:cs="Times New Roman"/>
                <w:b w:val="0"/>
                <w:iCs/>
                <w:sz w:val="24"/>
                <w:szCs w:val="24"/>
              </w:rPr>
              <w:t>на текущий счет</w:t>
            </w:r>
            <w:r w:rsidRPr="007A5694">
              <w:rPr>
                <w:rFonts w:ascii="Times New Roman" w:hAnsi="Times New Roman" w:cs="Times New Roman"/>
                <w:sz w:val="24"/>
                <w:szCs w:val="24"/>
              </w:rPr>
              <w:t xml:space="preserve"> денежных сре</w:t>
            </w:r>
            <w:proofErr w:type="gramStart"/>
            <w:r w:rsidRPr="007A5694">
              <w:rPr>
                <w:rFonts w:ascii="Times New Roman" w:hAnsi="Times New Roman" w:cs="Times New Roman"/>
                <w:sz w:val="24"/>
                <w:szCs w:val="24"/>
              </w:rPr>
              <w:t>дств дл</w:t>
            </w:r>
            <w:proofErr w:type="gramEnd"/>
            <w:r w:rsidRPr="007A5694">
              <w:rPr>
                <w:rFonts w:ascii="Times New Roman" w:hAnsi="Times New Roman" w:cs="Times New Roman"/>
                <w:sz w:val="24"/>
                <w:szCs w:val="24"/>
              </w:rPr>
              <w:t xml:space="preserve">я пополнения оборотных средств клиента – юридического лица </w:t>
            </w:r>
            <w:r w:rsidRPr="007A5694">
              <w:rPr>
                <w:rStyle w:val="a6"/>
                <w:rFonts w:ascii="Times New Roman" w:hAnsi="Times New Roman" w:cs="Times New Roman"/>
                <w:b w:val="0"/>
                <w:iCs/>
                <w:sz w:val="24"/>
                <w:szCs w:val="24"/>
              </w:rPr>
              <w:t xml:space="preserve">или физического лица </w:t>
            </w:r>
            <w:r w:rsidR="00F302F4" w:rsidRPr="007A5694">
              <w:rPr>
                <w:rFonts w:ascii="Times New Roman" w:hAnsi="Times New Roman" w:cs="Times New Roman"/>
                <w:sz w:val="24"/>
                <w:szCs w:val="24"/>
              </w:rPr>
              <w:t>–</w:t>
            </w:r>
            <w:r w:rsidRPr="007A5694">
              <w:rPr>
                <w:rStyle w:val="a6"/>
                <w:rFonts w:ascii="Times New Roman" w:hAnsi="Times New Roman" w:cs="Times New Roman"/>
                <w:b w:val="0"/>
                <w:iCs/>
                <w:sz w:val="24"/>
                <w:szCs w:val="24"/>
              </w:rPr>
              <w:t xml:space="preserve"> предпринимателя.</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1196</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Возврат денежных сре</w:t>
            </w:r>
            <w:proofErr w:type="gramStart"/>
            <w:r w:rsidRPr="007A5694">
              <w:rPr>
                <w:rFonts w:ascii="Times New Roman" w:hAnsi="Times New Roman" w:cs="Times New Roman"/>
                <w:sz w:val="24"/>
                <w:szCs w:val="24"/>
              </w:rPr>
              <w:t>дств кл</w:t>
            </w:r>
            <w:proofErr w:type="gramEnd"/>
            <w:r w:rsidRPr="007A5694">
              <w:rPr>
                <w:rFonts w:ascii="Times New Roman" w:hAnsi="Times New Roman" w:cs="Times New Roman"/>
                <w:sz w:val="24"/>
                <w:szCs w:val="24"/>
              </w:rPr>
              <w:t>иентами физическими и/или юридическими лицами по договорам займа/возвратной финансовой помощи, достоверность которых нет возможности подтвердить.</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1197</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Несоответствие сделки видам деятельности юридического лица или физического лица – предпринимателя, зарегистрированным в государственном органе статистики</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1199</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общие признаки, свидетельствующие о возможном осуществлении легализации (отмывания) доходов, полученных преступным путем</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Признаки, свидетельствующие о возможном осуществлении легализации (отмывания) доходов, полученных преступным путем, с использованием бюджетных средств</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1201</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Получение возмещения/возврата от органа Казначейства Донецкой Народной Республики денежных сре</w:t>
            </w:r>
            <w:proofErr w:type="gramStart"/>
            <w:r w:rsidRPr="007A5694">
              <w:rPr>
                <w:rFonts w:ascii="Times New Roman" w:hAnsi="Times New Roman" w:cs="Times New Roman"/>
                <w:sz w:val="24"/>
                <w:szCs w:val="24"/>
              </w:rPr>
              <w:t>дств в с</w:t>
            </w:r>
            <w:proofErr w:type="gramEnd"/>
            <w:r w:rsidRPr="007A5694">
              <w:rPr>
                <w:rFonts w:ascii="Times New Roman" w:hAnsi="Times New Roman" w:cs="Times New Roman"/>
                <w:sz w:val="24"/>
                <w:szCs w:val="24"/>
              </w:rPr>
              <w:t xml:space="preserve">умме, которая равна или превышает 300 000 рублей либо равна сумме в иностранной валюте, эквивалентной 300 000 рублей, или превышает её  </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1299</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 с использованием бюджетных средств</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 xml:space="preserve">Признаки, свидетельствующие о возможном осуществлении легализации (отмывания) доходов, полученных преступным путем, основанные на стране регистрации, места жительства или местонахождения клиента и/или его контрагента, представителя клиента, выгодоприобретателя, </w:t>
            </w:r>
            <w:proofErr w:type="spellStart"/>
            <w:r w:rsidRPr="007A5694">
              <w:rPr>
                <w:rFonts w:ascii="Times New Roman" w:hAnsi="Times New Roman" w:cs="Times New Roman"/>
                <w:b/>
                <w:sz w:val="24"/>
                <w:szCs w:val="24"/>
              </w:rPr>
              <w:t>бенефициарного</w:t>
            </w:r>
            <w:proofErr w:type="spellEnd"/>
            <w:r w:rsidRPr="007A5694">
              <w:rPr>
                <w:rFonts w:ascii="Times New Roman" w:hAnsi="Times New Roman" w:cs="Times New Roman"/>
                <w:b/>
                <w:sz w:val="24"/>
                <w:szCs w:val="24"/>
              </w:rPr>
              <w:t xml:space="preserve"> владельца или участника клиента – юридического лица</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1301</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Клиент, его контрагент, представитель клиента, выгодоприобретатель, </w:t>
            </w:r>
            <w:proofErr w:type="spellStart"/>
            <w:r w:rsidRPr="007A5694">
              <w:rPr>
                <w:rFonts w:ascii="Times New Roman" w:hAnsi="Times New Roman" w:cs="Times New Roman"/>
                <w:sz w:val="24"/>
                <w:szCs w:val="24"/>
              </w:rPr>
              <w:t>бенефициарный</w:t>
            </w:r>
            <w:proofErr w:type="spellEnd"/>
            <w:r w:rsidRPr="007A5694">
              <w:rPr>
                <w:rFonts w:ascii="Times New Roman" w:hAnsi="Times New Roman" w:cs="Times New Roman"/>
                <w:sz w:val="24"/>
                <w:szCs w:val="24"/>
              </w:rPr>
              <w:t xml:space="preserve"> владелец или участник клиента – юридического лица зарегистрирован в государстве (на территории) с высокой террористической или экстремистской активностью</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1302</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Клиент, его контрагент, представитель клиента, выгодоприобретатель, </w:t>
            </w:r>
            <w:proofErr w:type="spellStart"/>
            <w:r w:rsidRPr="007A5694">
              <w:rPr>
                <w:rFonts w:ascii="Times New Roman" w:hAnsi="Times New Roman" w:cs="Times New Roman"/>
                <w:sz w:val="24"/>
                <w:szCs w:val="24"/>
              </w:rPr>
              <w:t>бенефициарный</w:t>
            </w:r>
            <w:proofErr w:type="spellEnd"/>
            <w:r w:rsidRPr="007A5694">
              <w:rPr>
                <w:rFonts w:ascii="Times New Roman" w:hAnsi="Times New Roman" w:cs="Times New Roman"/>
                <w:sz w:val="24"/>
                <w:szCs w:val="24"/>
              </w:rPr>
              <w:t xml:space="preserve"> владелец или участник клиента – юридического лица зарегистрирован в государстве (на территории), в отношении которого (которой) применяются международные санкции</w:t>
            </w:r>
          </w:p>
        </w:tc>
      </w:tr>
    </w:tbl>
    <w:p w:rsidR="007A5694" w:rsidRPr="007A5694" w:rsidRDefault="00D6234B" w:rsidP="007A5694">
      <w:pPr>
        <w:jc w:val="right"/>
        <w:rPr>
          <w:rFonts w:ascii="Times New Roman" w:hAnsi="Times New Roman" w:cs="Times New Roman"/>
          <w:sz w:val="24"/>
          <w:szCs w:val="24"/>
        </w:rPr>
      </w:pPr>
      <w:r w:rsidRPr="007A5694">
        <w:rPr>
          <w:sz w:val="24"/>
          <w:szCs w:val="24"/>
        </w:rPr>
        <w:br w:type="page"/>
      </w: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851"/>
        <w:gridCol w:w="8079"/>
      </w:tblGrid>
      <w:tr w:rsidR="00D6234B" w:rsidRPr="007A5694" w:rsidTr="00574C92">
        <w:trPr>
          <w:trHeight w:val="20"/>
          <w:tblCellSpacing w:w="5" w:type="nil"/>
        </w:trPr>
        <w:tc>
          <w:tcPr>
            <w:tcW w:w="709" w:type="dxa"/>
            <w:vAlign w:val="center"/>
          </w:tcPr>
          <w:p w:rsidR="00D6234B" w:rsidRPr="007A5694" w:rsidRDefault="00D6234B" w:rsidP="00574C92">
            <w:pPr>
              <w:pStyle w:val="ConsPlusCell"/>
              <w:jc w:val="center"/>
              <w:rPr>
                <w:lang w:val="en-US"/>
              </w:rPr>
            </w:pPr>
            <w:r w:rsidRPr="007A5694">
              <w:rPr>
                <w:lang w:val="en-US"/>
              </w:rPr>
              <w:lastRenderedPageBreak/>
              <w:t>1</w:t>
            </w:r>
          </w:p>
        </w:tc>
        <w:tc>
          <w:tcPr>
            <w:tcW w:w="851" w:type="dxa"/>
            <w:vAlign w:val="center"/>
          </w:tcPr>
          <w:p w:rsidR="00D6234B" w:rsidRPr="007A5694" w:rsidRDefault="00D6234B" w:rsidP="00574C92">
            <w:pPr>
              <w:pStyle w:val="ConsPlusCell"/>
              <w:jc w:val="center"/>
              <w:rPr>
                <w:lang w:val="en-US"/>
              </w:rPr>
            </w:pPr>
            <w:r w:rsidRPr="007A5694">
              <w:rPr>
                <w:lang w:val="en-US"/>
              </w:rPr>
              <w:t>2</w:t>
            </w:r>
          </w:p>
        </w:tc>
        <w:tc>
          <w:tcPr>
            <w:tcW w:w="8079" w:type="dxa"/>
            <w:vAlign w:val="center"/>
          </w:tcPr>
          <w:p w:rsidR="00D6234B" w:rsidRPr="007A5694" w:rsidRDefault="00D6234B" w:rsidP="00574C92">
            <w:pPr>
              <w:pStyle w:val="ConsPlusCell"/>
              <w:jc w:val="center"/>
              <w:rPr>
                <w:lang w:val="en-US"/>
              </w:rPr>
            </w:pPr>
            <w:r w:rsidRPr="007A5694">
              <w:rPr>
                <w:lang w:val="en-US"/>
              </w:rPr>
              <w:t>3</w:t>
            </w:r>
          </w:p>
        </w:tc>
      </w:tr>
      <w:tr w:rsidR="007A5694" w:rsidRPr="007A5694" w:rsidTr="007A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1303</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Клиент, его контрагент, представитель клиента, выгодоприобретатель, </w:t>
            </w:r>
            <w:proofErr w:type="spellStart"/>
            <w:r w:rsidRPr="007A5694">
              <w:rPr>
                <w:rFonts w:ascii="Times New Roman" w:hAnsi="Times New Roman" w:cs="Times New Roman"/>
                <w:sz w:val="24"/>
                <w:szCs w:val="24"/>
              </w:rPr>
              <w:t>бенефициарный</w:t>
            </w:r>
            <w:proofErr w:type="spellEnd"/>
            <w:r w:rsidRPr="007A5694">
              <w:rPr>
                <w:rFonts w:ascii="Times New Roman" w:hAnsi="Times New Roman" w:cs="Times New Roman"/>
                <w:sz w:val="24"/>
                <w:szCs w:val="24"/>
              </w:rPr>
              <w:t xml:space="preserve"> владелец или участник клиента – юридического лица зарегистрирован в государстве (на территории), в отношении которого (которой) применяются специальные меры в соответствии с Законом Донецкой Народной Республики от  02.11.2015 года  № 83-</w:t>
            </w:r>
            <w:r w:rsidRPr="007A5694">
              <w:rPr>
                <w:rFonts w:ascii="Times New Roman" w:hAnsi="Times New Roman" w:cs="Times New Roman"/>
                <w:sz w:val="24"/>
                <w:szCs w:val="24"/>
                <w:lang w:val="en-US"/>
              </w:rPr>
              <w:t>I</w:t>
            </w:r>
            <w:r w:rsidRPr="007A5694">
              <w:rPr>
                <w:rFonts w:ascii="Times New Roman" w:hAnsi="Times New Roman" w:cs="Times New Roman"/>
                <w:sz w:val="24"/>
                <w:szCs w:val="24"/>
              </w:rPr>
              <w:t>НС «О специальных мерах защиты интересов Донецкой Народной Республики (санкциях)»</w:t>
            </w:r>
          </w:p>
        </w:tc>
      </w:tr>
      <w:tr w:rsidR="007A5694" w:rsidRPr="007A5694" w:rsidTr="007A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1304</w:t>
            </w:r>
          </w:p>
        </w:tc>
        <w:tc>
          <w:tcPr>
            <w:tcW w:w="8079" w:type="dxa"/>
            <w:tcBorders>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 xml:space="preserve">Осуществление операции на сумму менее 300  000 рублей либо ее эквивалента в иностранной валюте в случае, когда клиент, его контрагент, представитель клиента, выгодоприобретатель, </w:t>
            </w:r>
            <w:proofErr w:type="spellStart"/>
            <w:r w:rsidRPr="007A5694">
              <w:rPr>
                <w:rFonts w:ascii="Times New Roman" w:hAnsi="Times New Roman" w:cs="Times New Roman"/>
                <w:sz w:val="24"/>
                <w:szCs w:val="24"/>
              </w:rPr>
              <w:t>бенефициарный</w:t>
            </w:r>
            <w:proofErr w:type="spellEnd"/>
            <w:r w:rsidRPr="007A5694">
              <w:rPr>
                <w:rFonts w:ascii="Times New Roman" w:hAnsi="Times New Roman" w:cs="Times New Roman"/>
                <w:sz w:val="24"/>
                <w:szCs w:val="24"/>
              </w:rPr>
              <w:t xml:space="preserve"> владелец  или учредитель клиента – юридического лица имеет соответственно регистрацию, место жительства или местонахождение в государстве (на территории), которое (которая) не выполняет рекомендаций Группы разработки финансовых мер борьбы с отмыванием денег (ФАТФ), либо с использованием счета в</w:t>
            </w:r>
            <w:proofErr w:type="gramEnd"/>
            <w:r w:rsidRPr="007A5694">
              <w:rPr>
                <w:rFonts w:ascii="Times New Roman" w:hAnsi="Times New Roman" w:cs="Times New Roman"/>
                <w:sz w:val="24"/>
                <w:szCs w:val="24"/>
              </w:rPr>
              <w:t xml:space="preserve">  </w:t>
            </w:r>
            <w:proofErr w:type="gramStart"/>
            <w:r w:rsidRPr="007A5694">
              <w:rPr>
                <w:rFonts w:ascii="Times New Roman" w:hAnsi="Times New Roman" w:cs="Times New Roman"/>
                <w:sz w:val="24"/>
                <w:szCs w:val="24"/>
              </w:rPr>
              <w:t>банке, зарегистрированном в указанном государстве (на указанной территории)</w:t>
            </w:r>
            <w:proofErr w:type="gramEnd"/>
          </w:p>
        </w:tc>
      </w:tr>
      <w:tr w:rsidR="00B122F1" w:rsidRPr="007A5694" w:rsidTr="00EA7793">
        <w:trPr>
          <w:trHeight w:val="20"/>
          <w:tblCellSpacing w:w="5" w:type="nil"/>
        </w:trPr>
        <w:tc>
          <w:tcPr>
            <w:tcW w:w="709" w:type="dxa"/>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Pr>
          <w:p w:rsidR="00B122F1" w:rsidRPr="007A5694" w:rsidRDefault="00B122F1" w:rsidP="0087093C">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1305</w:t>
            </w:r>
          </w:p>
        </w:tc>
        <w:tc>
          <w:tcPr>
            <w:tcW w:w="8079" w:type="dxa"/>
          </w:tcPr>
          <w:p w:rsidR="00B122F1" w:rsidRPr="007A5694" w:rsidRDefault="00B122F1" w:rsidP="0087093C">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Клиент, его контрагент, представитель клиента, выгодоприобретатель, </w:t>
            </w:r>
            <w:proofErr w:type="spellStart"/>
            <w:r w:rsidRPr="007A5694">
              <w:rPr>
                <w:rFonts w:ascii="Times New Roman" w:hAnsi="Times New Roman" w:cs="Times New Roman"/>
                <w:sz w:val="24"/>
                <w:szCs w:val="24"/>
              </w:rPr>
              <w:t>бенефициарный</w:t>
            </w:r>
            <w:proofErr w:type="spellEnd"/>
            <w:r w:rsidRPr="007A5694">
              <w:rPr>
                <w:rFonts w:ascii="Times New Roman" w:hAnsi="Times New Roman" w:cs="Times New Roman"/>
                <w:sz w:val="24"/>
                <w:szCs w:val="24"/>
              </w:rPr>
              <w:t xml:space="preserve"> владелец или учредитель клиента – юридического лица зарегистрирован в государстве (на территории), относящемся международными организациями (включая международные неправительственные организации) к государствам (территориям) с повышенным уровнем коррупции и/или другой преступной деятельности</w:t>
            </w:r>
          </w:p>
        </w:tc>
      </w:tr>
      <w:tr w:rsidR="00B122F1" w:rsidRPr="007A5694" w:rsidTr="00EA7793">
        <w:trPr>
          <w:trHeight w:val="20"/>
          <w:tblCellSpacing w:w="5" w:type="nil"/>
        </w:trPr>
        <w:tc>
          <w:tcPr>
            <w:tcW w:w="709" w:type="dxa"/>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Pr>
          <w:p w:rsidR="00B122F1" w:rsidRPr="007A5694" w:rsidRDefault="00B122F1" w:rsidP="0087093C">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1390</w:t>
            </w:r>
          </w:p>
        </w:tc>
        <w:tc>
          <w:tcPr>
            <w:tcW w:w="8079" w:type="dxa"/>
          </w:tcPr>
          <w:p w:rsidR="00B122F1" w:rsidRPr="007A5694" w:rsidRDefault="00B122F1" w:rsidP="0087093C">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 xml:space="preserve">Клиент, представитель клиента, </w:t>
            </w:r>
            <w:proofErr w:type="spellStart"/>
            <w:r w:rsidRPr="007A5694">
              <w:rPr>
                <w:rFonts w:ascii="Times New Roman" w:hAnsi="Times New Roman" w:cs="Times New Roman"/>
                <w:sz w:val="24"/>
                <w:szCs w:val="24"/>
              </w:rPr>
              <w:t>бенефициарный</w:t>
            </w:r>
            <w:proofErr w:type="spellEnd"/>
            <w:r w:rsidRPr="007A5694">
              <w:rPr>
                <w:rFonts w:ascii="Times New Roman" w:hAnsi="Times New Roman" w:cs="Times New Roman"/>
                <w:sz w:val="24"/>
                <w:szCs w:val="24"/>
              </w:rPr>
              <w:t xml:space="preserve"> владелец, выгодоприобретатель или учредитель клиента зарегистрирован в государстве или на территории, предоставляющем (предоставляющей) льготный режим налогообложения и/или не предусматривающем (предусматривающей)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roofErr w:type="gramEnd"/>
          </w:p>
        </w:tc>
      </w:tr>
      <w:tr w:rsidR="00B122F1" w:rsidRPr="007A5694" w:rsidTr="008B05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87093C">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87093C">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1399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87093C">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Иные признаки, свидетельствующие о возможном осуществлении легализации (отмывания) доходов, полученных преступным путем, основанные на стране регистрации, места жительства или местонахождения клиента и/или его контрагента, представителя клиента, выгодоприобретателя, </w:t>
            </w:r>
            <w:proofErr w:type="spellStart"/>
            <w:r w:rsidRPr="007A5694">
              <w:rPr>
                <w:rFonts w:ascii="Times New Roman" w:hAnsi="Times New Roman" w:cs="Times New Roman"/>
                <w:sz w:val="24"/>
                <w:szCs w:val="24"/>
              </w:rPr>
              <w:t>бенефициарного</w:t>
            </w:r>
            <w:proofErr w:type="spellEnd"/>
            <w:r w:rsidRPr="007A5694">
              <w:rPr>
                <w:rFonts w:ascii="Times New Roman" w:hAnsi="Times New Roman" w:cs="Times New Roman"/>
                <w:sz w:val="24"/>
                <w:szCs w:val="24"/>
              </w:rPr>
              <w:t xml:space="preserve"> владельца или участника клиента – юридического лица</w:t>
            </w:r>
          </w:p>
        </w:tc>
      </w:tr>
      <w:tr w:rsidR="007A5694" w:rsidRPr="007A5694" w:rsidTr="007A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Признаки, свидетельствующие о возможном осуществлении легализации (отмывания) доходов, полученных преступным путем, при проведении операций с денежными средствами в наличной форме и переводов денежных средств</w:t>
            </w:r>
          </w:p>
        </w:tc>
      </w:tr>
      <w:tr w:rsidR="007A5694" w:rsidRPr="007A5694" w:rsidTr="007A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1401</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Открытие в течение небольшого периода на имя одного клиента – юридического лица нескольких срочных депозитных счетов с внесением на них сумм менее 300 000 рублей либо их эквивалента в иностранной валюте при условии, что сумма всех размещенных денежных средств превышает средний остаток по текущему (расчетному) счету клиента – юридического лица, с которого вносились денежные средства</w:t>
            </w:r>
            <w:proofErr w:type="gramEnd"/>
          </w:p>
        </w:tc>
      </w:tr>
    </w:tbl>
    <w:p w:rsidR="00E76EA3" w:rsidRPr="007A5694" w:rsidRDefault="00E76EA3">
      <w:pPr>
        <w:rPr>
          <w:sz w:val="24"/>
          <w:szCs w:val="24"/>
        </w:rPr>
      </w:pPr>
      <w:r w:rsidRPr="007A5694">
        <w:rPr>
          <w:sz w:val="24"/>
          <w:szCs w:val="24"/>
        </w:rP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D6234B"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6234B" w:rsidRPr="007A5694" w:rsidRDefault="00D6234B"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D6234B" w:rsidRPr="007A5694" w:rsidRDefault="00D6234B"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D6234B" w:rsidRPr="007A5694" w:rsidRDefault="00D6234B" w:rsidP="00574C92">
            <w:pPr>
              <w:pStyle w:val="ConsPlusCell"/>
              <w:jc w:val="center"/>
              <w:rPr>
                <w:lang w:val="en-US"/>
              </w:rPr>
            </w:pPr>
            <w:r w:rsidRPr="007A5694">
              <w:rPr>
                <w:lang w:val="en-US"/>
              </w:rPr>
              <w:t>3</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1402</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Зачисление в течение небольшого периода крупных сумм денежных средств на счет клиента – юридического лица, операции по которому не производились в течение более трех последних месяцев или были незначительными в этот период по сравнению с обычной деятельностью такого клиента, с последующим снятием клиентом денежных средств в наличной форме </w:t>
            </w:r>
          </w:p>
        </w:tc>
      </w:tr>
      <w:tr w:rsidR="00B122F1" w:rsidRPr="007A5694" w:rsidTr="008B05E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1404</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300 000 рублей либо ее эквивалента в иностранной валюте</w:t>
            </w:r>
          </w:p>
        </w:tc>
      </w:tr>
      <w:tr w:rsidR="00B122F1" w:rsidRPr="007A5694" w:rsidTr="008B05E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1405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Систематическое зачисление на счет клиента – юридического лица или физического лица </w:t>
            </w:r>
            <w:r w:rsidR="00253B96" w:rsidRPr="007A5694">
              <w:rPr>
                <w:rFonts w:ascii="Times New Roman" w:hAnsi="Times New Roman" w:cs="Times New Roman"/>
                <w:sz w:val="24"/>
                <w:szCs w:val="24"/>
              </w:rPr>
              <w:t xml:space="preserve">– </w:t>
            </w:r>
            <w:r w:rsidRPr="007A5694">
              <w:rPr>
                <w:rFonts w:ascii="Times New Roman" w:hAnsi="Times New Roman" w:cs="Times New Roman"/>
                <w:sz w:val="24"/>
                <w:szCs w:val="24"/>
              </w:rPr>
              <w:t>предпринимателя за небольшой период от одного или нескольких контрагентов денежных сре</w:t>
            </w:r>
            <w:proofErr w:type="gramStart"/>
            <w:r w:rsidRPr="007A5694">
              <w:rPr>
                <w:rFonts w:ascii="Times New Roman" w:hAnsi="Times New Roman" w:cs="Times New Roman"/>
                <w:sz w:val="24"/>
                <w:szCs w:val="24"/>
              </w:rPr>
              <w:t>дств</w:t>
            </w:r>
            <w:r w:rsidR="008B05E4" w:rsidRPr="007A5694">
              <w:rPr>
                <w:rFonts w:ascii="Times New Roman" w:hAnsi="Times New Roman" w:cs="Times New Roman"/>
                <w:sz w:val="24"/>
                <w:szCs w:val="24"/>
              </w:rPr>
              <w:t xml:space="preserve"> </w:t>
            </w:r>
            <w:r w:rsidRPr="007A5694">
              <w:rPr>
                <w:rFonts w:ascii="Times New Roman" w:hAnsi="Times New Roman" w:cs="Times New Roman"/>
                <w:sz w:val="24"/>
                <w:szCs w:val="24"/>
              </w:rPr>
              <w:t xml:space="preserve"> в </w:t>
            </w:r>
            <w:r w:rsidR="008B05E4" w:rsidRPr="007A5694">
              <w:rPr>
                <w:rFonts w:ascii="Times New Roman" w:hAnsi="Times New Roman" w:cs="Times New Roman"/>
                <w:sz w:val="24"/>
                <w:szCs w:val="24"/>
              </w:rPr>
              <w:t xml:space="preserve"> </w:t>
            </w:r>
            <w:r w:rsidRPr="007A5694">
              <w:rPr>
                <w:rFonts w:ascii="Times New Roman" w:hAnsi="Times New Roman" w:cs="Times New Roman"/>
                <w:sz w:val="24"/>
                <w:szCs w:val="24"/>
              </w:rPr>
              <w:t>б</w:t>
            </w:r>
            <w:proofErr w:type="gramEnd"/>
            <w:r w:rsidRPr="007A5694">
              <w:rPr>
                <w:rFonts w:ascii="Times New Roman" w:hAnsi="Times New Roman" w:cs="Times New Roman"/>
                <w:sz w:val="24"/>
                <w:szCs w:val="24"/>
              </w:rPr>
              <w:t xml:space="preserve">езналичной форме на сумму меньше 300 000 рублей с последующим снятием </w:t>
            </w:r>
            <w:r w:rsidRPr="007A5694">
              <w:rPr>
                <w:rStyle w:val="a6"/>
                <w:rFonts w:ascii="Times New Roman" w:hAnsi="Times New Roman" w:cs="Times New Roman"/>
                <w:b w:val="0"/>
                <w:iCs/>
                <w:sz w:val="24"/>
                <w:szCs w:val="24"/>
              </w:rPr>
              <w:t>большей части этих средств</w:t>
            </w:r>
            <w:r w:rsidRPr="007A5694">
              <w:rPr>
                <w:rFonts w:ascii="Times New Roman" w:hAnsi="Times New Roman" w:cs="Times New Roman"/>
                <w:sz w:val="24"/>
                <w:szCs w:val="24"/>
              </w:rPr>
              <w:t> в наличной форме</w:t>
            </w:r>
          </w:p>
        </w:tc>
      </w:tr>
      <w:tr w:rsidR="00B122F1" w:rsidRPr="007A5694" w:rsidTr="008B05E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1406</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Неожиданное, нехарактерное для обычной деятельности клиента существенное увеличение денежных средств на его счете, которые в течение небольшого периода  используются для целей покупки иностранной валюты (с одновременным переводом денежных сре</w:t>
            </w:r>
            <w:proofErr w:type="gramStart"/>
            <w:r w:rsidRPr="007A5694">
              <w:rPr>
                <w:rFonts w:ascii="Times New Roman" w:hAnsi="Times New Roman" w:cs="Times New Roman"/>
                <w:sz w:val="24"/>
                <w:szCs w:val="24"/>
              </w:rPr>
              <w:t>дств в п</w:t>
            </w:r>
            <w:proofErr w:type="gramEnd"/>
            <w:r w:rsidRPr="007A5694">
              <w:rPr>
                <w:rFonts w:ascii="Times New Roman" w:hAnsi="Times New Roman" w:cs="Times New Roman"/>
                <w:sz w:val="24"/>
                <w:szCs w:val="24"/>
              </w:rPr>
              <w:t>ользу нерезидента)</w:t>
            </w:r>
          </w:p>
        </w:tc>
      </w:tr>
      <w:tr w:rsidR="00B122F1" w:rsidRPr="007A5694" w:rsidTr="008B05E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1407</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8B05E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Существенное увеличение доли наличных денежных средств, вносимых на счет клиентом – юридическим лицом, по сравнению с обычной практикой использования им своего счета</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1408</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Систематические переводы денежных средств со счета клиента – юридического лица на любой другой его счет без видимого основания (например, без закрытия счета, не в целях погашения кредита, при условии равных или более низких ставок по вкладам или равных либо худших условий обслуживания (тарифы, комиссии) с назначением платежа «перевод собственных средств» при условии, что сумма такого перевода превышает средний остаток на счете</w:t>
            </w:r>
            <w:proofErr w:type="gramEnd"/>
            <w:r w:rsidRPr="007A5694">
              <w:rPr>
                <w:rFonts w:ascii="Times New Roman" w:hAnsi="Times New Roman" w:cs="Times New Roman"/>
                <w:sz w:val="24"/>
                <w:szCs w:val="24"/>
              </w:rPr>
              <w:t xml:space="preserve"> клиента – юридического лица за период, когда такие переводы не осуществлялись</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1409</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Использование клиентом – юридическим лицом/физическим лицом – предпринимателем счета для получения денежных средств,  с последующим их снятием в наличной форме на сумму менее 300 000 рублей либо ее эквивалента в иностранной валюте с последующим закрытием счета либо прекращением по нему операций</w:t>
            </w:r>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1410</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Существенное увеличение доли наличных денежных средств, снимаемых клиентом – юридическим лицом со своего счета, по сравнению с обычной практикой использования им своего счета</w:t>
            </w:r>
          </w:p>
        </w:tc>
      </w:tr>
      <w:tr w:rsidR="00D6234B" w:rsidRPr="007A5694" w:rsidTr="003F426B">
        <w:trPr>
          <w:trHeight w:val="20"/>
          <w:tblCellSpacing w:w="5" w:type="nil"/>
        </w:trPr>
        <w:tc>
          <w:tcPr>
            <w:tcW w:w="709" w:type="dxa"/>
            <w:tcBorders>
              <w:left w:val="single" w:sz="4" w:space="0" w:color="auto"/>
              <w:bottom w:val="single" w:sz="4" w:space="0" w:color="auto"/>
              <w:right w:val="single" w:sz="4" w:space="0" w:color="auto"/>
            </w:tcBorders>
            <w:vAlign w:val="center"/>
          </w:tcPr>
          <w:p w:rsidR="00D6234B" w:rsidRPr="007A5694" w:rsidRDefault="00D6234B"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234B" w:rsidRPr="007A5694" w:rsidRDefault="00D6234B" w:rsidP="003F426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1411</w:t>
            </w:r>
          </w:p>
        </w:tc>
        <w:tc>
          <w:tcPr>
            <w:tcW w:w="8079" w:type="dxa"/>
            <w:tcBorders>
              <w:top w:val="single" w:sz="4" w:space="0" w:color="auto"/>
              <w:left w:val="single" w:sz="4" w:space="0" w:color="auto"/>
              <w:bottom w:val="single" w:sz="4" w:space="0" w:color="auto"/>
              <w:right w:val="single" w:sz="4" w:space="0" w:color="auto"/>
            </w:tcBorders>
          </w:tcPr>
          <w:p w:rsidR="00D6234B" w:rsidRPr="007A5694" w:rsidRDefault="00D6234B" w:rsidP="003F426B">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Регулярные зачисления крупных сумм денежных средств от третьих лиц (за исключением кредитов) на банковские счета (депозиты, вклады) физических лиц с последующим снятием этих средств в наличной форме, либо с их последующим переводом на банковские счета (депозиты, вклады) третьих лиц, либо с последующим проведением указанных операций в различных пропорциях в течение нескольких дней</w:t>
            </w:r>
            <w:proofErr w:type="gramEnd"/>
          </w:p>
        </w:tc>
      </w:tr>
      <w:tr w:rsidR="007A5694" w:rsidRPr="007A5694" w:rsidTr="007A5694">
        <w:trPr>
          <w:trHeight w:val="20"/>
          <w:tblCellSpacing w:w="5" w:type="nil"/>
        </w:trPr>
        <w:tc>
          <w:tcPr>
            <w:tcW w:w="709" w:type="dxa"/>
            <w:tcBorders>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1412</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Зачисление на счет клиента в течение небольшого периода по одному и тому же основанию от одного или нескольких контрагентов денежных средств на сумму менее 300 000 рублей либо ее эквивалента в иностранной валюте при условии, что результат сложения таких сумм будет равен или превысит сумму 300 000 рублей либо ее эквивалент в иностранной валюте (дробление операции), и использованием денежных средств</w:t>
            </w:r>
            <w:proofErr w:type="gramEnd"/>
            <w:r w:rsidRPr="007A5694">
              <w:rPr>
                <w:rFonts w:ascii="Times New Roman" w:hAnsi="Times New Roman" w:cs="Times New Roman"/>
                <w:sz w:val="24"/>
                <w:szCs w:val="24"/>
              </w:rPr>
              <w:t xml:space="preserve"> на покупку высоколиквидных активов, в том числе иностранной валюты, ценных бумаг</w:t>
            </w:r>
          </w:p>
        </w:tc>
      </w:tr>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1413</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Перечисление клиентом суммы денежных средств одному или нескольким контрагентам по одному основанию в течение небольшого периода при условии, что результат сложения перечисленных денежных средств (если бы они были перечислены на основании одного платежного документа) будет равен или превысит сумму 300 000 рублей либо ее эквивалент в иностранной валюте (дробление операции)</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1414</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Поступление денежных средств на счет клиента – юридического лица – резидента (получатель) со счетов большого количества других резидентов, с последующим их списанием (транзитные операции).</w:t>
            </w:r>
          </w:p>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 этом одновременно соблюдаются следующие условия:</w:t>
            </w:r>
          </w:p>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получатель имеет незначительный по сравнению с объемами поступающих средств уставный капитал и </w:t>
            </w:r>
            <w:proofErr w:type="gramStart"/>
            <w:r w:rsidRPr="007A5694">
              <w:rPr>
                <w:rFonts w:ascii="Times New Roman" w:hAnsi="Times New Roman" w:cs="Times New Roman"/>
                <w:sz w:val="24"/>
                <w:szCs w:val="24"/>
              </w:rPr>
              <w:t>с</w:t>
            </w:r>
            <w:proofErr w:type="gramEnd"/>
            <w:r w:rsidRPr="007A5694">
              <w:rPr>
                <w:rFonts w:ascii="Times New Roman" w:hAnsi="Times New Roman" w:cs="Times New Roman"/>
                <w:sz w:val="24"/>
                <w:szCs w:val="24"/>
              </w:rPr>
              <w:t xml:space="preserve"> даты его государственной регистрации прошел небольшой период;</w:t>
            </w:r>
          </w:p>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зачисленные денежные средства в короткий период перечисляются в адрес резидента (нескольких резидентов) или нерезидента (нескольких нерезидентов);</w:t>
            </w:r>
          </w:p>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со счета получателя, используемого для указанных целей, уплата налогов или других обязательных платежей в бюджет Донецкой Народной Республики не осуществляется или осуществляется в незначительных размерах, не сопоставимых с масштабом деятельности получателя денежных средств</w:t>
            </w:r>
          </w:p>
        </w:tc>
      </w:tr>
      <w:tr w:rsidR="00B122F1" w:rsidRPr="007A5694" w:rsidTr="00375DF6">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1A1837" w:rsidP="009730EE">
            <w:pPr>
              <w:autoSpaceDE w:val="0"/>
              <w:autoSpaceDN w:val="0"/>
              <w:adjustRightInd w:val="0"/>
              <w:rPr>
                <w:rFonts w:ascii="Times New Roman" w:hAnsi="Times New Roman" w:cs="Times New Roman"/>
                <w:sz w:val="24"/>
                <w:szCs w:val="24"/>
              </w:rPr>
            </w:pPr>
            <w:r w:rsidRPr="007A5694">
              <w:rPr>
                <w:sz w:val="24"/>
                <w:szCs w:val="24"/>
              </w:rPr>
              <w:br w:type="page"/>
            </w: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3B25A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1415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3B25A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Перечисление клиентом – юридическим лицом со своего счета денежных средств на банковский счет республиканского органа почтовой связи, предназначенных для пересылки почтовым переводом в адрес физического лица (физических лиц) с целью выдачи ему (им) денежных средств в наличной форме.</w:t>
            </w:r>
          </w:p>
          <w:p w:rsidR="00B122F1" w:rsidRPr="007A5694" w:rsidRDefault="00B122F1" w:rsidP="003B25AF">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При этом плательщиком</w:t>
            </w:r>
            <w:r w:rsidR="003B25AF" w:rsidRPr="007A5694">
              <w:rPr>
                <w:rFonts w:ascii="Times New Roman" w:hAnsi="Times New Roman" w:cs="Times New Roman"/>
                <w:sz w:val="24"/>
                <w:szCs w:val="24"/>
              </w:rPr>
              <w:t xml:space="preserve">  </w:t>
            </w:r>
            <w:r w:rsidRPr="007A5694">
              <w:rPr>
                <w:rFonts w:ascii="Times New Roman" w:hAnsi="Times New Roman" w:cs="Times New Roman"/>
                <w:sz w:val="24"/>
                <w:szCs w:val="24"/>
              </w:rPr>
              <w:t>является юридическое лицо – резидент, имеющее незначительный по сравнению с объемами осуществляемых переводов средств уставный капитал, перечисление денежных средств осуществляется, как правило, за строительные материалы, транспортные услуги, электрооборудование, лесоматериалы и тому подобное</w:t>
            </w:r>
            <w:r w:rsidR="003B25AF" w:rsidRPr="007A5694">
              <w:rPr>
                <w:rFonts w:ascii="Times New Roman" w:hAnsi="Times New Roman" w:cs="Times New Roman"/>
                <w:sz w:val="24"/>
                <w:szCs w:val="24"/>
              </w:rPr>
              <w:t>,</w:t>
            </w:r>
            <w:r w:rsidRPr="007A5694">
              <w:rPr>
                <w:rFonts w:ascii="Times New Roman" w:hAnsi="Times New Roman" w:cs="Times New Roman"/>
                <w:sz w:val="24"/>
                <w:szCs w:val="24"/>
              </w:rPr>
              <w:t xml:space="preserve"> на основании заключенных юридическим лицом (заказчиком) с физическим лицом</w:t>
            </w:r>
            <w:r w:rsidR="00421526" w:rsidRPr="007A5694">
              <w:rPr>
                <w:rFonts w:ascii="Times New Roman" w:hAnsi="Times New Roman" w:cs="Times New Roman"/>
                <w:sz w:val="24"/>
                <w:szCs w:val="24"/>
              </w:rPr>
              <w:t xml:space="preserve"> (клиентом заказчика) договоров</w:t>
            </w:r>
            <w:r w:rsidRPr="007A5694">
              <w:rPr>
                <w:rFonts w:ascii="Times New Roman" w:hAnsi="Times New Roman" w:cs="Times New Roman"/>
                <w:sz w:val="24"/>
                <w:szCs w:val="24"/>
              </w:rPr>
              <w:t xml:space="preserve"> в соответствии с условиями</w:t>
            </w:r>
            <w:r w:rsidR="000308EC" w:rsidRPr="007A5694">
              <w:rPr>
                <w:rFonts w:ascii="Times New Roman" w:hAnsi="Times New Roman" w:cs="Times New Roman"/>
                <w:sz w:val="24"/>
                <w:szCs w:val="24"/>
              </w:rPr>
              <w:t>,</w:t>
            </w:r>
            <w:r w:rsidRPr="007A5694">
              <w:rPr>
                <w:rFonts w:ascii="Times New Roman" w:hAnsi="Times New Roman" w:cs="Times New Roman"/>
                <w:sz w:val="24"/>
                <w:szCs w:val="24"/>
              </w:rPr>
              <w:t xml:space="preserve"> которых республиканский орган почтовой связи (исполнитель) осуществляет в адрес клиента</w:t>
            </w:r>
            <w:proofErr w:type="gramEnd"/>
            <w:r w:rsidRPr="007A5694">
              <w:rPr>
                <w:rFonts w:ascii="Times New Roman" w:hAnsi="Times New Roman" w:cs="Times New Roman"/>
                <w:sz w:val="24"/>
                <w:szCs w:val="24"/>
              </w:rPr>
              <w:t xml:space="preserve"> заказчика почтовые переводы денежных средств, поступающих от юридического лица (заказчика), с применением технологии электронной пересылки денежных переводов в единой системе почтовых переводов;</w:t>
            </w:r>
          </w:p>
          <w:p w:rsidR="00B122F1" w:rsidRPr="007A5694" w:rsidRDefault="00B122F1" w:rsidP="003B25AF">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юридическое лицо (заказчик) самостоятельно формирует и передает выплатные документы (бланки электронного перевода, списки физических лиц (клиентов заказчика) – получателей почтовых переводов) непосредственно в республиканский орган почтовой связи, который направляет в обслуживающий его Центральный Республиканский Банк заявку на получение наличных денежных средств со своего банковского счета для осуществления выплат почтовых переводов</w:t>
            </w:r>
            <w:proofErr w:type="gramEnd"/>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337A09" w:rsidRDefault="00337A09" w:rsidP="005D7792">
            <w:pPr>
              <w:autoSpaceDE w:val="0"/>
              <w:autoSpaceDN w:val="0"/>
              <w:adjustRightInd w:val="0"/>
              <w:rPr>
                <w:sz w:val="24"/>
                <w:szCs w:val="24"/>
              </w:rPr>
            </w:pPr>
            <w:r w:rsidRPr="007A5694">
              <w:rPr>
                <w:sz w:val="24"/>
                <w:szCs w:val="24"/>
              </w:rPr>
              <w:br w:type="page"/>
            </w:r>
            <w:r w:rsidRPr="007A5694">
              <w:rPr>
                <w:sz w:val="24"/>
                <w:szCs w:val="24"/>
              </w:rPr>
              <w:br w:type="page"/>
            </w: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1416</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Регулярное поступление переводов денежных средств без открытия банковских счетов, в том числе с использованием электронных сре</w:t>
            </w:r>
            <w:proofErr w:type="gramStart"/>
            <w:r w:rsidRPr="007A5694">
              <w:rPr>
                <w:rFonts w:ascii="Times New Roman" w:hAnsi="Times New Roman" w:cs="Times New Roman"/>
                <w:sz w:val="24"/>
                <w:szCs w:val="24"/>
              </w:rPr>
              <w:t>дств пл</w:t>
            </w:r>
            <w:proofErr w:type="gramEnd"/>
            <w:r w:rsidRPr="007A5694">
              <w:rPr>
                <w:rFonts w:ascii="Times New Roman" w:hAnsi="Times New Roman" w:cs="Times New Roman"/>
                <w:sz w:val="24"/>
                <w:szCs w:val="24"/>
              </w:rPr>
              <w:t>атежа, клиенту – физическому лицу – получателю средств от значительного количества других физических лиц с последующей выдачей наличных денежных средств их получателю</w:t>
            </w:r>
          </w:p>
        </w:tc>
      </w:tr>
    </w:tbl>
    <w:p w:rsidR="00337A09" w:rsidRDefault="00337A09" w:rsidP="00375DF6">
      <w:pPr>
        <w:jc w:val="right"/>
        <w:rPr>
          <w:rFonts w:ascii="Times New Roman" w:hAnsi="Times New Roman" w:cs="Times New Roman"/>
          <w:sz w:val="24"/>
          <w:szCs w:val="24"/>
        </w:rPr>
      </w:pPr>
    </w:p>
    <w:p w:rsidR="00375DF6" w:rsidRPr="007A5694" w:rsidRDefault="00375DF6" w:rsidP="00375DF6">
      <w:pPr>
        <w:jc w:val="right"/>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1418</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Характер операции (сделки), сведения о плательщике (получателе) платежа и иные сведения об операции (сделке) дают основания полагать, что она может быть связана с незаконным оборотом наркотических средств, психотропных веществ либо их аналогов и/или </w:t>
            </w:r>
            <w:proofErr w:type="spellStart"/>
            <w:r w:rsidRPr="007A5694">
              <w:rPr>
                <w:rFonts w:ascii="Times New Roman" w:hAnsi="Times New Roman" w:cs="Times New Roman"/>
                <w:sz w:val="24"/>
                <w:szCs w:val="24"/>
              </w:rPr>
              <w:t>прекурсоров</w:t>
            </w:r>
            <w:proofErr w:type="spellEnd"/>
            <w:r w:rsidRPr="007A5694">
              <w:rPr>
                <w:rFonts w:ascii="Times New Roman" w:hAnsi="Times New Roman" w:cs="Times New Roman"/>
                <w:sz w:val="24"/>
                <w:szCs w:val="24"/>
              </w:rPr>
              <w:t xml:space="preserve"> наркотических средств и психотропных веществ</w:t>
            </w:r>
          </w:p>
        </w:tc>
      </w:tr>
      <w:tr w:rsidR="00B122F1" w:rsidRPr="007A5694" w:rsidTr="00690E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1499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 при проведении операций с денежными средствами в наличной форме и переводов денежных средств</w:t>
            </w:r>
          </w:p>
        </w:tc>
      </w:tr>
      <w:tr w:rsidR="00B122F1" w:rsidRPr="007A5694" w:rsidTr="00690E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Признаки, свидетельствующие о возможном осуществлении легализации (отмывания) доходов, полученных преступным путем, при проведении операций по кредитным договорам (договорам займа)</w:t>
            </w:r>
          </w:p>
        </w:tc>
      </w:tr>
      <w:tr w:rsidR="00B122F1" w:rsidRPr="007A5694" w:rsidTr="00690E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1501</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791F9B">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Предоставление кредита под обеспечение исполнения обязательства по его возврату в виде размещения на счете, открытом в Центральном Республиканском Банке</w:t>
            </w:r>
            <w:r w:rsidR="00791F9B" w:rsidRPr="007A5694">
              <w:rPr>
                <w:rFonts w:ascii="Times New Roman" w:hAnsi="Times New Roman" w:cs="Times New Roman"/>
                <w:sz w:val="24"/>
                <w:szCs w:val="24"/>
              </w:rPr>
              <w:t>-</w:t>
            </w:r>
            <w:r w:rsidRPr="007A5694">
              <w:rPr>
                <w:rFonts w:ascii="Times New Roman" w:hAnsi="Times New Roman" w:cs="Times New Roman"/>
                <w:sz w:val="24"/>
                <w:szCs w:val="24"/>
              </w:rPr>
              <w:t>кредиторе, денежных средств или ценных бумаг на предъявителя</w:t>
            </w:r>
          </w:p>
        </w:tc>
      </w:tr>
      <w:tr w:rsidR="00B122F1" w:rsidRPr="007A5694" w:rsidTr="00690E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1502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Погашение клиентом – юридическим лицом просроченной задолженности по кредитному договору, если условия деятельности такого клиента и информация, которой в отношении него располагает кредитная организация, не позволяют определить источник финансирования</w:t>
            </w:r>
          </w:p>
        </w:tc>
      </w:tr>
      <w:tr w:rsidR="00B122F1" w:rsidRPr="007A5694" w:rsidTr="00690E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1503</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Предоставление кредита под залог драгоценных камней, включая кредитование под залог указанных ценностей с размещением в хранилище кредитора, за исключением случаев кредитования предприятий, производящих обработку драгоценных камней иностранного производства</w:t>
            </w:r>
          </w:p>
        </w:tc>
      </w:tr>
      <w:tr w:rsidR="00B122F1" w:rsidRPr="007A5694" w:rsidTr="00690E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1505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Информация, изложенная в заявлении клиента о предоставлении кредита, не соответствует информации и документам, которые получены в ходе переговоров</w:t>
            </w:r>
          </w:p>
        </w:tc>
      </w:tr>
      <w:tr w:rsidR="00B122F1" w:rsidRPr="007A5694" w:rsidTr="00690E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1506</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690E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 погашение кредита от клиента – юридического лица поступают денежные средства из не указанных им источников доходов</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1507</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В кредитном договоре (договоре займа) предусмотрена уплата заемщиком-резидентом процентов и иных дополнительных платежей в пользу кредитора-нерезидента, в совокупности превышающих среднюю процентную ставку по кредитам с аналогичными условиями на внутреннем и/или внешнем рынках</w:t>
            </w:r>
            <w:proofErr w:type="gramEnd"/>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1599</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 при проведении операций по кредитным договорам (договорам займа)</w:t>
            </w:r>
          </w:p>
        </w:tc>
      </w:tr>
      <w:tr w:rsidR="00337A09" w:rsidRPr="00337A09"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b/>
                <w:sz w:val="24"/>
                <w:szCs w:val="24"/>
              </w:rPr>
            </w:pPr>
            <w:r w:rsidRPr="00337A09">
              <w:rPr>
                <w:rFonts w:ascii="Times New Roman" w:hAnsi="Times New Roman" w:cs="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b/>
                <w:sz w:val="24"/>
                <w:szCs w:val="24"/>
              </w:rPr>
            </w:pPr>
            <w:r w:rsidRPr="00337A09">
              <w:rPr>
                <w:rFonts w:ascii="Times New Roman" w:hAnsi="Times New Roman" w:cs="Times New Roman"/>
                <w:b/>
                <w:sz w:val="24"/>
                <w:szCs w:val="24"/>
              </w:rPr>
              <w:t>Признаки, свидетельствующие о возможном осуществлении легализации (отмывания) доходов, полученных преступным путем, при проведении расчетов по клирингу</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1601</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Регулярные переводы денежных средств клиентом </w:t>
            </w:r>
            <w:proofErr w:type="gramStart"/>
            <w:r w:rsidRPr="007A5694">
              <w:rPr>
                <w:rFonts w:ascii="Times New Roman" w:hAnsi="Times New Roman" w:cs="Times New Roman"/>
                <w:sz w:val="24"/>
                <w:szCs w:val="24"/>
              </w:rPr>
              <w:t>в связи с погашением сальдо расчетов по зачету взаимных требований при условии отсутствия поступлений денежных средств в его пользу</w:t>
            </w:r>
            <w:proofErr w:type="gramEnd"/>
            <w:r w:rsidRPr="007A5694">
              <w:rPr>
                <w:rFonts w:ascii="Times New Roman" w:hAnsi="Times New Roman" w:cs="Times New Roman"/>
                <w:sz w:val="24"/>
                <w:szCs w:val="24"/>
              </w:rPr>
              <w:t xml:space="preserve"> в связи с зачетом взаимных требований, за исключением случаев участия клиента в межгосударственных или межправительственных клиринговых соглашениях и операций зачета взаимных требований между кредитными организациями</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1699</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 при проведении расчетов по клирингу</w:t>
            </w:r>
          </w:p>
        </w:tc>
      </w:tr>
    </w:tbl>
    <w:p w:rsidR="00375DF6" w:rsidRDefault="00375DF6">
      <w:pPr>
        <w:rPr>
          <w:sz w:val="24"/>
          <w:szCs w:val="24"/>
        </w:rPr>
      </w:pPr>
      <w:r w:rsidRPr="007A5694">
        <w:rPr>
          <w:sz w:val="24"/>
          <w:szCs w:val="24"/>
        </w:rP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B122F1" w:rsidRPr="007A5694" w:rsidTr="005C52E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 xml:space="preserve">Признаки, свидетельствующие о возможном осуществлении легализации (отмывания) доходов, полученных преступным путем, при использовании клиентом схем с участием страховщиков  </w:t>
            </w:r>
          </w:p>
        </w:tc>
      </w:tr>
      <w:tr w:rsidR="00B122F1" w:rsidRPr="007A5694" w:rsidTr="005C52E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1701</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Возврат страховой премии на сумму менее 300 000 рублей либо ее эквивалента в иностранной валюте при досрочном расторжении клиентом договора добровольного страхования</w:t>
            </w:r>
          </w:p>
        </w:tc>
      </w:tr>
      <w:tr w:rsidR="00B122F1" w:rsidRPr="007A5694" w:rsidTr="005C52E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1702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Перечисление перестрахователем перестраховщику премии по заключенному с последним договору перестрахования риска выплаты страхового возмещения с учетом возможных вознаграждений за заключение такого договора, если размер такой операции равен или превышает 300 000 рублей, либо равен сумме в иностранной валюте, эквивалентной 300 000 рублей, или превышает ее</w:t>
            </w:r>
          </w:p>
        </w:tc>
      </w:tr>
      <w:tr w:rsidR="00B122F1" w:rsidRPr="007A5694" w:rsidTr="00C169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1799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5C52E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 при использовании клиентом схем с участием страховщиков</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sz w:val="24"/>
                <w:szCs w:val="24"/>
              </w:rPr>
            </w:pPr>
            <w:r w:rsidRPr="00337A09">
              <w:rPr>
                <w:rFonts w:ascii="Times New Roman" w:hAnsi="Times New Roman" w:cs="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sz w:val="24"/>
                <w:szCs w:val="24"/>
              </w:rPr>
            </w:pPr>
            <w:r w:rsidRPr="00337A09">
              <w:rPr>
                <w:rFonts w:ascii="Times New Roman" w:hAnsi="Times New Roman" w:cs="Times New Roman"/>
                <w:sz w:val="24"/>
                <w:szCs w:val="24"/>
              </w:rPr>
              <w:t>Признаки, свидетельствующие о возможном осуществлении легализации (отмывания) доходов, полученных преступным путем, при проведении международных расчетов</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1801</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Возврат клиентом-резидентом ранее уплаченного аванса нерезиденту (в том числе на сумму менее 300 000 рублей либо ее эквивалента в иностранной валюте) по договору поставки товаров (выполнения работ, оказания услуг) в случаях, когда такая операция носит разовый характер (не повторяется в течение, по меньшей мере, шести месяцев) и характер договора не связан с основной деятельностью клиента</w:t>
            </w:r>
            <w:proofErr w:type="gramEnd"/>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1802</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Уплата резидентом нерезиденту неустойки (пеней, штрафа) за неисполнение договора поставки товаров (выполнения работ, оказания услуг) или за нарушение условий такого договора, если размер неустойки превышает общепринятые банковской практикой значения</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1803</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Осуществление клиентом-резидентом операции, связанной с исполнением обязательств по внешнеэкономическому договору, когда получателем денежных средств либо товаров (работ, услуг, результатов интеллектуальной деятельности) является нерезидент, не являющийся стороной по такому договору</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1804</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В договоре предусмотрены экспорт резидентом товаров (работ, услуг, результатов интеллектуальной деятельности) либо платежи по импорту товаров (работ, услуг, результатов интеллектуальной деятельности) в пользу нерезидентов, зарегистрированных в государствах и на территориях, предоставляющих льготный налоговый режим и/или не предусматривающих раскрытия и предоставления информации при проведении финансовых операций</w:t>
            </w:r>
            <w:proofErr w:type="gramEnd"/>
          </w:p>
        </w:tc>
      </w:tr>
    </w:tbl>
    <w:p w:rsidR="00375DF6" w:rsidRPr="007A5694" w:rsidRDefault="00375DF6">
      <w:pPr>
        <w:rPr>
          <w:sz w:val="24"/>
          <w:szCs w:val="24"/>
        </w:rPr>
      </w:pPr>
      <w:r w:rsidRPr="007A5694">
        <w:rPr>
          <w:sz w:val="24"/>
          <w:szCs w:val="24"/>
        </w:rP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F3701D"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F3701D" w:rsidRPr="007A5694" w:rsidRDefault="00F3701D"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701D" w:rsidRPr="007A5694" w:rsidRDefault="00F3701D"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1805</w:t>
            </w:r>
          </w:p>
        </w:tc>
        <w:tc>
          <w:tcPr>
            <w:tcW w:w="8079" w:type="dxa"/>
            <w:tcBorders>
              <w:top w:val="single" w:sz="4" w:space="0" w:color="auto"/>
              <w:left w:val="single" w:sz="4" w:space="0" w:color="auto"/>
              <w:bottom w:val="single" w:sz="4" w:space="0" w:color="auto"/>
              <w:right w:val="single" w:sz="4" w:space="0" w:color="auto"/>
            </w:tcBorders>
          </w:tcPr>
          <w:p w:rsidR="00F3701D" w:rsidRPr="007A5694" w:rsidRDefault="00F3701D"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Осуществление клиентом-резидентом безналичных переводов денежных сре</w:t>
            </w:r>
            <w:proofErr w:type="gramStart"/>
            <w:r w:rsidRPr="007A5694">
              <w:rPr>
                <w:rFonts w:ascii="Times New Roman" w:hAnsi="Times New Roman" w:cs="Times New Roman"/>
                <w:sz w:val="24"/>
                <w:szCs w:val="24"/>
              </w:rPr>
              <w:t>дств в кр</w:t>
            </w:r>
            <w:proofErr w:type="gramEnd"/>
            <w:r w:rsidRPr="007A5694">
              <w:rPr>
                <w:rFonts w:ascii="Times New Roman" w:hAnsi="Times New Roman" w:cs="Times New Roman"/>
                <w:sz w:val="24"/>
                <w:szCs w:val="24"/>
              </w:rPr>
              <w:t>упных размерах в пользу нерезидента (особенно в случаях, когда страна регистрации нерезидента, указанная в договоре, не совпадает со страной юрисдикции банка - нерезидента, в котором открыт счет нерезидента):</w:t>
            </w:r>
          </w:p>
          <w:p w:rsidR="00F3701D" w:rsidRPr="007A5694" w:rsidRDefault="00F3701D"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по договорам об импорте работ, услуг и результатов интеллектуальной деятельности (особенно консультативных, маркетинговых, компьютерных, рекламных услуг);</w:t>
            </w:r>
          </w:p>
          <w:p w:rsidR="00F3701D" w:rsidRPr="007A5694" w:rsidRDefault="00F3701D"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по сделкам купли-продажи ценных бумаг (особенно векселей);       </w:t>
            </w:r>
          </w:p>
          <w:p w:rsidR="00F3701D" w:rsidRPr="007A5694" w:rsidRDefault="00F3701D"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по договорам о поставке товаров, приобретаемых у нерезидентов на территории Донецкой Народной Республики либо за пределами Донецкой Народной Республики без их ввоза на территорию Донецкой Народной Республики</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1807</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Перевод клиентом-резидентом денежных средств </w:t>
            </w:r>
            <w:proofErr w:type="gramStart"/>
            <w:r w:rsidRPr="007A5694">
              <w:rPr>
                <w:rFonts w:ascii="Times New Roman" w:hAnsi="Times New Roman" w:cs="Times New Roman"/>
                <w:sz w:val="24"/>
                <w:szCs w:val="24"/>
              </w:rPr>
              <w:t>в пользу нерезидента в виде авансовых платежей по договору об импорте товаров в случае</w:t>
            </w:r>
            <w:proofErr w:type="gramEnd"/>
            <w:r w:rsidRPr="007A5694">
              <w:rPr>
                <w:rFonts w:ascii="Times New Roman" w:hAnsi="Times New Roman" w:cs="Times New Roman"/>
                <w:sz w:val="24"/>
                <w:szCs w:val="24"/>
              </w:rPr>
              <w:t xml:space="preserve">, если условия коммерческого кредитования либо иные условия расчетов и поставок не соответствуют сложившейся (общепринятой) внешнеторговой практике </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1808</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Перевод клиентом-резидентом денежных средств по договору об импорте товаров на условиях коммерческого кредитования в пользу нерезидента, страна регистрации которого, указанная в договоре, не совпадает со страной юрисдикции банк</w:t>
            </w:r>
            <w:proofErr w:type="gramStart"/>
            <w:r w:rsidRPr="007A5694">
              <w:rPr>
                <w:rFonts w:ascii="Times New Roman" w:hAnsi="Times New Roman" w:cs="Times New Roman"/>
                <w:sz w:val="24"/>
                <w:szCs w:val="24"/>
              </w:rPr>
              <w:t>а-</w:t>
            </w:r>
            <w:proofErr w:type="gramEnd"/>
            <w:r w:rsidRPr="007A5694">
              <w:rPr>
                <w:rFonts w:ascii="Times New Roman" w:hAnsi="Times New Roman" w:cs="Times New Roman"/>
                <w:sz w:val="24"/>
                <w:szCs w:val="24"/>
              </w:rPr>
              <w:t xml:space="preserve">   нерезидента, в котором открыт счет нерезидента</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1810</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Переводы клиентом-резидентом денежных средств </w:t>
            </w:r>
            <w:proofErr w:type="gramStart"/>
            <w:r w:rsidRPr="007A5694">
              <w:rPr>
                <w:rFonts w:ascii="Times New Roman" w:hAnsi="Times New Roman" w:cs="Times New Roman"/>
                <w:sz w:val="24"/>
                <w:szCs w:val="24"/>
              </w:rPr>
              <w:t>в пользу нерезидентов по договорам об импорте товаров на условиях коммерческого кредитования в случаях</w:t>
            </w:r>
            <w:proofErr w:type="gramEnd"/>
            <w:r w:rsidRPr="007A5694">
              <w:rPr>
                <w:rFonts w:ascii="Times New Roman" w:hAnsi="Times New Roman" w:cs="Times New Roman"/>
                <w:sz w:val="24"/>
                <w:szCs w:val="24"/>
              </w:rPr>
              <w:t>, когда соблюдаются одно из условия:</w:t>
            </w:r>
          </w:p>
          <w:p w:rsidR="00337A09" w:rsidRPr="007A5694" w:rsidRDefault="00337A09" w:rsidP="00337A0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плательщик денежных средств является организацией, начавшей активно проводить такие операции по истечении трех месяцев после государственной регистрации;     </w:t>
            </w:r>
          </w:p>
          <w:p w:rsidR="00337A09" w:rsidRPr="007A5694" w:rsidRDefault="00337A09" w:rsidP="00337A0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платежи осуществляются плательщиком практически ежедневно, что не соответствует общепринятой внешнеторговой практике;</w:t>
            </w:r>
          </w:p>
          <w:p w:rsidR="00337A09" w:rsidRPr="007A5694" w:rsidRDefault="00337A09" w:rsidP="00337A0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операции по счету резидента-плательщика характеризуются поступлением денежных сре</w:t>
            </w:r>
            <w:proofErr w:type="gramStart"/>
            <w:r w:rsidRPr="007A5694">
              <w:rPr>
                <w:rFonts w:ascii="Times New Roman" w:hAnsi="Times New Roman" w:cs="Times New Roman"/>
                <w:sz w:val="24"/>
                <w:szCs w:val="24"/>
              </w:rPr>
              <w:t>дств в р</w:t>
            </w:r>
            <w:proofErr w:type="gramEnd"/>
            <w:r w:rsidRPr="007A5694">
              <w:rPr>
                <w:rFonts w:ascii="Times New Roman" w:hAnsi="Times New Roman" w:cs="Times New Roman"/>
                <w:sz w:val="24"/>
                <w:szCs w:val="24"/>
              </w:rPr>
              <w:t>ублях от значительного числа других резидентов с последующим переводом их в полном объеме (либо их значительной части) в течение одного или нескольких операционных дней в пользу нерезидентов, при этом назначения платежей при зачислении и списании денежных средств не соответствуют друг другу</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1811</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Расчеты по внешнеэкономическим договорам (контрактам), предусматривающим ввоз товаров на территорию Донецкой Народной Республики, по которым клиентом-резидентом в уполномоченный банк предоставлены подтверждающие документы (товарно-сопроводительные документы, таможенные декларации), информация о которых отсутствует в базах данных государственных органов</w:t>
            </w:r>
          </w:p>
        </w:tc>
      </w:tr>
    </w:tbl>
    <w:p w:rsidR="001C3D77" w:rsidRDefault="001C3D77">
      <w: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375DF6" w:rsidP="00574C92">
            <w:pPr>
              <w:pStyle w:val="ConsPlusCell"/>
              <w:jc w:val="center"/>
              <w:rPr>
                <w:lang w:val="en-US"/>
              </w:rPr>
            </w:pPr>
            <w:r w:rsidRPr="007A5694">
              <w:lastRenderedPageBreak/>
              <w:br w:type="page"/>
            </w:r>
            <w:r w:rsidR="00BE34B7" w:rsidRPr="007A5694">
              <w:rPr>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1813</w:t>
            </w:r>
          </w:p>
        </w:tc>
        <w:tc>
          <w:tcPr>
            <w:tcW w:w="8079" w:type="dxa"/>
            <w:tcBorders>
              <w:top w:val="single" w:sz="4" w:space="0" w:color="auto"/>
              <w:left w:val="single" w:sz="4" w:space="0" w:color="auto"/>
              <w:bottom w:val="single" w:sz="4" w:space="0" w:color="auto"/>
              <w:right w:val="single" w:sz="4" w:space="0" w:color="auto"/>
            </w:tcBorders>
          </w:tcPr>
          <w:p w:rsidR="007A5694" w:rsidRPr="007A5694" w:rsidRDefault="007A5694" w:rsidP="007A569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Перевод денежных сре</w:t>
            </w:r>
            <w:proofErr w:type="gramStart"/>
            <w:r w:rsidRPr="007A5694">
              <w:rPr>
                <w:rFonts w:ascii="Times New Roman" w:hAnsi="Times New Roman" w:cs="Times New Roman"/>
                <w:sz w:val="24"/>
                <w:szCs w:val="24"/>
              </w:rPr>
              <w:t>дств кл</w:t>
            </w:r>
            <w:proofErr w:type="gramEnd"/>
            <w:r w:rsidRPr="007A5694">
              <w:rPr>
                <w:rFonts w:ascii="Times New Roman" w:hAnsi="Times New Roman" w:cs="Times New Roman"/>
                <w:sz w:val="24"/>
                <w:szCs w:val="24"/>
              </w:rPr>
              <w:t xml:space="preserve">иентами – юридическими лицами – резидентами со своих счетов в Центральном Республиканском Банке на свои счета, открытые в банках за пределами территории Донецкой Народной Республики. При этом </w:t>
            </w:r>
            <w:r w:rsidRPr="007A5694">
              <w:rPr>
                <w:rFonts w:ascii="Times New Roman" w:hAnsi="Times New Roman" w:cs="Times New Roman"/>
                <w:b/>
                <w:sz w:val="24"/>
                <w:szCs w:val="24"/>
              </w:rPr>
              <w:t>одновременно</w:t>
            </w:r>
            <w:r w:rsidRPr="007A5694">
              <w:rPr>
                <w:rFonts w:ascii="Times New Roman" w:hAnsi="Times New Roman" w:cs="Times New Roman"/>
                <w:sz w:val="24"/>
                <w:szCs w:val="24"/>
              </w:rPr>
              <w:t xml:space="preserve"> </w:t>
            </w:r>
            <w:r w:rsidRPr="007A5694">
              <w:rPr>
                <w:rFonts w:ascii="Times New Roman" w:hAnsi="Times New Roman" w:cs="Times New Roman"/>
                <w:b/>
                <w:sz w:val="24"/>
                <w:szCs w:val="24"/>
              </w:rPr>
              <w:t>соблюдаются</w:t>
            </w:r>
            <w:r w:rsidRPr="007A5694">
              <w:rPr>
                <w:rFonts w:ascii="Times New Roman" w:hAnsi="Times New Roman" w:cs="Times New Roman"/>
                <w:sz w:val="24"/>
                <w:szCs w:val="24"/>
              </w:rPr>
              <w:t xml:space="preserve"> следующие условия:</w:t>
            </w:r>
          </w:p>
          <w:p w:rsidR="007A5694" w:rsidRPr="007A5694" w:rsidRDefault="007A5694" w:rsidP="007A5694">
            <w:pPr>
              <w:autoSpaceDE w:val="0"/>
              <w:autoSpaceDN w:val="0"/>
              <w:adjustRightInd w:val="0"/>
              <w:ind w:firstLine="567"/>
              <w:rPr>
                <w:rFonts w:ascii="Times New Roman" w:hAnsi="Times New Roman" w:cs="Times New Roman"/>
                <w:sz w:val="24"/>
                <w:szCs w:val="24"/>
              </w:rPr>
            </w:pPr>
            <w:r w:rsidRPr="007A5694">
              <w:rPr>
                <w:rFonts w:ascii="Times New Roman" w:hAnsi="Times New Roman" w:cs="Times New Roman"/>
                <w:sz w:val="24"/>
                <w:szCs w:val="24"/>
              </w:rPr>
              <w:t xml:space="preserve">плательщик имеет незначительный по сравнению с объемами переводимых средств уставный капитал и </w:t>
            </w:r>
            <w:proofErr w:type="gramStart"/>
            <w:r w:rsidRPr="007A5694">
              <w:rPr>
                <w:rFonts w:ascii="Times New Roman" w:hAnsi="Times New Roman" w:cs="Times New Roman"/>
                <w:sz w:val="24"/>
                <w:szCs w:val="24"/>
              </w:rPr>
              <w:t>с</w:t>
            </w:r>
            <w:proofErr w:type="gramEnd"/>
            <w:r w:rsidRPr="007A5694">
              <w:rPr>
                <w:rFonts w:ascii="Times New Roman" w:hAnsi="Times New Roman" w:cs="Times New Roman"/>
                <w:sz w:val="24"/>
                <w:szCs w:val="24"/>
              </w:rPr>
              <w:t xml:space="preserve"> даты его государственной регистрации прошел небольшой период;</w:t>
            </w:r>
          </w:p>
          <w:p w:rsidR="007A5694" w:rsidRPr="007A5694" w:rsidRDefault="007A5694" w:rsidP="007A5694">
            <w:pPr>
              <w:autoSpaceDE w:val="0"/>
              <w:autoSpaceDN w:val="0"/>
              <w:adjustRightInd w:val="0"/>
              <w:ind w:firstLine="567"/>
              <w:rPr>
                <w:rFonts w:ascii="Times New Roman" w:hAnsi="Times New Roman" w:cs="Times New Roman"/>
                <w:sz w:val="24"/>
                <w:szCs w:val="24"/>
              </w:rPr>
            </w:pPr>
            <w:r w:rsidRPr="007A5694">
              <w:rPr>
                <w:rFonts w:ascii="Times New Roman" w:hAnsi="Times New Roman" w:cs="Times New Roman"/>
                <w:sz w:val="24"/>
                <w:szCs w:val="24"/>
              </w:rPr>
              <w:t xml:space="preserve">операции по счету носят транзитный характер; </w:t>
            </w:r>
          </w:p>
          <w:p w:rsidR="007A5694" w:rsidRPr="007A5694" w:rsidRDefault="007A5694" w:rsidP="007A5694">
            <w:pPr>
              <w:autoSpaceDE w:val="0"/>
              <w:autoSpaceDN w:val="0"/>
              <w:adjustRightInd w:val="0"/>
              <w:ind w:firstLine="567"/>
              <w:rPr>
                <w:rFonts w:ascii="Times New Roman" w:hAnsi="Times New Roman" w:cs="Times New Roman"/>
                <w:sz w:val="24"/>
                <w:szCs w:val="24"/>
              </w:rPr>
            </w:pPr>
            <w:r w:rsidRPr="007A5694">
              <w:rPr>
                <w:rFonts w:ascii="Times New Roman" w:hAnsi="Times New Roman" w:cs="Times New Roman"/>
                <w:sz w:val="24"/>
                <w:szCs w:val="24"/>
              </w:rPr>
              <w:t>со счета плательщика, используемого для указанных целей, уплата налогов или других обязательных платежей в бюджетную систему Донецкой Народной Республики не осуществляется или осуществляется в незначительных размерах, не сопоставимых с масштабом деятельности плательщика денежных средств</w:t>
            </w:r>
          </w:p>
        </w:tc>
      </w:tr>
      <w:tr w:rsidR="00B122F1" w:rsidRPr="007A5694" w:rsidTr="00C1694E">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C1694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C169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1814</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0E6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Переводы клиентами-резидентами денежных сре</w:t>
            </w:r>
            <w:proofErr w:type="gramStart"/>
            <w:r w:rsidRPr="007A5694">
              <w:rPr>
                <w:rFonts w:ascii="Times New Roman" w:hAnsi="Times New Roman" w:cs="Times New Roman"/>
                <w:sz w:val="24"/>
                <w:szCs w:val="24"/>
              </w:rPr>
              <w:t>дств в п</w:t>
            </w:r>
            <w:proofErr w:type="gramEnd"/>
            <w:r w:rsidRPr="007A5694">
              <w:rPr>
                <w:rFonts w:ascii="Times New Roman" w:hAnsi="Times New Roman" w:cs="Times New Roman"/>
                <w:sz w:val="24"/>
                <w:szCs w:val="24"/>
              </w:rPr>
              <w:t>ользу иных резидентов на их счета, открытые в банках за пределами территории Донецкой Народной Республики, в порядке исполнения обязательств по агентским договорам, договорам комиссии, договорам финансирования под уступку денежного требования и договорам купли-продажи товаров с поставкой на территории Донецкой Народной Республики</w:t>
            </w:r>
          </w:p>
        </w:tc>
      </w:tr>
      <w:tr w:rsidR="00B122F1" w:rsidRPr="007A5694" w:rsidTr="0076375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C1694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C1694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1815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0E69">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Перевод клиентом</w:t>
            </w:r>
            <w:r w:rsidR="00970E69" w:rsidRPr="007A5694">
              <w:rPr>
                <w:rFonts w:ascii="Times New Roman" w:hAnsi="Times New Roman" w:cs="Times New Roman"/>
                <w:sz w:val="24"/>
                <w:szCs w:val="24"/>
              </w:rPr>
              <w:t>-</w:t>
            </w:r>
            <w:r w:rsidRPr="007A5694">
              <w:rPr>
                <w:rFonts w:ascii="Times New Roman" w:hAnsi="Times New Roman" w:cs="Times New Roman"/>
                <w:sz w:val="24"/>
                <w:szCs w:val="24"/>
              </w:rPr>
              <w:t>резидентом денежных средств в пользу нерезидента в виде авансовых платежей по договору (контракту) об импорте товаров, работ, услуг, результатов интеллектуальной деятельности, в случае если ранее клиентом</w:t>
            </w:r>
            <w:r w:rsidR="00970E69" w:rsidRPr="007A5694">
              <w:rPr>
                <w:rFonts w:ascii="Times New Roman" w:hAnsi="Times New Roman" w:cs="Times New Roman"/>
                <w:sz w:val="24"/>
                <w:szCs w:val="24"/>
              </w:rPr>
              <w:t>-</w:t>
            </w:r>
            <w:r w:rsidRPr="007A5694">
              <w:rPr>
                <w:rFonts w:ascii="Times New Roman" w:hAnsi="Times New Roman" w:cs="Times New Roman"/>
                <w:sz w:val="24"/>
                <w:szCs w:val="24"/>
              </w:rPr>
              <w:t>резидентом уже осуществлялись переводы в пользу этого или других нерезидентов в виде авансовых платежей по договору (контракту) об импорте товаров, работ, услуг, результатов интеллектуальной деятельности, по которому был оформлен паспорт сделки, который не был</w:t>
            </w:r>
            <w:proofErr w:type="gramEnd"/>
            <w:r w:rsidRPr="007A5694">
              <w:rPr>
                <w:rFonts w:ascii="Times New Roman" w:hAnsi="Times New Roman" w:cs="Times New Roman"/>
                <w:sz w:val="24"/>
                <w:szCs w:val="24"/>
              </w:rPr>
              <w:t xml:space="preserve"> </w:t>
            </w:r>
            <w:proofErr w:type="gramStart"/>
            <w:r w:rsidRPr="007A5694">
              <w:rPr>
                <w:rFonts w:ascii="Times New Roman" w:hAnsi="Times New Roman" w:cs="Times New Roman"/>
                <w:sz w:val="24"/>
                <w:szCs w:val="24"/>
              </w:rPr>
              <w:t>закрыт</w:t>
            </w:r>
            <w:proofErr w:type="gramEnd"/>
            <w:r w:rsidRPr="007A5694">
              <w:rPr>
                <w:rFonts w:ascii="Times New Roman" w:hAnsi="Times New Roman" w:cs="Times New Roman"/>
                <w:sz w:val="24"/>
                <w:szCs w:val="24"/>
              </w:rPr>
              <w:t xml:space="preserve"> в установленном порядке в связи с тем, что по истечении 90 дней с даты завершения исполнения обязательств по договору (контракту), указанной в паспорте сделки, нерезидентом не были исполнены (прекращены) полностью или частично обязательства по этому договору (контракту)</w:t>
            </w:r>
          </w:p>
        </w:tc>
      </w:tr>
      <w:tr w:rsidR="00B122F1" w:rsidRPr="007A5694" w:rsidTr="0076375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1882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0E69">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Перечисление денежных средств в адрес нерезидента по внешнеторговой сделке, связанной с оказанием у</w:t>
            </w:r>
            <w:r w:rsidR="00970E69" w:rsidRPr="007A5694">
              <w:rPr>
                <w:rFonts w:ascii="Times New Roman" w:hAnsi="Times New Roman" w:cs="Times New Roman"/>
                <w:sz w:val="24"/>
                <w:szCs w:val="24"/>
              </w:rPr>
              <w:t>слуг, в том числе информационно</w:t>
            </w:r>
            <w:r w:rsidRPr="007A5694">
              <w:rPr>
                <w:rFonts w:ascii="Times New Roman" w:hAnsi="Times New Roman" w:cs="Times New Roman"/>
                <w:sz w:val="24"/>
                <w:szCs w:val="24"/>
              </w:rPr>
              <w:t>-консультативных и маркетинговых, передачей результатов интеллектуальной деятельности, в том числе исключительных прав на них</w:t>
            </w:r>
          </w:p>
        </w:tc>
      </w:tr>
      <w:tr w:rsidR="00B122F1" w:rsidRPr="007A5694" w:rsidTr="0076375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1899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 при проведении международных расчетов</w:t>
            </w:r>
          </w:p>
        </w:tc>
      </w:tr>
      <w:tr w:rsidR="00337A09" w:rsidRPr="00337A09"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b/>
                <w:sz w:val="24"/>
                <w:szCs w:val="24"/>
              </w:rPr>
            </w:pPr>
            <w:r w:rsidRPr="00337A09">
              <w:rPr>
                <w:rFonts w:ascii="Times New Roman" w:hAnsi="Times New Roman" w:cs="Times New Roman"/>
                <w:b/>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b/>
                <w:sz w:val="24"/>
                <w:szCs w:val="24"/>
              </w:rPr>
            </w:pPr>
            <w:r w:rsidRPr="00337A09">
              <w:rPr>
                <w:rFonts w:ascii="Times New Roman" w:hAnsi="Times New Roman" w:cs="Times New Roman"/>
                <w:b/>
                <w:sz w:val="24"/>
                <w:szCs w:val="24"/>
              </w:rPr>
              <w:t xml:space="preserve">Признаки, свидетельствующие о возможном осуществлении легализации (отмывания) доходов, полученных преступным путем, при проведении операций с ценными бумагами и производными финансовыми инструментами     </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1906</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Проведение операции с ценными бумагами на предъявителя, не размещенными в депозитарии</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1991</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Приобретение физическим лицом ценных бумаг за наличный расчет на сумму, не превышающую 300 000 рублей либо ее эквивалент в иностранной валюте</w:t>
            </w:r>
          </w:p>
        </w:tc>
      </w:tr>
      <w:tr w:rsidR="001C3D77" w:rsidRPr="007A5694" w:rsidTr="00AB665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1C3D77" w:rsidRPr="001C3D77" w:rsidRDefault="001C3D77" w:rsidP="00574C92">
            <w:pPr>
              <w:pStyle w:val="ConsPlusCell"/>
              <w:jc w:val="center"/>
            </w:pPr>
            <w:r w:rsidRPr="007A5694">
              <w:br w:type="page"/>
            </w:r>
          </w:p>
        </w:tc>
        <w:tc>
          <w:tcPr>
            <w:tcW w:w="851" w:type="dxa"/>
            <w:tcBorders>
              <w:top w:val="single" w:sz="4" w:space="0" w:color="auto"/>
              <w:left w:val="single" w:sz="4" w:space="0" w:color="auto"/>
              <w:bottom w:val="single" w:sz="4" w:space="0" w:color="auto"/>
              <w:right w:val="single" w:sz="4" w:space="0" w:color="auto"/>
            </w:tcBorders>
          </w:tcPr>
          <w:p w:rsidR="001C3D77" w:rsidRPr="007A5694" w:rsidRDefault="001C3D77" w:rsidP="00AB665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1999</w:t>
            </w:r>
          </w:p>
        </w:tc>
        <w:tc>
          <w:tcPr>
            <w:tcW w:w="8079" w:type="dxa"/>
            <w:tcBorders>
              <w:top w:val="single" w:sz="4" w:space="0" w:color="auto"/>
              <w:left w:val="single" w:sz="4" w:space="0" w:color="auto"/>
              <w:bottom w:val="single" w:sz="4" w:space="0" w:color="auto"/>
              <w:right w:val="single" w:sz="4" w:space="0" w:color="auto"/>
            </w:tcBorders>
          </w:tcPr>
          <w:p w:rsidR="001C3D77" w:rsidRPr="007A5694" w:rsidRDefault="001C3D77" w:rsidP="00AB665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 при проведении операций с ценными бумагами и производными финансовыми инструментами</w:t>
            </w:r>
          </w:p>
        </w:tc>
      </w:tr>
      <w:tr w:rsidR="007A5694" w:rsidRPr="007A5694" w:rsidTr="007A5694">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7A5694" w:rsidRPr="001C3D77" w:rsidRDefault="001C3D77" w:rsidP="001C3D77">
            <w:pPr>
              <w:autoSpaceDE w:val="0"/>
              <w:autoSpaceDN w:val="0"/>
              <w:adjustRightInd w:val="0"/>
              <w:jc w:val="center"/>
              <w:rPr>
                <w:rFonts w:ascii="Times New Roman" w:hAnsi="Times New Roman" w:cs="Times New Roman"/>
                <w:sz w:val="24"/>
                <w:szCs w:val="24"/>
              </w:rPr>
            </w:pPr>
            <w:r w:rsidRPr="001C3D77">
              <w:rPr>
                <w:rFonts w:ascii="Times New Roman" w:hAnsi="Times New Roman" w:cs="Times New Roman"/>
                <w:sz w:val="24"/>
                <w:szCs w:val="24"/>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7A5694" w:rsidRPr="001C3D77" w:rsidRDefault="001C3D77" w:rsidP="001C3D77">
            <w:pPr>
              <w:autoSpaceDE w:val="0"/>
              <w:autoSpaceDN w:val="0"/>
              <w:adjustRightInd w:val="0"/>
              <w:jc w:val="center"/>
              <w:rPr>
                <w:rFonts w:ascii="Times New Roman" w:hAnsi="Times New Roman" w:cs="Times New Roman"/>
                <w:sz w:val="24"/>
                <w:szCs w:val="24"/>
              </w:rPr>
            </w:pPr>
            <w:r w:rsidRPr="001C3D77">
              <w:rPr>
                <w:rFonts w:ascii="Times New Roman" w:hAnsi="Times New Roman" w:cs="Times New Roman"/>
                <w:sz w:val="24"/>
                <w:szCs w:val="24"/>
              </w:rPr>
              <w:t>2</w:t>
            </w:r>
          </w:p>
        </w:tc>
        <w:tc>
          <w:tcPr>
            <w:tcW w:w="8079" w:type="dxa"/>
            <w:tcBorders>
              <w:top w:val="single" w:sz="4" w:space="0" w:color="auto"/>
              <w:left w:val="single" w:sz="4" w:space="0" w:color="auto"/>
              <w:bottom w:val="single" w:sz="4" w:space="0" w:color="auto"/>
              <w:right w:val="single" w:sz="4" w:space="0" w:color="auto"/>
            </w:tcBorders>
          </w:tcPr>
          <w:p w:rsidR="007A5694" w:rsidRPr="001C3D77" w:rsidRDefault="001C3D77" w:rsidP="001C3D77">
            <w:pPr>
              <w:autoSpaceDE w:val="0"/>
              <w:autoSpaceDN w:val="0"/>
              <w:adjustRightInd w:val="0"/>
              <w:jc w:val="center"/>
              <w:rPr>
                <w:rFonts w:ascii="Times New Roman" w:hAnsi="Times New Roman" w:cs="Times New Roman"/>
                <w:sz w:val="24"/>
                <w:szCs w:val="24"/>
              </w:rPr>
            </w:pPr>
            <w:r w:rsidRPr="001C3D77">
              <w:rPr>
                <w:rFonts w:ascii="Times New Roman" w:hAnsi="Times New Roman" w:cs="Times New Roman"/>
                <w:sz w:val="24"/>
                <w:szCs w:val="24"/>
              </w:rPr>
              <w:t>3</w:t>
            </w:r>
          </w:p>
        </w:tc>
      </w:tr>
      <w:tr w:rsidR="00B122F1" w:rsidRPr="007A5694" w:rsidTr="0076375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Признаки, свидетельствующие о возможном осуществлении легализации (отмывания) доходов, полученных преступным путем, при осуществлении электронного банкинга и расчетов по банковским картам</w:t>
            </w:r>
          </w:p>
        </w:tc>
      </w:tr>
      <w:tr w:rsidR="00B122F1" w:rsidRPr="007A5694" w:rsidTr="0076375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2101</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Регулярное перечисление клиентом денежных средств на сумму менее 300 000 рублей либо ее эквивалента в иностранной валюте одному или нескольким контрагентам при покупке товаров (работ, услуг) посредством сети Интернет с использованием банковской карты с предоставлением поставщику товаров (работ, услуг) права на списание средств со счета клиента</w:t>
            </w:r>
          </w:p>
        </w:tc>
      </w:tr>
      <w:tr w:rsidR="00B122F1" w:rsidRPr="007A5694" w:rsidTr="0076375A">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2102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Регулярное  зачисление  клиентом, предоставляющим услуги в сфере торговли посредством сети Интернет, денежных средств на сумму менее 300 000 рублей либо ее эквивалента в иностранной валюте, поступающих со счетов для расчетов с использованием кредитных (дебетовых) карт клиентов </w:t>
            </w:r>
          </w:p>
        </w:tc>
      </w:tr>
      <w:tr w:rsidR="00B122F1" w:rsidRPr="007A5694" w:rsidTr="00E5222F">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2199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76375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 при осуществлении электронного банкинга и расчетов по банковским картам</w:t>
            </w:r>
          </w:p>
        </w:tc>
      </w:tr>
      <w:tr w:rsidR="00B122F1" w:rsidRPr="007A5694" w:rsidTr="00E5222F">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Признаки, свидетельствующие о возможном финансировании терроризма</w:t>
            </w:r>
          </w:p>
        </w:tc>
      </w:tr>
      <w:tr w:rsidR="00B122F1" w:rsidRPr="007A5694" w:rsidTr="00E5222F">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2201</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F6011A">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 xml:space="preserve">Адрес регистрации (местонахождения или места жительства) клиента, представителя клиента, </w:t>
            </w:r>
            <w:proofErr w:type="spellStart"/>
            <w:r w:rsidRPr="007A5694">
              <w:rPr>
                <w:rFonts w:ascii="Times New Roman" w:hAnsi="Times New Roman" w:cs="Times New Roman"/>
                <w:sz w:val="24"/>
                <w:szCs w:val="24"/>
              </w:rPr>
              <w:t>бенефициарного</w:t>
            </w:r>
            <w:proofErr w:type="spellEnd"/>
            <w:r w:rsidRPr="007A5694">
              <w:rPr>
                <w:rFonts w:ascii="Times New Roman" w:hAnsi="Times New Roman" w:cs="Times New Roman"/>
                <w:sz w:val="24"/>
                <w:szCs w:val="24"/>
              </w:rPr>
              <w:t xml:space="preserve"> владельца, выгодоприобретателя или учредителя клиента – юридического лица совпадает с адресом регистрации (местонахождения или места жительства) лица, включенного в Перечень юридических и физических лиц, в отношении которых имеются сведения об их </w:t>
            </w:r>
            <w:r w:rsidR="00F6011A" w:rsidRPr="007A5694">
              <w:rPr>
                <w:rFonts w:ascii="Times New Roman" w:hAnsi="Times New Roman" w:cs="Times New Roman"/>
                <w:sz w:val="24"/>
                <w:szCs w:val="24"/>
              </w:rPr>
              <w:t>причастности к</w:t>
            </w:r>
            <w:r w:rsidRPr="007A5694">
              <w:rPr>
                <w:rFonts w:ascii="Times New Roman" w:hAnsi="Times New Roman" w:cs="Times New Roman"/>
                <w:sz w:val="24"/>
                <w:szCs w:val="24"/>
              </w:rPr>
              <w:t xml:space="preserve"> экстремистской деятельности</w:t>
            </w:r>
            <w:r w:rsidR="00F6011A" w:rsidRPr="007A5694">
              <w:rPr>
                <w:rFonts w:ascii="Times New Roman" w:hAnsi="Times New Roman" w:cs="Times New Roman"/>
                <w:sz w:val="24"/>
                <w:szCs w:val="24"/>
              </w:rPr>
              <w:t xml:space="preserve"> или терроризму</w:t>
            </w:r>
            <w:r w:rsidRPr="007A5694">
              <w:rPr>
                <w:rFonts w:ascii="Times New Roman" w:hAnsi="Times New Roman" w:cs="Times New Roman"/>
                <w:sz w:val="24"/>
                <w:szCs w:val="24"/>
              </w:rPr>
              <w:t xml:space="preserve">, либо лица, в отношении </w:t>
            </w:r>
            <w:r w:rsidRPr="007A5694">
              <w:rPr>
                <w:rFonts w:ascii="Times New Roman" w:hAnsi="Times New Roman" w:cs="Times New Roman"/>
                <w:color w:val="000000" w:themeColor="text1"/>
                <w:sz w:val="24"/>
                <w:szCs w:val="24"/>
              </w:rPr>
              <w:t>которого</w:t>
            </w:r>
            <w:r w:rsidRPr="007A5694">
              <w:rPr>
                <w:rFonts w:ascii="Times New Roman" w:hAnsi="Times New Roman" w:cs="Times New Roman"/>
                <w:sz w:val="24"/>
                <w:szCs w:val="24"/>
              </w:rPr>
              <w:t xml:space="preserve"> Министерством государственной </w:t>
            </w:r>
            <w:r w:rsidR="00F6011A" w:rsidRPr="007A5694">
              <w:rPr>
                <w:rFonts w:ascii="Times New Roman" w:hAnsi="Times New Roman" w:cs="Times New Roman"/>
                <w:sz w:val="24"/>
                <w:szCs w:val="24"/>
              </w:rPr>
              <w:t xml:space="preserve"> </w:t>
            </w:r>
            <w:r w:rsidRPr="007A5694">
              <w:rPr>
                <w:rFonts w:ascii="Times New Roman" w:hAnsi="Times New Roman" w:cs="Times New Roman"/>
                <w:sz w:val="24"/>
                <w:szCs w:val="24"/>
              </w:rPr>
              <w:t>безопасности Донецкой Народной Республики,</w:t>
            </w:r>
            <w:r w:rsidR="00D5668E" w:rsidRPr="007A5694">
              <w:rPr>
                <w:rFonts w:ascii="Times New Roman" w:hAnsi="Times New Roman" w:cs="Times New Roman"/>
                <w:sz w:val="24"/>
                <w:szCs w:val="24"/>
              </w:rPr>
              <w:t xml:space="preserve"> </w:t>
            </w:r>
            <w:r w:rsidRPr="007A5694">
              <w:rPr>
                <w:rFonts w:ascii="Times New Roman" w:hAnsi="Times New Roman" w:cs="Times New Roman"/>
                <w:sz w:val="24"/>
                <w:szCs w:val="24"/>
              </w:rPr>
              <w:t>принято решение о</w:t>
            </w:r>
            <w:proofErr w:type="gramEnd"/>
            <w:r w:rsidRPr="007A5694">
              <w:rPr>
                <w:rFonts w:ascii="Times New Roman" w:hAnsi="Times New Roman" w:cs="Times New Roman"/>
                <w:sz w:val="24"/>
                <w:szCs w:val="24"/>
              </w:rPr>
              <w:t xml:space="preserve"> </w:t>
            </w:r>
            <w:proofErr w:type="gramStart"/>
            <w:r w:rsidRPr="007A5694">
              <w:rPr>
                <w:rFonts w:ascii="Times New Roman" w:hAnsi="Times New Roman" w:cs="Times New Roman"/>
                <w:sz w:val="24"/>
                <w:szCs w:val="24"/>
              </w:rPr>
              <w:t>замораживании</w:t>
            </w:r>
            <w:proofErr w:type="gramEnd"/>
            <w:r w:rsidRPr="007A5694">
              <w:rPr>
                <w:rFonts w:ascii="Times New Roman" w:hAnsi="Times New Roman" w:cs="Times New Roman"/>
                <w:sz w:val="24"/>
                <w:szCs w:val="24"/>
              </w:rPr>
              <w:t xml:space="preserve"> (блокировании) принадлежащих ему денежных средств или иного имущества</w:t>
            </w:r>
          </w:p>
        </w:tc>
      </w:tr>
      <w:tr w:rsidR="00B122F1" w:rsidRPr="007A5694" w:rsidTr="00E5222F">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2202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F6011A">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Клиент, представитель клиента, выгодоприобретатель, </w:t>
            </w:r>
            <w:proofErr w:type="spellStart"/>
            <w:r w:rsidRPr="007A5694">
              <w:rPr>
                <w:rFonts w:ascii="Times New Roman" w:hAnsi="Times New Roman" w:cs="Times New Roman"/>
                <w:sz w:val="24"/>
                <w:szCs w:val="24"/>
              </w:rPr>
              <w:t>бенефициарный</w:t>
            </w:r>
            <w:proofErr w:type="spellEnd"/>
            <w:r w:rsidRPr="007A5694">
              <w:rPr>
                <w:rFonts w:ascii="Times New Roman" w:hAnsi="Times New Roman" w:cs="Times New Roman"/>
                <w:sz w:val="24"/>
                <w:szCs w:val="24"/>
              </w:rPr>
              <w:t xml:space="preserve"> владелец или учредитель клиента – юридического лица является близким родственником лица,  включенного в Перечень юридических и физических лиц, в отношении которых имеются сведения об их </w:t>
            </w:r>
            <w:r w:rsidR="00F6011A" w:rsidRPr="007A5694">
              <w:rPr>
                <w:rFonts w:ascii="Times New Roman" w:hAnsi="Times New Roman" w:cs="Times New Roman"/>
                <w:sz w:val="24"/>
                <w:szCs w:val="24"/>
              </w:rPr>
              <w:t>причастности к</w:t>
            </w:r>
            <w:r w:rsidRPr="007A5694">
              <w:rPr>
                <w:rFonts w:ascii="Times New Roman" w:hAnsi="Times New Roman" w:cs="Times New Roman"/>
                <w:sz w:val="24"/>
                <w:szCs w:val="24"/>
              </w:rPr>
              <w:t xml:space="preserve"> экстремистской деятельности</w:t>
            </w:r>
            <w:r w:rsidR="00F6011A" w:rsidRPr="007A5694">
              <w:rPr>
                <w:rFonts w:ascii="Times New Roman" w:hAnsi="Times New Roman" w:cs="Times New Roman"/>
                <w:sz w:val="24"/>
                <w:szCs w:val="24"/>
              </w:rPr>
              <w:t xml:space="preserve"> или терроризму</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sz w:val="24"/>
                <w:szCs w:val="24"/>
              </w:rPr>
            </w:pPr>
            <w:r w:rsidRPr="00337A09">
              <w:rPr>
                <w:rFonts w:ascii="Times New Roman" w:hAnsi="Times New Roman" w:cs="Times New Roman"/>
                <w:sz w:val="24"/>
                <w:szCs w:val="24"/>
              </w:rPr>
              <w:t>2203</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Операция с денежными средствами, совершенная лицом, вновь включенным в Перечень юридических и физических лиц, в отношении которых имеются сведения об их причастности к экстремистской деятельности или терроризму, в период между днем исключения его из Перечня юридических и физических лиц, в отношении которых имеются сведения об их причастности к экстремистской деятельности или терроризму и днем повторного включения в Перечень юридических и</w:t>
            </w:r>
            <w:proofErr w:type="gramEnd"/>
            <w:r w:rsidRPr="007A5694">
              <w:rPr>
                <w:rFonts w:ascii="Times New Roman" w:hAnsi="Times New Roman" w:cs="Times New Roman"/>
                <w:sz w:val="24"/>
                <w:szCs w:val="24"/>
              </w:rPr>
              <w:t xml:space="preserve"> физических лиц, в отношении которых имеются сведения об их причастности к  экстремистской деятельности или терроризму</w:t>
            </w:r>
          </w:p>
        </w:tc>
      </w:tr>
    </w:tbl>
    <w:p w:rsidR="00375DF6" w:rsidRPr="007A5694" w:rsidRDefault="00375DF6">
      <w:pPr>
        <w:rPr>
          <w:sz w:val="24"/>
          <w:szCs w:val="24"/>
        </w:rPr>
      </w:pPr>
      <w:r w:rsidRPr="007A5694">
        <w:rPr>
          <w:sz w:val="24"/>
          <w:szCs w:val="24"/>
        </w:rP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B122F1" w:rsidRPr="007A5694" w:rsidTr="00E5222F">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2204</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Операция с денежными средствами или подозрение в совершении операции с денежными средствами, связанной с изготовлением, переработкой, транспортировкой, хранением 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roofErr w:type="gramEnd"/>
          </w:p>
        </w:tc>
      </w:tr>
      <w:tr w:rsidR="00B122F1" w:rsidRPr="007A5694" w:rsidTr="00E5222F">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2205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Операция с денежными средствами, связанная с приобретением или продажей военного обмундирования, сре</w:t>
            </w:r>
            <w:proofErr w:type="gramStart"/>
            <w:r w:rsidRPr="007A5694">
              <w:rPr>
                <w:rFonts w:ascii="Times New Roman" w:hAnsi="Times New Roman" w:cs="Times New Roman"/>
                <w:sz w:val="24"/>
                <w:szCs w:val="24"/>
              </w:rPr>
              <w:t>дств св</w:t>
            </w:r>
            <w:proofErr w:type="gramEnd"/>
            <w:r w:rsidRPr="007A5694">
              <w:rPr>
                <w:rFonts w:ascii="Times New Roman" w:hAnsi="Times New Roman" w:cs="Times New Roman"/>
                <w:sz w:val="24"/>
                <w:szCs w:val="24"/>
              </w:rPr>
              <w:t>язи, лекарственных средств, продуктов длительного хранения, если это не обусловлено хозяйственной деятельностью клиента</w:t>
            </w:r>
          </w:p>
        </w:tc>
      </w:tr>
      <w:tr w:rsidR="00B122F1" w:rsidRPr="007A5694" w:rsidTr="00E5222F">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2206</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Операция с денежными средствами при осуществлении внешнеэкономической деятельности, связанная с приобретением и/или продажей ядовитых и сильнодействующих веществ, если это не обусловлено хозяйственной деятельностью клиента</w:t>
            </w:r>
          </w:p>
        </w:tc>
      </w:tr>
      <w:tr w:rsidR="00B122F1" w:rsidRPr="007A5694" w:rsidTr="00E5222F">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2207</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 Поступление из-за рубежа денежных средств на счета некоммерческих организаций Донецкой Народной Республики  (в частности, общественных (в том числе политических партий) или религиозных организаций (объединений), фондов)</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2208</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5222F">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Операции по расходованию денежных средств некоммерческими организациями Донецкой Народной Республики (в частности, общественными (в том числе политическими партиями) или религиозными организациями (объединениями), фондами), не соответствующие целям, предусмотренным их уставными (учредительными) документами</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2209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Осуществление филиалом или представительством иностранной некоммерческой неправительственной организации, находящейся на территории Донецкой Народной Республике, операции с денежными средствами, не соответствующей заявленным целям деятельности</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2290</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 xml:space="preserve">Фамилия, имя, отчество, дата и место рождения клиента, выгодоприобретателя, </w:t>
            </w:r>
            <w:proofErr w:type="spellStart"/>
            <w:r w:rsidRPr="007A5694">
              <w:rPr>
                <w:rFonts w:ascii="Times New Roman" w:hAnsi="Times New Roman" w:cs="Times New Roman"/>
                <w:sz w:val="24"/>
                <w:szCs w:val="24"/>
              </w:rPr>
              <w:t>бенефициарного</w:t>
            </w:r>
            <w:proofErr w:type="spellEnd"/>
            <w:r w:rsidRPr="007A5694">
              <w:rPr>
                <w:rFonts w:ascii="Times New Roman" w:hAnsi="Times New Roman" w:cs="Times New Roman"/>
                <w:sz w:val="24"/>
                <w:szCs w:val="24"/>
              </w:rPr>
              <w:t xml:space="preserve"> владельца или учредителя клиента совпадают с фамилией, именем, отчеством, датой и местом рождения физического лица, включенного в Перечень юридических и физических лиц, в отношении которых имеются сведения об их причастности к экстремистской деятельности или терроризму,  либо лица, в отношении которого Министерством государственной безопасности Донецкой Народной Республики,  принято решение о замораживании</w:t>
            </w:r>
            <w:proofErr w:type="gramEnd"/>
            <w:r w:rsidRPr="007A5694">
              <w:rPr>
                <w:rFonts w:ascii="Times New Roman" w:hAnsi="Times New Roman" w:cs="Times New Roman"/>
                <w:sz w:val="24"/>
                <w:szCs w:val="24"/>
              </w:rPr>
              <w:t xml:space="preserve"> (</w:t>
            </w:r>
            <w:proofErr w:type="gramStart"/>
            <w:r w:rsidRPr="007A5694">
              <w:rPr>
                <w:rFonts w:ascii="Times New Roman" w:hAnsi="Times New Roman" w:cs="Times New Roman"/>
                <w:sz w:val="24"/>
                <w:szCs w:val="24"/>
              </w:rPr>
              <w:t>блокировании</w:t>
            </w:r>
            <w:proofErr w:type="gramEnd"/>
            <w:r w:rsidRPr="007A5694">
              <w:rPr>
                <w:rFonts w:ascii="Times New Roman" w:hAnsi="Times New Roman" w:cs="Times New Roman"/>
                <w:sz w:val="24"/>
                <w:szCs w:val="24"/>
              </w:rPr>
              <w:t>) принадлежащих ему денежных средств или иного имущества</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2299</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и подозрения, свидетельствующие о возможном осуществлении операций с денежными средствами или иным имуществом, связанных с финансированием терроризма</w:t>
            </w:r>
          </w:p>
        </w:tc>
      </w:tr>
      <w:tr w:rsidR="00337A09" w:rsidRPr="00337A09"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337A09" w:rsidRDefault="00337A09" w:rsidP="005D7792">
            <w:pPr>
              <w:autoSpaceDE w:val="0"/>
              <w:autoSpaceDN w:val="0"/>
              <w:adjustRightInd w:val="0"/>
              <w:rPr>
                <w:rFonts w:ascii="Times New Roman" w:hAnsi="Times New Roman" w:cs="Times New Roman"/>
                <w:b/>
                <w:sz w:val="24"/>
                <w:szCs w:val="24"/>
              </w:rPr>
            </w:pPr>
            <w:r w:rsidRPr="00337A09">
              <w:rPr>
                <w:rFonts w:ascii="Times New Roman" w:hAnsi="Times New Roman" w:cs="Times New Roman"/>
                <w:b/>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b/>
                <w:sz w:val="24"/>
                <w:szCs w:val="24"/>
              </w:rPr>
            </w:pPr>
            <w:r w:rsidRPr="00337A09">
              <w:rPr>
                <w:rFonts w:ascii="Times New Roman" w:hAnsi="Times New Roman" w:cs="Times New Roman"/>
                <w:b/>
                <w:sz w:val="24"/>
                <w:szCs w:val="24"/>
              </w:rPr>
              <w:t xml:space="preserve">Признаки необычных сделок, выявляемые при осуществлении профессиональной деятельности на рынке ценных бумаг, деятельности по управлению инвестиционными фондами или негосударственными пенсионными фондами </w:t>
            </w:r>
          </w:p>
        </w:tc>
      </w:tr>
      <w:tr w:rsidR="00337A09" w:rsidRPr="00337A09"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337A09"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sz w:val="24"/>
                <w:szCs w:val="24"/>
              </w:rPr>
            </w:pPr>
            <w:r w:rsidRPr="00337A09">
              <w:rPr>
                <w:rFonts w:ascii="Times New Roman" w:hAnsi="Times New Roman" w:cs="Times New Roman"/>
                <w:sz w:val="24"/>
                <w:szCs w:val="24"/>
              </w:rPr>
              <w:t>3201</w:t>
            </w:r>
          </w:p>
        </w:tc>
        <w:tc>
          <w:tcPr>
            <w:tcW w:w="8079" w:type="dxa"/>
            <w:tcBorders>
              <w:top w:val="single" w:sz="4" w:space="0" w:color="auto"/>
              <w:left w:val="single" w:sz="4" w:space="0" w:color="auto"/>
              <w:bottom w:val="single" w:sz="4" w:space="0" w:color="auto"/>
              <w:right w:val="single" w:sz="4" w:space="0" w:color="auto"/>
            </w:tcBorders>
          </w:tcPr>
          <w:p w:rsidR="00337A09" w:rsidRPr="00337A09" w:rsidRDefault="00337A09" w:rsidP="005D7792">
            <w:pPr>
              <w:autoSpaceDE w:val="0"/>
              <w:autoSpaceDN w:val="0"/>
              <w:adjustRightInd w:val="0"/>
              <w:rPr>
                <w:rFonts w:ascii="Times New Roman" w:hAnsi="Times New Roman" w:cs="Times New Roman"/>
                <w:sz w:val="24"/>
                <w:szCs w:val="24"/>
              </w:rPr>
            </w:pPr>
            <w:r w:rsidRPr="00337A09">
              <w:rPr>
                <w:rFonts w:ascii="Times New Roman" w:hAnsi="Times New Roman" w:cs="Times New Roman"/>
                <w:sz w:val="24"/>
                <w:szCs w:val="24"/>
              </w:rPr>
              <w:t>Внесение клиентом в кассу организации – профессионального участника единовременно или по частям наличных денежных средств на сумму, равную или превышающую 300 000 рублей</w:t>
            </w:r>
          </w:p>
        </w:tc>
      </w:tr>
    </w:tbl>
    <w:p w:rsidR="00537A99" w:rsidRDefault="00537A99">
      <w: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375DF6" w:rsidP="00574C92">
            <w:pPr>
              <w:pStyle w:val="ConsPlusCell"/>
              <w:jc w:val="center"/>
              <w:rPr>
                <w:lang w:val="en-US"/>
              </w:rPr>
            </w:pPr>
            <w:r w:rsidRPr="007A5694">
              <w:lastRenderedPageBreak/>
              <w:br w:type="page"/>
            </w:r>
            <w:r w:rsidR="00BE34B7" w:rsidRPr="007A5694">
              <w:rPr>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3202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Совершение профессиональным участником за свой счет или за счет клиента на внебиржевом рынке и/или через организаторов торговли на рынке ценных бумаг (далее – организаторы торговли) на основании двух адресных заявок сделок с ценными бумагами и/или иными финансовыми инструментами на сумму не менее 200 000 рублей каждая, в которых покупатель и продавец действуют в интересах одного и того же выгодоприобретателя</w:t>
            </w:r>
            <w:proofErr w:type="gramEnd"/>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3203</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Совершение профессиональным участником за свой счет или за счет клиента взаимных сделок, когда стороны таких сделок (профессиональные участники или их клиенты) регулярно меняются, выступая в качестве то продавцов, то покупателей, приобретая /продавая при этом единовременно или по частям одни и те же ценные бумаги и/или иные финансовые инструменты примерно одного и того же объема (в случае совершения взаимных сделок</w:t>
            </w:r>
            <w:proofErr w:type="gramEnd"/>
            <w:r w:rsidRPr="007A5694">
              <w:rPr>
                <w:rFonts w:ascii="Times New Roman" w:hAnsi="Times New Roman" w:cs="Times New Roman"/>
                <w:sz w:val="24"/>
                <w:szCs w:val="24"/>
              </w:rPr>
              <w:t xml:space="preserve"> на внебиржевом рынке и/или через организаторов торговли на основании двух адресных заявок)</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3204</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Совершение профессиональным участником за свой счет или за счет клиента сделок по покупке и продаже единовременно или по частям одних и тех же ценных бумаг примерно одного и того же объема в течение одного торгового дня при условии, что цена сделки по продаже ниже или равна цене сделки по покупке, а рыночная цена ценной бумаги по итогам этого же торгового</w:t>
            </w:r>
            <w:proofErr w:type="gramEnd"/>
            <w:r w:rsidRPr="007A5694">
              <w:rPr>
                <w:rFonts w:ascii="Times New Roman" w:hAnsi="Times New Roman" w:cs="Times New Roman"/>
                <w:sz w:val="24"/>
                <w:szCs w:val="24"/>
              </w:rPr>
              <w:t xml:space="preserve"> дня не может быть </w:t>
            </w:r>
            <w:proofErr w:type="gramStart"/>
            <w:r w:rsidRPr="007A5694">
              <w:rPr>
                <w:rFonts w:ascii="Times New Roman" w:hAnsi="Times New Roman" w:cs="Times New Roman"/>
                <w:sz w:val="24"/>
                <w:szCs w:val="24"/>
              </w:rPr>
              <w:t>определена</w:t>
            </w:r>
            <w:proofErr w:type="gramEnd"/>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3205</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Совершение профессиональным участником за свой счет или за счет клиента сделок купли-продажи ценных бумаг и/или иных финансовых инструментов с одним контрагентом, результатом которых является прибыль или убыток соответствующего профессионального участника или его клиента в совокупном размере 200 000 и более рублей (в случае совершения сделок на внебиржевом рынке и/или через организаторов торговли на основании двух адресных заявок)</w:t>
            </w:r>
            <w:proofErr w:type="gramEnd"/>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3206</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Совершение профессиональным участником за свой счет или за счет клиента сделки купли-продажи ценных бумаг, не обращающихся через организаторов торговли, по цене, существенно отличающейся от цены хотя бы в одной из сделок по этой ценной бумаге, совершенных профессиональным участником на внебиржевом рынке за последние 30 дней, предшествующих дате заключения рассматриваемой сделки</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3207</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Совершение профессиональным участником за свой счет или за счет клиента сделки купли-продажи ценных бумаг, обращающихся через организаторов торговли, на внебиржевом рынке или через организатора торговли на основании двух адресных заявок по цене, существенно отличающейся от рыночной цены такой ценной бумаги, рассчитанной на конец того торгового дня, в который она была совершена</w:t>
            </w:r>
            <w:proofErr w:type="gramEnd"/>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3208</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Регулярное совершение операций, связанных с фиксацией прав собственности на ценные бумаги, с одними и теми же ценными бумагами примерно в одном и том же объеме, в которых попеременно одни и те же лица выступают в качестве лиц, их отчуждающих и приобретающих</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3209</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Регулярное зачисление на лицевой счет и списание с лицевого счета одних и тех же ценных бумаг примерно в одном и том же объеме</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3210</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 xml:space="preserve">Регулярное зачисление на лицевой счет и списание с лицевого счета одного и того же количества одних и тех же ценных бумаг в случае, если их количество на начало и на конец операционного дня одно и то же </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3211</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Перечисление денежных средств клиента на его счет в банке</w:t>
            </w:r>
            <w:r w:rsidR="00B82098">
              <w:rPr>
                <w:rFonts w:ascii="Times New Roman" w:hAnsi="Times New Roman" w:cs="Times New Roman"/>
                <w:sz w:val="24"/>
                <w:szCs w:val="24"/>
              </w:rPr>
              <w:t xml:space="preserve"> </w:t>
            </w:r>
            <w:r w:rsidRPr="007A5694">
              <w:rPr>
                <w:rFonts w:ascii="Times New Roman" w:hAnsi="Times New Roman" w:cs="Times New Roman"/>
                <w:sz w:val="24"/>
                <w:szCs w:val="24"/>
              </w:rPr>
              <w:t>-  нерезиденте или по его поручению на счет третьего лица в банк</w:t>
            </w:r>
            <w:proofErr w:type="gramStart"/>
            <w:r w:rsidRPr="007A5694">
              <w:rPr>
                <w:rFonts w:ascii="Times New Roman" w:hAnsi="Times New Roman" w:cs="Times New Roman"/>
                <w:sz w:val="24"/>
                <w:szCs w:val="24"/>
              </w:rPr>
              <w:t>е-</w:t>
            </w:r>
            <w:proofErr w:type="gramEnd"/>
            <w:r w:rsidRPr="007A5694">
              <w:rPr>
                <w:rFonts w:ascii="Times New Roman" w:hAnsi="Times New Roman" w:cs="Times New Roman"/>
                <w:sz w:val="24"/>
                <w:szCs w:val="24"/>
              </w:rPr>
              <w:t xml:space="preserve"> нерезиденте</w:t>
            </w:r>
          </w:p>
        </w:tc>
      </w:tr>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3212</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Осуществление операций, при которых один и тот же финансовый инструмент многократно продается и затем выкупается в сделках с одной и той же стороной</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3213</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Осуществление расчетов между сторонами сделки с финансовыми инструментами с использованием расчетных счетов, открытых в кредитных организациях, зарегистрированных за пределами Донецкой Народной Республики</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3214</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ED5B74">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Второе и каждое последующее зачисление (списание) акций республиканского эмитента на сумму, равную или превышающую 300</w:t>
            </w:r>
            <w:r w:rsidR="00ED5B74" w:rsidRPr="007A5694">
              <w:rPr>
                <w:rFonts w:ascii="Times New Roman" w:hAnsi="Times New Roman" w:cs="Times New Roman"/>
                <w:sz w:val="24"/>
                <w:szCs w:val="24"/>
              </w:rPr>
              <w:t xml:space="preserve"> </w:t>
            </w:r>
            <w:r w:rsidRPr="007A5694">
              <w:rPr>
                <w:rFonts w:ascii="Times New Roman" w:hAnsi="Times New Roman" w:cs="Times New Roman"/>
                <w:sz w:val="24"/>
                <w:szCs w:val="24"/>
              </w:rPr>
              <w:t>000 рублей, либо ее эквивалент в иностранной валюте на счет (со счета) депо по сделкам, совершенным за пределами Донецкой Народной Республики</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Второе и каждое последующее зачисление (списание) акций республиканского эмитента на сумму, равную или превышающую 300 000 рублей, либо ее эквивалент в иностранной валюте на счет (со счета) депо по сделкам, совершенным в рамках обращения акций данного эмитента за пределами Донецкой Народной Республики</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3216</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Продажа иностранных ценных бумаг на сумму, равную или превышающую 300 000 рублей, либо ее эквивалент в иностранной валюте в интересах нерезидента в случае, если такие ценные бумаги были зачислены на счет депо, открытый данному нерезиденту, по сделкам, совершенным не на организованных торгах</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3217</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075591">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Зачисление (списание) иностранных ценных бумаг на сумму, равную или превышающую 300 000 рублей, либо ее эквивалент в иностранной валюте на счет (со счета) депо, открытый клиенту-нерезиденту</w:t>
            </w:r>
          </w:p>
        </w:tc>
      </w:tr>
      <w:tr w:rsidR="00B122F1" w:rsidRPr="007A5694" w:rsidTr="00075591">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3218</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Приобретение профессиональным участником на сумму, равную или превышающую 300 000 рублей, либо ее эквивалент в иностранной валюте от своего имени и за свой счет иностранных ценных бумаг у нерезидента</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3219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Приобретение профессиональным участником на сумму, равную или превышающую 300 000 рублей, либо ее эквивалент в иностранной валюте по поручению клиента от имени и за счет клиента или от своего имени и за счет клиента иностранных ценных бумаг у нерезидента</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3220</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Приобретение профессиональным участником, действующим в рамках договора доверительного управления ценными бумагами, иностранных ценных бумаг на сумму, равную или превышающую 300 000 рублей, либо ее эквивалент в иностранной валюте у нерезидента</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3221</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Приобретение профессиональным участником от своего имени и за свой счет ценных бумаг, допущенных к организованным торгам, на сумму, равную или превышающую 300 000 рублей, либо ее эквивалент в иностранной валюте не на организованных торгах</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3222</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Приобретение профессиональным участником по поручению клиента от имени и за счет клиента или от своего имени и за счет клиента ценных бумаг, допущенных к организованным торгам, на сумму, равную или превышающую 300 000 рублей, либо ее эквивалент в иностранной валюте не на организованных торгах</w:t>
            </w:r>
          </w:p>
        </w:tc>
      </w:tr>
      <w:tr w:rsidR="00337A09" w:rsidRPr="007A5694" w:rsidTr="00337A09">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3223</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Приобретение профессиональным участником, действующим в рамках договора доверительного управления ценными бумагами, ценных бумаг, допущенных к организованным торгам, на сумму, равную или превышающую 300 000 рублей, либо ее эквивалент в иностранной валюте не на организованных торгах</w:t>
            </w:r>
          </w:p>
        </w:tc>
      </w:tr>
    </w:tbl>
    <w:p w:rsidR="00375DF6" w:rsidRPr="007A5694" w:rsidRDefault="00375DF6">
      <w:pPr>
        <w:rPr>
          <w:sz w:val="24"/>
          <w:szCs w:val="24"/>
        </w:rPr>
      </w:pPr>
      <w:r w:rsidRPr="007A5694">
        <w:rPr>
          <w:sz w:val="24"/>
          <w:szCs w:val="24"/>
        </w:rPr>
        <w:br w:type="page"/>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BE34B7" w:rsidRPr="007A5694" w:rsidTr="00574C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BE34B7" w:rsidRPr="007A5694" w:rsidRDefault="00BE34B7" w:rsidP="00574C92">
            <w:pPr>
              <w:pStyle w:val="ConsPlusCell"/>
              <w:jc w:val="center"/>
              <w:rPr>
                <w:lang w:val="en-US"/>
              </w:rPr>
            </w:pPr>
            <w:r w:rsidRPr="007A5694">
              <w:rPr>
                <w:lang w:val="en-US"/>
              </w:rPr>
              <w:t>3</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3224</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Продажа профессиональным участником в интересах клиента на организованных торгах ценных бумаг на сумму, равную или превышающую 300 000 рублей, либо ее эквивалент в иностранной валюте, если приобретение такого количества ценных бумаг профессиональным участником в интересах этого клиента на организованных торгах не осуществлялось</w:t>
            </w:r>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3225</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8135B7">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Перевод ценных бумаг со счета депо одного клиента на счет депо другого клиента в случае, если счета депо обоих клиентов открыты в депозитарии профессионального участника, а сам профессиональный участник не является стороной по сделке (в том числе действуя в интересах своего клиента), явившейся основанием для совершения данной операции</w:t>
            </w:r>
            <w:proofErr w:type="gramStart"/>
            <w:r w:rsidR="008135B7" w:rsidRPr="007A5694">
              <w:rPr>
                <w:rFonts w:ascii="Times New Roman" w:hAnsi="Times New Roman" w:cs="Times New Roman"/>
                <w:sz w:val="24"/>
                <w:szCs w:val="24"/>
                <w:vertAlign w:val="superscript"/>
              </w:rPr>
              <w:t>1</w:t>
            </w:r>
            <w:proofErr w:type="gramEnd"/>
          </w:p>
        </w:tc>
      </w:tr>
      <w:tr w:rsidR="00B122F1" w:rsidRPr="007A5694" w:rsidTr="00382A1D">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3226</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highlight w:val="yellow"/>
              </w:rPr>
            </w:pPr>
            <w:proofErr w:type="gramStart"/>
            <w:r w:rsidRPr="007A5694">
              <w:rPr>
                <w:rFonts w:ascii="Times New Roman" w:hAnsi="Times New Roman" w:cs="Times New Roman"/>
                <w:sz w:val="24"/>
                <w:szCs w:val="24"/>
              </w:rPr>
              <w:t>Исполнение профессиональным участником, за исключением кредитных организаций, требования клиента по перечислению денежных средств на сумму, равную или превышающую 300 000 рублей, либо ее эквивалент в иностранной валюте третьему лицу, за исключением исполнения требования по перечислению денежных средств на банковский счет другого профессионального участника и/или клиринговый счет клиринговой организации для учета денежных средств этого клиента</w:t>
            </w:r>
            <w:proofErr w:type="gramEnd"/>
          </w:p>
        </w:tc>
      </w:tr>
      <w:tr w:rsidR="00B122F1" w:rsidRPr="007A5694" w:rsidTr="00337A09">
        <w:trPr>
          <w:trHeight w:val="229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337A09">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3227</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0E69">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Принятие к учету денежных средств клиента, поступивших на банковский счет профессионального участника от третьих лиц, за исключением денежных средств, поступивших с банковского счета другого</w:t>
            </w:r>
            <w:r w:rsidR="00970E69" w:rsidRPr="007A5694">
              <w:rPr>
                <w:rFonts w:ascii="Times New Roman" w:hAnsi="Times New Roman" w:cs="Times New Roman"/>
                <w:sz w:val="24"/>
                <w:szCs w:val="24"/>
              </w:rPr>
              <w:t xml:space="preserve"> профессионального участника и/</w:t>
            </w:r>
            <w:r w:rsidRPr="007A5694">
              <w:rPr>
                <w:rFonts w:ascii="Times New Roman" w:hAnsi="Times New Roman" w:cs="Times New Roman"/>
                <w:sz w:val="24"/>
                <w:szCs w:val="24"/>
              </w:rPr>
              <w:t>или клирингового счета клиринговой организации, на котором учитывались денежные средства этого клиента, и денежных средств, поступивших от сделок, совершенных этим профессиональным участником, на сумму, равную или превышающую 300 000 рублей, либо ее эквивалент</w:t>
            </w:r>
            <w:proofErr w:type="gramEnd"/>
            <w:r w:rsidRPr="007A5694">
              <w:rPr>
                <w:rFonts w:ascii="Times New Roman" w:hAnsi="Times New Roman" w:cs="Times New Roman"/>
                <w:sz w:val="24"/>
                <w:szCs w:val="24"/>
              </w:rPr>
              <w:t xml:space="preserve"> в иностранной валюте</w:t>
            </w:r>
          </w:p>
        </w:tc>
      </w:tr>
      <w:tr w:rsidR="00B122F1" w:rsidRPr="007A5694" w:rsidTr="00337A09">
        <w:trPr>
          <w:trHeight w:val="238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8135B7" w:rsidP="009730EE">
            <w:pPr>
              <w:autoSpaceDE w:val="0"/>
              <w:autoSpaceDN w:val="0"/>
              <w:adjustRightInd w:val="0"/>
              <w:rPr>
                <w:rFonts w:ascii="Times New Roman" w:hAnsi="Times New Roman" w:cs="Times New Roman"/>
                <w:sz w:val="24"/>
                <w:szCs w:val="24"/>
              </w:rPr>
            </w:pPr>
            <w:r w:rsidRPr="007A5694">
              <w:rPr>
                <w:sz w:val="24"/>
                <w:szCs w:val="24"/>
              </w:rPr>
              <w:br w:type="page"/>
            </w: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3228</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0E69">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Продажа ценных бумаг на сумму, равную или превышающую 300 000 рублей, либо ее эквивалент в иностранной валюте профессиональным участником на торгах организаторов торговли на рынке ценных бумаг в интересах клиента-нерезидента в случае, если такие ценные бумаги были переведены на счет депо, открытый этому клиенту-нерезиденту, со счета депо, открытого тем же профессиональным участником, по сделкам, совершенным не на торгах организаторов торговли</w:t>
            </w:r>
            <w:proofErr w:type="gramEnd"/>
            <w:r w:rsidRPr="007A5694">
              <w:rPr>
                <w:rFonts w:ascii="Times New Roman" w:hAnsi="Times New Roman" w:cs="Times New Roman"/>
                <w:sz w:val="24"/>
                <w:szCs w:val="24"/>
              </w:rPr>
              <w:t xml:space="preserve"> на рынке ценных бумаг, за исключением маржинальных сделок</w:t>
            </w:r>
          </w:p>
        </w:tc>
      </w:tr>
      <w:tr w:rsidR="00B122F1" w:rsidRPr="007A5694" w:rsidTr="00337A09">
        <w:trPr>
          <w:trHeight w:val="1691"/>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B122F1" w:rsidRPr="007A5694" w:rsidRDefault="00B122F1" w:rsidP="009730EE">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3229</w:t>
            </w:r>
          </w:p>
        </w:tc>
        <w:tc>
          <w:tcPr>
            <w:tcW w:w="8079" w:type="dxa"/>
            <w:tcBorders>
              <w:top w:val="single" w:sz="4" w:space="0" w:color="auto"/>
              <w:left w:val="single" w:sz="4" w:space="0" w:color="auto"/>
              <w:bottom w:val="single" w:sz="4" w:space="0" w:color="auto"/>
              <w:right w:val="single" w:sz="4" w:space="0" w:color="auto"/>
            </w:tcBorders>
          </w:tcPr>
          <w:p w:rsidR="00B122F1" w:rsidRPr="007A5694" w:rsidRDefault="00B122F1" w:rsidP="009730EE">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Продажа ценных бумаг на сумму, равную или превышающую 300 000 рублей, либо ее эквивалент в иностранной валюте профессиональным участником на торгах организаторов торговли на рынке ц</w:t>
            </w:r>
            <w:r w:rsidR="00970E69" w:rsidRPr="007A5694">
              <w:rPr>
                <w:rFonts w:ascii="Times New Roman" w:hAnsi="Times New Roman" w:cs="Times New Roman"/>
                <w:sz w:val="24"/>
                <w:szCs w:val="24"/>
              </w:rPr>
              <w:t>енных бумаг в интересах клиент</w:t>
            </w:r>
            <w:proofErr w:type="gramStart"/>
            <w:r w:rsidR="00970E69" w:rsidRPr="007A5694">
              <w:rPr>
                <w:rFonts w:ascii="Times New Roman" w:hAnsi="Times New Roman" w:cs="Times New Roman"/>
                <w:sz w:val="24"/>
                <w:szCs w:val="24"/>
              </w:rPr>
              <w:t>а</w:t>
            </w:r>
            <w:r w:rsidRPr="007A5694">
              <w:rPr>
                <w:rFonts w:ascii="Times New Roman" w:hAnsi="Times New Roman" w:cs="Times New Roman"/>
                <w:sz w:val="24"/>
                <w:szCs w:val="24"/>
              </w:rPr>
              <w:t>-</w:t>
            </w:r>
            <w:proofErr w:type="gramEnd"/>
            <w:r w:rsidRPr="007A5694">
              <w:rPr>
                <w:rFonts w:ascii="Times New Roman" w:hAnsi="Times New Roman" w:cs="Times New Roman"/>
                <w:sz w:val="24"/>
                <w:szCs w:val="24"/>
              </w:rPr>
              <w:t xml:space="preserve"> нерезидента, поступивших на счет</w:t>
            </w:r>
            <w:r w:rsidR="00970E69" w:rsidRPr="007A5694">
              <w:rPr>
                <w:rFonts w:ascii="Times New Roman" w:hAnsi="Times New Roman" w:cs="Times New Roman"/>
                <w:sz w:val="24"/>
                <w:szCs w:val="24"/>
              </w:rPr>
              <w:t xml:space="preserve"> депо, открытый этому клиенту -</w:t>
            </w:r>
            <w:r w:rsidRPr="007A5694">
              <w:rPr>
                <w:rFonts w:ascii="Times New Roman" w:hAnsi="Times New Roman" w:cs="Times New Roman"/>
                <w:sz w:val="24"/>
                <w:szCs w:val="24"/>
              </w:rPr>
              <w:t>нерезиденту, со счета, открытого в ином профессиональном участнике</w:t>
            </w:r>
          </w:p>
        </w:tc>
      </w:tr>
      <w:tr w:rsidR="00337A09" w:rsidRPr="007A5694" w:rsidTr="00F3701D">
        <w:trPr>
          <w:trHeight w:val="2126"/>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3230</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Возврат профессиональному участнику клиентом-нерезидентом занятых в рамках маржинальных сделок ценных бумаг на сумму, равную или превышающую 300 000 рублей, либо ее эквивалент в иностранной валюте в случае, если возврат осуществляется ценными бумагами, полученными по сделкам, совершенным не на торгах организаторов торговли на рынке ценных бумаг</w:t>
            </w:r>
          </w:p>
        </w:tc>
      </w:tr>
    </w:tbl>
    <w:p w:rsidR="00337A09" w:rsidRDefault="00337A09" w:rsidP="00EB10F4">
      <w:pPr>
        <w:shd w:val="clear" w:color="auto" w:fill="FFFFFF"/>
        <w:rPr>
          <w:rFonts w:ascii="Times New Roman" w:hAnsi="Times New Roman"/>
          <w:bCs/>
          <w:sz w:val="28"/>
          <w:szCs w:val="28"/>
          <w:lang w:eastAsia="ru-RU"/>
        </w:rPr>
      </w:pPr>
    </w:p>
    <w:p w:rsidR="00F3701D" w:rsidRDefault="00F3701D" w:rsidP="00EB10F4">
      <w:pPr>
        <w:shd w:val="clear" w:color="auto" w:fill="FFFFFF"/>
        <w:rPr>
          <w:rFonts w:ascii="Times New Roman" w:hAnsi="Times New Roman"/>
          <w:bCs/>
          <w:sz w:val="28"/>
          <w:szCs w:val="28"/>
          <w:lang w:eastAsia="ru-RU"/>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851"/>
        <w:gridCol w:w="8079"/>
      </w:tblGrid>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pStyle w:val="ConsPlusCell"/>
              <w:jc w:val="center"/>
              <w:rPr>
                <w:lang w:val="en-US"/>
              </w:rPr>
            </w:pPr>
            <w:r w:rsidRPr="007A5694">
              <w:rPr>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pStyle w:val="ConsPlusCell"/>
              <w:jc w:val="center"/>
              <w:rPr>
                <w:lang w:val="en-US"/>
              </w:rPr>
            </w:pPr>
            <w:r w:rsidRPr="007A5694">
              <w:rPr>
                <w:lang w:val="en-US"/>
              </w:rPr>
              <w:t>2</w:t>
            </w:r>
          </w:p>
        </w:tc>
        <w:tc>
          <w:tcPr>
            <w:tcW w:w="807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pStyle w:val="ConsPlusCell"/>
              <w:jc w:val="center"/>
              <w:rPr>
                <w:lang w:val="en-US"/>
              </w:rPr>
            </w:pPr>
            <w:r w:rsidRPr="007A5694">
              <w:rPr>
                <w:lang w:val="en-US"/>
              </w:rPr>
              <w:t>3</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3231</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proofErr w:type="gramStart"/>
            <w:r w:rsidRPr="007A5694">
              <w:rPr>
                <w:rFonts w:ascii="Times New Roman" w:hAnsi="Times New Roman" w:cs="Times New Roman"/>
                <w:sz w:val="24"/>
                <w:szCs w:val="24"/>
              </w:rPr>
              <w:t>Второе и каждое последующее зачисление (списание) ценных бумаг, допущенных к торгам на фондовых биржах и/или иных организаторах торговли на рынке ценных бумаг, на сумму, равную или превышающую 300 000 рублей, либо ее эквивалент в иностранной валюте на счет (со счета) депо, открытый клиенту</w:t>
            </w:r>
            <w:r w:rsidR="00B82098">
              <w:rPr>
                <w:rFonts w:ascii="Times New Roman" w:hAnsi="Times New Roman" w:cs="Times New Roman"/>
                <w:sz w:val="24"/>
                <w:szCs w:val="24"/>
              </w:rPr>
              <w:t xml:space="preserve"> </w:t>
            </w:r>
            <w:r w:rsidRPr="007A5694">
              <w:rPr>
                <w:rFonts w:ascii="Times New Roman" w:hAnsi="Times New Roman" w:cs="Times New Roman"/>
                <w:sz w:val="24"/>
                <w:szCs w:val="24"/>
              </w:rPr>
              <w:t>- нерезиденту, по сделкам, совершенным не на торгах организаторов торговли на рынке ценных бумаг, за исключением зачисления</w:t>
            </w:r>
            <w:proofErr w:type="gramEnd"/>
            <w:r w:rsidRPr="007A5694">
              <w:rPr>
                <w:rFonts w:ascii="Times New Roman" w:hAnsi="Times New Roman" w:cs="Times New Roman"/>
                <w:sz w:val="24"/>
                <w:szCs w:val="24"/>
              </w:rPr>
              <w:t xml:space="preserve"> (списания) на счет (со счета) депо акций республиканского эмитента, связанного с их обращением за пределами Донецкой Народной Республики посредством размещения и обращения иностранных ценных бумаг</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3232</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Перевод ценных бумаг, учитываемых в республиканском депозитарии, со счета депо клиента-резидента на учет в иностранный депозитарий в случае, если такие ценные бумаги были зачислены на счет депо в республиканском депозитарии по сделкам, совершенным не на организованных торгах</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3299</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 свидетельствующие о возможном осуществлении легализации (отмывания) доходов, полученных преступным путем</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outlineLvl w:val="1"/>
              <w:rPr>
                <w:rFonts w:ascii="Times New Roman" w:hAnsi="Times New Roman" w:cs="Times New Roman"/>
                <w:b/>
                <w:sz w:val="24"/>
                <w:szCs w:val="24"/>
              </w:rPr>
            </w:pPr>
            <w:r w:rsidRPr="007A5694">
              <w:rPr>
                <w:rFonts w:ascii="Times New Roman" w:hAnsi="Times New Roman" w:cs="Times New Roman"/>
                <w:b/>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b/>
                <w:sz w:val="24"/>
                <w:szCs w:val="24"/>
              </w:rPr>
            </w:pP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b/>
                <w:sz w:val="24"/>
                <w:szCs w:val="24"/>
              </w:rPr>
            </w:pPr>
            <w:r w:rsidRPr="007A5694">
              <w:rPr>
                <w:rFonts w:ascii="Times New Roman" w:hAnsi="Times New Roman" w:cs="Times New Roman"/>
                <w:b/>
                <w:sz w:val="24"/>
                <w:szCs w:val="24"/>
              </w:rPr>
              <w:t>Признаки необычных сделок, выявляемые при осуществлении деятельности оператора связи, имеющего право самостоятельно оказывать услуги подвижной радиотелефонной связи</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pStyle w:val="af3"/>
              <w:jc w:val="both"/>
              <w:outlineLvl w:val="1"/>
              <w:rPr>
                <w:b w:val="0"/>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4201</w:t>
            </w:r>
          </w:p>
        </w:tc>
        <w:tc>
          <w:tcPr>
            <w:tcW w:w="807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Неоднократное поступление на лицевой счет абонента денежных сре</w:t>
            </w:r>
            <w:proofErr w:type="gramStart"/>
            <w:r w:rsidRPr="007A5694">
              <w:rPr>
                <w:rFonts w:ascii="Times New Roman" w:hAnsi="Times New Roman" w:cs="Times New Roman"/>
                <w:sz w:val="24"/>
                <w:szCs w:val="24"/>
              </w:rPr>
              <w:t>дств в кр</w:t>
            </w:r>
            <w:proofErr w:type="gramEnd"/>
            <w:r w:rsidRPr="007A5694">
              <w:rPr>
                <w:rFonts w:ascii="Times New Roman" w:hAnsi="Times New Roman" w:cs="Times New Roman"/>
                <w:sz w:val="24"/>
                <w:szCs w:val="24"/>
              </w:rPr>
              <w:t>упных объемах</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pStyle w:val="af3"/>
              <w:jc w:val="both"/>
              <w:outlineLvl w:val="1"/>
              <w:rPr>
                <w:b w:val="0"/>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4202</w:t>
            </w:r>
          </w:p>
        </w:tc>
        <w:tc>
          <w:tcPr>
            <w:tcW w:w="807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Нехарактерное увеличение объема денежных средств, поступающих на лицевой счет абонента</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pStyle w:val="af3"/>
              <w:jc w:val="both"/>
              <w:outlineLvl w:val="1"/>
              <w:rPr>
                <w:b w:val="0"/>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4203</w:t>
            </w:r>
          </w:p>
        </w:tc>
        <w:tc>
          <w:tcPr>
            <w:tcW w:w="807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Поручение абонента по его письменному заявлению осуществить возврат в наличной форме раннее перечисленных на его лицевой счет денежных сре</w:t>
            </w:r>
            <w:proofErr w:type="gramStart"/>
            <w:r w:rsidRPr="007A5694">
              <w:rPr>
                <w:rFonts w:ascii="Times New Roman" w:hAnsi="Times New Roman" w:cs="Times New Roman"/>
                <w:sz w:val="24"/>
                <w:szCs w:val="24"/>
              </w:rPr>
              <w:t>дств в т</w:t>
            </w:r>
            <w:proofErr w:type="gramEnd"/>
            <w:r w:rsidRPr="007A5694">
              <w:rPr>
                <w:rFonts w:ascii="Times New Roman" w:hAnsi="Times New Roman" w:cs="Times New Roman"/>
                <w:sz w:val="24"/>
                <w:szCs w:val="24"/>
              </w:rPr>
              <w:t>ечение короткого промежутка времени с момента их перечисления (либо заключения договора), в том числе при досрочном расторжении договора, абоненту или третьему лицу, не являющемуся стороной по договору</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pStyle w:val="af3"/>
              <w:jc w:val="both"/>
              <w:outlineLvl w:val="1"/>
              <w:rPr>
                <w:b w:val="0"/>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4204</w:t>
            </w:r>
          </w:p>
        </w:tc>
        <w:tc>
          <w:tcPr>
            <w:tcW w:w="807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Выплата абоненту в наличной форме крупного объема денежных средств неиспользованного остатка с его лицевого счета (по письменному заявлению абонента)</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rPr>
                <w:b/>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4205</w:t>
            </w:r>
          </w:p>
        </w:tc>
        <w:tc>
          <w:tcPr>
            <w:tcW w:w="807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Выплата в наличной форме крупного объема денежных средств неиспользованного остатка с лицевого счета по доверенности (по письменному заявлению абонента)</w:t>
            </w:r>
          </w:p>
        </w:tc>
      </w:tr>
      <w:tr w:rsidR="00337A09" w:rsidRPr="007A5694" w:rsidTr="005D7792">
        <w:trPr>
          <w:trHeight w:val="20"/>
          <w:tblCellSpacing w:w="5" w:type="nil"/>
        </w:trPr>
        <w:tc>
          <w:tcPr>
            <w:tcW w:w="709"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pStyle w:val="af3"/>
              <w:jc w:val="both"/>
              <w:outlineLvl w:val="1"/>
              <w:rPr>
                <w:b w:val="0"/>
                <w:szCs w:val="24"/>
              </w:rPr>
            </w:pPr>
          </w:p>
        </w:tc>
        <w:tc>
          <w:tcPr>
            <w:tcW w:w="851" w:type="dxa"/>
            <w:tcBorders>
              <w:top w:val="single" w:sz="4" w:space="0" w:color="auto"/>
              <w:left w:val="single" w:sz="4" w:space="0" w:color="auto"/>
              <w:bottom w:val="single" w:sz="4" w:space="0" w:color="auto"/>
              <w:right w:val="single" w:sz="4" w:space="0" w:color="auto"/>
            </w:tcBorders>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4299</w:t>
            </w:r>
          </w:p>
        </w:tc>
        <w:tc>
          <w:tcPr>
            <w:tcW w:w="8079" w:type="dxa"/>
            <w:tcBorders>
              <w:top w:val="single" w:sz="4" w:space="0" w:color="auto"/>
              <w:left w:val="single" w:sz="4" w:space="0" w:color="auto"/>
              <w:bottom w:val="single" w:sz="4" w:space="0" w:color="auto"/>
              <w:right w:val="single" w:sz="4" w:space="0" w:color="auto"/>
            </w:tcBorders>
            <w:vAlign w:val="center"/>
          </w:tcPr>
          <w:p w:rsidR="00337A09" w:rsidRPr="007A5694" w:rsidRDefault="00337A09" w:rsidP="005D7792">
            <w:pPr>
              <w:autoSpaceDE w:val="0"/>
              <w:autoSpaceDN w:val="0"/>
              <w:adjustRightInd w:val="0"/>
              <w:rPr>
                <w:rFonts w:ascii="Times New Roman" w:hAnsi="Times New Roman" w:cs="Times New Roman"/>
                <w:sz w:val="24"/>
                <w:szCs w:val="24"/>
              </w:rPr>
            </w:pPr>
            <w:r w:rsidRPr="007A5694">
              <w:rPr>
                <w:rFonts w:ascii="Times New Roman" w:hAnsi="Times New Roman" w:cs="Times New Roman"/>
                <w:sz w:val="24"/>
                <w:szCs w:val="24"/>
              </w:rPr>
              <w:t>Иные признаки</w:t>
            </w:r>
          </w:p>
        </w:tc>
      </w:tr>
    </w:tbl>
    <w:p w:rsidR="008135B7" w:rsidRDefault="008135B7" w:rsidP="009730EE">
      <w:pPr>
        <w:pBdr>
          <w:bottom w:val="single" w:sz="12" w:space="1" w:color="auto"/>
        </w:pBdr>
        <w:autoSpaceDE w:val="0"/>
        <w:autoSpaceDN w:val="0"/>
        <w:adjustRightInd w:val="0"/>
        <w:rPr>
          <w:rFonts w:ascii="Times New Roman" w:hAnsi="Times New Roman" w:cs="Times New Roman"/>
          <w:sz w:val="4"/>
          <w:szCs w:val="4"/>
          <w:lang w:val="en-US"/>
        </w:rPr>
      </w:pPr>
    </w:p>
    <w:p w:rsidR="00604EE4" w:rsidRDefault="00604EE4" w:rsidP="009730EE">
      <w:pPr>
        <w:autoSpaceDE w:val="0"/>
        <w:autoSpaceDN w:val="0"/>
        <w:adjustRightInd w:val="0"/>
        <w:rPr>
          <w:rFonts w:ascii="Times New Roman" w:hAnsi="Times New Roman" w:cs="Times New Roman"/>
          <w:sz w:val="4"/>
          <w:szCs w:val="4"/>
          <w:lang w:val="en-US"/>
        </w:rPr>
      </w:pPr>
    </w:p>
    <w:p w:rsidR="00604EE4" w:rsidRPr="00604EE4" w:rsidRDefault="00604EE4" w:rsidP="009730EE">
      <w:pPr>
        <w:autoSpaceDE w:val="0"/>
        <w:autoSpaceDN w:val="0"/>
        <w:adjustRightInd w:val="0"/>
        <w:rPr>
          <w:rFonts w:ascii="Times New Roman" w:hAnsi="Times New Roman" w:cs="Times New Roman"/>
          <w:sz w:val="4"/>
          <w:szCs w:val="4"/>
          <w:lang w:val="en-US"/>
        </w:rPr>
      </w:pPr>
    </w:p>
    <w:p w:rsidR="00B82098" w:rsidRDefault="00DC5FE4" w:rsidP="00F3701D">
      <w:pPr>
        <w:pStyle w:val="af"/>
        <w:contextualSpacing/>
        <w:rPr>
          <w:sz w:val="18"/>
          <w:szCs w:val="18"/>
        </w:rPr>
      </w:pPr>
      <w:r w:rsidRPr="00F3701D">
        <w:rPr>
          <w:rStyle w:val="af1"/>
          <w:sz w:val="18"/>
          <w:szCs w:val="18"/>
        </w:rPr>
        <w:footnoteRef/>
      </w:r>
      <w:r w:rsidRPr="00F3701D">
        <w:rPr>
          <w:sz w:val="18"/>
          <w:szCs w:val="18"/>
        </w:rPr>
        <w:t xml:space="preserve"> Не распространяется на профессиональных участников рынка ценных бумаг, выполняющих функции расчетного депозитария на рынке ценных бумаг.</w:t>
      </w:r>
    </w:p>
    <w:p w:rsidR="00B122F1" w:rsidRPr="00F3701D" w:rsidRDefault="00B122F1" w:rsidP="00F3701D">
      <w:pPr>
        <w:autoSpaceDE w:val="0"/>
        <w:autoSpaceDN w:val="0"/>
        <w:adjustRightInd w:val="0"/>
        <w:contextualSpacing/>
        <w:rPr>
          <w:rFonts w:ascii="Times New Roman" w:hAnsi="Times New Roman" w:cs="Times New Roman"/>
          <w:sz w:val="18"/>
          <w:szCs w:val="18"/>
        </w:rPr>
      </w:pPr>
      <w:r w:rsidRPr="00F3701D">
        <w:rPr>
          <w:rFonts w:ascii="Times New Roman" w:hAnsi="Times New Roman" w:cs="Times New Roman"/>
          <w:sz w:val="18"/>
          <w:szCs w:val="18"/>
        </w:rPr>
        <w:t>*</w:t>
      </w:r>
      <w:r w:rsidR="008135B7" w:rsidRPr="00F3701D">
        <w:rPr>
          <w:rFonts w:ascii="Times New Roman" w:hAnsi="Times New Roman" w:cs="Times New Roman"/>
          <w:sz w:val="18"/>
          <w:szCs w:val="18"/>
        </w:rPr>
        <w:t xml:space="preserve"> </w:t>
      </w:r>
      <w:r w:rsidRPr="00F3701D">
        <w:rPr>
          <w:rFonts w:ascii="Times New Roman" w:hAnsi="Times New Roman" w:cs="Times New Roman"/>
          <w:sz w:val="18"/>
          <w:szCs w:val="18"/>
        </w:rPr>
        <w:t>Код группы признака используется с момента возникновения профессиональной деятельности на рынке ценных бумаг, деятельности по управлению инвестиционными фондами или негосударственными пенсионными фондами.</w:t>
      </w:r>
    </w:p>
    <w:p w:rsidR="00F3701D" w:rsidRDefault="00B122F1" w:rsidP="00F3701D">
      <w:pPr>
        <w:pStyle w:val="af3"/>
        <w:ind w:firstLine="709"/>
        <w:contextualSpacing/>
        <w:jc w:val="both"/>
        <w:rPr>
          <w:b w:val="0"/>
          <w:sz w:val="18"/>
          <w:szCs w:val="18"/>
        </w:rPr>
      </w:pPr>
      <w:proofErr w:type="gramStart"/>
      <w:r w:rsidRPr="00F3701D">
        <w:rPr>
          <w:b w:val="0"/>
          <w:sz w:val="18"/>
          <w:szCs w:val="18"/>
        </w:rPr>
        <w:t xml:space="preserve">Используемые при характеристике клиента, а также при описании признаков, указывающих на необычный характер сделки, такие оценочные категории, как «систематичность», «значительность», «излишняя озабоченность клиента», «необоснованная поспешность», «неоправданные задержки», «небольшой период» и тому подобные, а также суммы операций в пределах порогов определяются </w:t>
      </w:r>
      <w:r w:rsidR="008123D4" w:rsidRPr="00F3701D">
        <w:rPr>
          <w:b w:val="0"/>
          <w:sz w:val="18"/>
          <w:szCs w:val="18"/>
        </w:rPr>
        <w:t>Центральн</w:t>
      </w:r>
      <w:r w:rsidR="00394556" w:rsidRPr="00F3701D">
        <w:rPr>
          <w:b w:val="0"/>
          <w:sz w:val="18"/>
          <w:szCs w:val="18"/>
        </w:rPr>
        <w:t>ым</w:t>
      </w:r>
      <w:r w:rsidR="008123D4" w:rsidRPr="00F3701D">
        <w:rPr>
          <w:b w:val="0"/>
          <w:sz w:val="18"/>
          <w:szCs w:val="18"/>
        </w:rPr>
        <w:t xml:space="preserve"> Республиканск</w:t>
      </w:r>
      <w:r w:rsidR="00394556" w:rsidRPr="00F3701D">
        <w:rPr>
          <w:b w:val="0"/>
          <w:sz w:val="18"/>
          <w:szCs w:val="18"/>
        </w:rPr>
        <w:t>им</w:t>
      </w:r>
      <w:r w:rsidR="008123D4" w:rsidRPr="00F3701D">
        <w:rPr>
          <w:b w:val="0"/>
          <w:sz w:val="18"/>
          <w:szCs w:val="18"/>
        </w:rPr>
        <w:t xml:space="preserve"> </w:t>
      </w:r>
      <w:r w:rsidR="00805511" w:rsidRPr="00F3701D">
        <w:rPr>
          <w:b w:val="0"/>
          <w:sz w:val="18"/>
          <w:szCs w:val="18"/>
        </w:rPr>
        <w:t>Банк</w:t>
      </w:r>
      <w:r w:rsidR="00394556" w:rsidRPr="00F3701D">
        <w:rPr>
          <w:b w:val="0"/>
          <w:sz w:val="18"/>
          <w:szCs w:val="18"/>
        </w:rPr>
        <w:t>ом</w:t>
      </w:r>
      <w:r w:rsidR="00805511" w:rsidRPr="00F3701D">
        <w:rPr>
          <w:b w:val="0"/>
          <w:sz w:val="18"/>
          <w:szCs w:val="18"/>
        </w:rPr>
        <w:t>,</w:t>
      </w:r>
      <w:r w:rsidR="008123D4" w:rsidRPr="00F3701D">
        <w:rPr>
          <w:b w:val="0"/>
          <w:sz w:val="18"/>
          <w:szCs w:val="18"/>
        </w:rPr>
        <w:t xml:space="preserve"> </w:t>
      </w:r>
      <w:r w:rsidRPr="00F3701D">
        <w:rPr>
          <w:b w:val="0"/>
          <w:sz w:val="18"/>
          <w:szCs w:val="18"/>
        </w:rPr>
        <w:t>в каждой конкретной ситуации самостоятельно исходя из масштаба и основных направлений деятельности клиентов, уровня рисков отмывания доходов</w:t>
      </w:r>
      <w:proofErr w:type="gramEnd"/>
      <w:r w:rsidRPr="00F3701D">
        <w:rPr>
          <w:b w:val="0"/>
          <w:sz w:val="18"/>
          <w:szCs w:val="18"/>
        </w:rPr>
        <w:t xml:space="preserve">/финансирования терроризма, связанных с клиентами и их операциями (сделками), масштаба и основных направлений деятельности </w:t>
      </w:r>
      <w:r w:rsidR="0085157C" w:rsidRPr="00F3701D">
        <w:rPr>
          <w:b w:val="0"/>
          <w:sz w:val="18"/>
          <w:szCs w:val="18"/>
        </w:rPr>
        <w:t xml:space="preserve">Центрального Республиканского </w:t>
      </w:r>
      <w:r w:rsidRPr="00F3701D">
        <w:rPr>
          <w:b w:val="0"/>
          <w:sz w:val="18"/>
          <w:szCs w:val="18"/>
        </w:rPr>
        <w:t>Банка.</w:t>
      </w:r>
    </w:p>
    <w:p w:rsidR="00B51BB6" w:rsidRPr="006740E1" w:rsidRDefault="00B51BB6" w:rsidP="00E70208">
      <w:pPr>
        <w:pStyle w:val="af3"/>
        <w:ind w:left="5245"/>
        <w:jc w:val="both"/>
        <w:outlineLvl w:val="1"/>
      </w:pPr>
      <w:bookmarkStart w:id="0" w:name="_GoBack"/>
      <w:bookmarkEnd w:id="0"/>
    </w:p>
    <w:sectPr w:rsidR="00B51BB6" w:rsidRPr="006740E1" w:rsidSect="00E70208">
      <w:headerReference w:type="default" r:id="rId9"/>
      <w:pgSz w:w="11906" w:h="16838"/>
      <w:pgMar w:top="-1276" w:right="680" w:bottom="993" w:left="1701" w:header="851"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33" w:rsidRDefault="00AA4233" w:rsidP="00E11795">
      <w:r>
        <w:separator/>
      </w:r>
    </w:p>
  </w:endnote>
  <w:endnote w:type="continuationSeparator" w:id="0">
    <w:p w:rsidR="00AA4233" w:rsidRDefault="00AA4233" w:rsidP="00E1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ragmaticaC">
    <w:altName w:val="Algerian"/>
    <w:panose1 w:val="00000000000000000000"/>
    <w:charset w:val="00"/>
    <w:family w:val="decorative"/>
    <w:notTrueType/>
    <w:pitch w:val="variable"/>
    <w:sig w:usb0="00000003" w:usb1="00000000" w:usb2="00000000" w:usb3="00000000" w:csb0="00000001" w:csb1="00000000"/>
  </w:font>
  <w:font w:name="PragmaticaCond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APMCL+TrebuchetMS">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33" w:rsidRDefault="00AA4233" w:rsidP="00E11795">
      <w:r>
        <w:separator/>
      </w:r>
    </w:p>
  </w:footnote>
  <w:footnote w:type="continuationSeparator" w:id="0">
    <w:p w:rsidR="00AA4233" w:rsidRDefault="00AA4233" w:rsidP="00E1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388795"/>
      <w:docPartObj>
        <w:docPartGallery w:val="Page Numbers (Top of Page)"/>
        <w:docPartUnique/>
      </w:docPartObj>
    </w:sdtPr>
    <w:sdtEndPr/>
    <w:sdtContent>
      <w:p w:rsidR="00AA4233" w:rsidRPr="00E70208" w:rsidRDefault="00AA4233" w:rsidP="007A5694">
        <w:pPr>
          <w:pStyle w:val="aff"/>
          <w:jc w:val="right"/>
          <w:rPr>
            <w:sz w:val="24"/>
            <w:szCs w:val="24"/>
            <w:lang w:val="en-US"/>
          </w:rPr>
        </w:pPr>
        <w:r w:rsidRPr="00871C3A">
          <w:rPr>
            <w:sz w:val="24"/>
            <w:szCs w:val="24"/>
          </w:rPr>
          <w:fldChar w:fldCharType="begin"/>
        </w:r>
        <w:r w:rsidRPr="00871C3A">
          <w:rPr>
            <w:sz w:val="24"/>
            <w:szCs w:val="24"/>
          </w:rPr>
          <w:instrText>PAGE   \* MERGEFORMAT</w:instrText>
        </w:r>
        <w:r w:rsidRPr="00871C3A">
          <w:rPr>
            <w:sz w:val="24"/>
            <w:szCs w:val="24"/>
          </w:rPr>
          <w:fldChar w:fldCharType="separate"/>
        </w:r>
        <w:r w:rsidR="00DB0530">
          <w:rPr>
            <w:noProof/>
            <w:sz w:val="24"/>
            <w:szCs w:val="24"/>
          </w:rPr>
          <w:t>18</w:t>
        </w:r>
        <w:r w:rsidRPr="00871C3A">
          <w:rPr>
            <w:sz w:val="24"/>
            <w:szCs w:val="24"/>
          </w:rPr>
          <w:fldChar w:fldCharType="end"/>
        </w:r>
        <w:r>
          <w:rPr>
            <w:sz w:val="24"/>
            <w:szCs w:val="24"/>
          </w:rPr>
          <w:t xml:space="preserve">                            </w:t>
        </w:r>
        <w:r w:rsidRPr="007A5694">
          <w:rPr>
            <w:sz w:val="24"/>
            <w:szCs w:val="24"/>
          </w:rPr>
          <w:t xml:space="preserve">Продолжение приложения </w:t>
        </w:r>
        <w:r w:rsidR="00E70208">
          <w:rPr>
            <w:sz w:val="24"/>
            <w:szCs w:val="24"/>
            <w:lang w:val="en-US"/>
          </w:rPr>
          <w:t>14</w:t>
        </w:r>
      </w:p>
      <w:p w:rsidR="00AA4233" w:rsidRPr="00871C3A" w:rsidRDefault="00DB0530" w:rsidP="007A5694">
        <w:pPr>
          <w:pStyle w:val="aff"/>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D53022F2"/>
    <w:lvl w:ilvl="0">
      <w:start w:val="1"/>
      <w:numFmt w:val="decimal"/>
      <w:pStyle w:val="a"/>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D74E99"/>
    <w:multiLevelType w:val="hybridMultilevel"/>
    <w:tmpl w:val="799CECAE"/>
    <w:lvl w:ilvl="0" w:tplc="9AD68A0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C365D"/>
    <w:multiLevelType w:val="hybridMultilevel"/>
    <w:tmpl w:val="74F2D66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FD75D1"/>
    <w:multiLevelType w:val="hybridMultilevel"/>
    <w:tmpl w:val="F692C118"/>
    <w:lvl w:ilvl="0" w:tplc="9764493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F9581F"/>
    <w:multiLevelType w:val="multilevel"/>
    <w:tmpl w:val="4EAA2C6A"/>
    <w:lvl w:ilvl="0">
      <w:start w:val="1"/>
      <w:numFmt w:val="decimal"/>
      <w:pStyle w:val="3"/>
      <w:lvlText w:val="%1."/>
      <w:lvlJc w:val="left"/>
      <w:pPr>
        <w:ind w:left="360" w:hanging="360"/>
      </w:pPr>
      <w:rPr>
        <w:rFonts w:cs="Times New Roman"/>
      </w:rPr>
    </w:lvl>
    <w:lvl w:ilvl="1">
      <w:start w:val="1"/>
      <w:numFmt w:val="decimal"/>
      <w:pStyle w:val="4"/>
      <w:lvlText w:val="%1.%2."/>
      <w:lvlJc w:val="left"/>
      <w:pPr>
        <w:ind w:left="432" w:hanging="432"/>
      </w:pPr>
      <w:rPr>
        <w:rFonts w:ascii="Times New Roman" w:hAnsi="Times New Roman" w:cs="Times New Roman" w:hint="default"/>
      </w:rPr>
    </w:lvl>
    <w:lvl w:ilvl="2">
      <w:start w:val="1"/>
      <w:numFmt w:val="decimal"/>
      <w:pStyle w:val="6"/>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C4A530B"/>
    <w:multiLevelType w:val="singleLevel"/>
    <w:tmpl w:val="04190001"/>
    <w:lvl w:ilvl="0">
      <w:start w:val="1"/>
      <w:numFmt w:val="bullet"/>
      <w:pStyle w:val="a0"/>
      <w:lvlText w:val=""/>
      <w:lvlJc w:val="left"/>
      <w:pPr>
        <w:tabs>
          <w:tab w:val="num" w:pos="360"/>
        </w:tabs>
        <w:ind w:left="360" w:hanging="360"/>
      </w:pPr>
      <w:rPr>
        <w:rFonts w:ascii="Symbol" w:hAnsi="Symbol" w:hint="default"/>
      </w:rPr>
    </w:lvl>
  </w:abstractNum>
  <w:abstractNum w:abstractNumId="6">
    <w:nsid w:val="3ED07754"/>
    <w:multiLevelType w:val="hybridMultilevel"/>
    <w:tmpl w:val="243EB724"/>
    <w:lvl w:ilvl="0" w:tplc="E910CF16">
      <w:start w:val="6"/>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1003398"/>
    <w:multiLevelType w:val="hybridMultilevel"/>
    <w:tmpl w:val="951027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C250ED"/>
    <w:multiLevelType w:val="hybridMultilevel"/>
    <w:tmpl w:val="C98A3D78"/>
    <w:lvl w:ilvl="0" w:tplc="44B68278">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4221BF"/>
    <w:multiLevelType w:val="hybridMultilevel"/>
    <w:tmpl w:val="8A902B00"/>
    <w:lvl w:ilvl="0" w:tplc="95EA9FE4">
      <w:start w:val="1"/>
      <w:numFmt w:val="bullet"/>
      <w:lvlText w:val="-"/>
      <w:lvlJc w:val="left"/>
      <w:pPr>
        <w:tabs>
          <w:tab w:val="num" w:pos="360"/>
        </w:tabs>
        <w:ind w:left="360" w:hanging="360"/>
      </w:pPr>
      <w:rPr>
        <w:rFonts w:ascii="Times New Roman" w:hAnsi="Times New Roman" w:cs="Times New Roman" w:hint="default"/>
        <w:caps w:val="0"/>
        <w:strike w:val="0"/>
        <w:dstrike w:val="0"/>
        <w:vanish w:val="0"/>
        <w:vertAlign w:val="baseline"/>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B7"/>
    <w:rsid w:val="000004BA"/>
    <w:rsid w:val="00002BFC"/>
    <w:rsid w:val="00003D87"/>
    <w:rsid w:val="00004220"/>
    <w:rsid w:val="00004768"/>
    <w:rsid w:val="00004AA1"/>
    <w:rsid w:val="0000533A"/>
    <w:rsid w:val="00007ED5"/>
    <w:rsid w:val="000117E0"/>
    <w:rsid w:val="00012BF1"/>
    <w:rsid w:val="0001532C"/>
    <w:rsid w:val="0002637C"/>
    <w:rsid w:val="00026A73"/>
    <w:rsid w:val="0003070F"/>
    <w:rsid w:val="000308EC"/>
    <w:rsid w:val="00032267"/>
    <w:rsid w:val="000346DE"/>
    <w:rsid w:val="000348DA"/>
    <w:rsid w:val="00041759"/>
    <w:rsid w:val="00043555"/>
    <w:rsid w:val="000438BC"/>
    <w:rsid w:val="00045AB1"/>
    <w:rsid w:val="00046F86"/>
    <w:rsid w:val="00052894"/>
    <w:rsid w:val="00054A43"/>
    <w:rsid w:val="00075591"/>
    <w:rsid w:val="00080D9C"/>
    <w:rsid w:val="00081706"/>
    <w:rsid w:val="00085D83"/>
    <w:rsid w:val="00090EB1"/>
    <w:rsid w:val="000922B7"/>
    <w:rsid w:val="000A02AF"/>
    <w:rsid w:val="000A21B9"/>
    <w:rsid w:val="000A4062"/>
    <w:rsid w:val="000A58D4"/>
    <w:rsid w:val="000A5EB7"/>
    <w:rsid w:val="000A621C"/>
    <w:rsid w:val="000A62AA"/>
    <w:rsid w:val="000A7806"/>
    <w:rsid w:val="000B19FF"/>
    <w:rsid w:val="000B1BAF"/>
    <w:rsid w:val="000C01D5"/>
    <w:rsid w:val="000C0552"/>
    <w:rsid w:val="000C1DAB"/>
    <w:rsid w:val="000C2D6A"/>
    <w:rsid w:val="000D29C0"/>
    <w:rsid w:val="000D488D"/>
    <w:rsid w:val="000D663B"/>
    <w:rsid w:val="000E1097"/>
    <w:rsid w:val="000F34F6"/>
    <w:rsid w:val="000F4D73"/>
    <w:rsid w:val="000F5950"/>
    <w:rsid w:val="000F7E6D"/>
    <w:rsid w:val="00106954"/>
    <w:rsid w:val="001118B7"/>
    <w:rsid w:val="00111E4C"/>
    <w:rsid w:val="00112F32"/>
    <w:rsid w:val="001148B5"/>
    <w:rsid w:val="00122F0F"/>
    <w:rsid w:val="00126E5A"/>
    <w:rsid w:val="0012715C"/>
    <w:rsid w:val="0013079D"/>
    <w:rsid w:val="00131117"/>
    <w:rsid w:val="00132225"/>
    <w:rsid w:val="001327CE"/>
    <w:rsid w:val="00132809"/>
    <w:rsid w:val="00132BF6"/>
    <w:rsid w:val="001333E3"/>
    <w:rsid w:val="00141AD5"/>
    <w:rsid w:val="00142672"/>
    <w:rsid w:val="00143D03"/>
    <w:rsid w:val="00145E48"/>
    <w:rsid w:val="00146211"/>
    <w:rsid w:val="00146B4D"/>
    <w:rsid w:val="00153B64"/>
    <w:rsid w:val="00154C6C"/>
    <w:rsid w:val="001605F9"/>
    <w:rsid w:val="0016194D"/>
    <w:rsid w:val="00164F40"/>
    <w:rsid w:val="00165646"/>
    <w:rsid w:val="00170ACB"/>
    <w:rsid w:val="00170AF0"/>
    <w:rsid w:val="00171D11"/>
    <w:rsid w:val="00175B79"/>
    <w:rsid w:val="00176888"/>
    <w:rsid w:val="00182ED4"/>
    <w:rsid w:val="00184799"/>
    <w:rsid w:val="00187D87"/>
    <w:rsid w:val="00191202"/>
    <w:rsid w:val="001924A1"/>
    <w:rsid w:val="00192D89"/>
    <w:rsid w:val="00196908"/>
    <w:rsid w:val="001A0C96"/>
    <w:rsid w:val="001A1837"/>
    <w:rsid w:val="001A7AB1"/>
    <w:rsid w:val="001B0433"/>
    <w:rsid w:val="001B1458"/>
    <w:rsid w:val="001B2A5C"/>
    <w:rsid w:val="001B52F4"/>
    <w:rsid w:val="001C0F30"/>
    <w:rsid w:val="001C1E4A"/>
    <w:rsid w:val="001C3D77"/>
    <w:rsid w:val="001C5D98"/>
    <w:rsid w:val="001D701A"/>
    <w:rsid w:val="001E1D7C"/>
    <w:rsid w:val="001E4506"/>
    <w:rsid w:val="001F1CB1"/>
    <w:rsid w:val="001F37FC"/>
    <w:rsid w:val="00204034"/>
    <w:rsid w:val="00204445"/>
    <w:rsid w:val="002079DC"/>
    <w:rsid w:val="002144A4"/>
    <w:rsid w:val="002177D1"/>
    <w:rsid w:val="00223925"/>
    <w:rsid w:val="00224146"/>
    <w:rsid w:val="00224420"/>
    <w:rsid w:val="0022528D"/>
    <w:rsid w:val="00226584"/>
    <w:rsid w:val="002268F3"/>
    <w:rsid w:val="002272D4"/>
    <w:rsid w:val="002279D1"/>
    <w:rsid w:val="00233F4D"/>
    <w:rsid w:val="00234355"/>
    <w:rsid w:val="002379E0"/>
    <w:rsid w:val="00240A6C"/>
    <w:rsid w:val="0024286B"/>
    <w:rsid w:val="00242C90"/>
    <w:rsid w:val="002443A6"/>
    <w:rsid w:val="00253B96"/>
    <w:rsid w:val="00253EB4"/>
    <w:rsid w:val="00254438"/>
    <w:rsid w:val="00261360"/>
    <w:rsid w:val="002624BF"/>
    <w:rsid w:val="0026380C"/>
    <w:rsid w:val="0026649B"/>
    <w:rsid w:val="00273071"/>
    <w:rsid w:val="00274E8F"/>
    <w:rsid w:val="00275333"/>
    <w:rsid w:val="002769ED"/>
    <w:rsid w:val="00276CA8"/>
    <w:rsid w:val="00281A9F"/>
    <w:rsid w:val="00281BD3"/>
    <w:rsid w:val="00282E86"/>
    <w:rsid w:val="0028360F"/>
    <w:rsid w:val="0028467D"/>
    <w:rsid w:val="00285094"/>
    <w:rsid w:val="00292D6C"/>
    <w:rsid w:val="00294985"/>
    <w:rsid w:val="00295104"/>
    <w:rsid w:val="002953CB"/>
    <w:rsid w:val="002963C8"/>
    <w:rsid w:val="00296692"/>
    <w:rsid w:val="002A0365"/>
    <w:rsid w:val="002A5D66"/>
    <w:rsid w:val="002A75C9"/>
    <w:rsid w:val="002A761D"/>
    <w:rsid w:val="002B033B"/>
    <w:rsid w:val="002B5AFB"/>
    <w:rsid w:val="002D39E9"/>
    <w:rsid w:val="002E1D6F"/>
    <w:rsid w:val="002E7D38"/>
    <w:rsid w:val="002F0BC8"/>
    <w:rsid w:val="002F13C4"/>
    <w:rsid w:val="002F2709"/>
    <w:rsid w:val="002F57E8"/>
    <w:rsid w:val="002F70B4"/>
    <w:rsid w:val="0030041D"/>
    <w:rsid w:val="00301B0E"/>
    <w:rsid w:val="00301D28"/>
    <w:rsid w:val="00303205"/>
    <w:rsid w:val="003038F5"/>
    <w:rsid w:val="0030567F"/>
    <w:rsid w:val="003144AC"/>
    <w:rsid w:val="0031735B"/>
    <w:rsid w:val="00317ED4"/>
    <w:rsid w:val="003224C6"/>
    <w:rsid w:val="0032331C"/>
    <w:rsid w:val="0032660B"/>
    <w:rsid w:val="00326992"/>
    <w:rsid w:val="00330E44"/>
    <w:rsid w:val="0033466D"/>
    <w:rsid w:val="00337A09"/>
    <w:rsid w:val="003410CB"/>
    <w:rsid w:val="00356B55"/>
    <w:rsid w:val="003609D9"/>
    <w:rsid w:val="00366300"/>
    <w:rsid w:val="003671AB"/>
    <w:rsid w:val="0037071C"/>
    <w:rsid w:val="00370A39"/>
    <w:rsid w:val="00371CF4"/>
    <w:rsid w:val="00375099"/>
    <w:rsid w:val="00375DF6"/>
    <w:rsid w:val="00377911"/>
    <w:rsid w:val="003823D0"/>
    <w:rsid w:val="00382A1D"/>
    <w:rsid w:val="00387ABB"/>
    <w:rsid w:val="00390327"/>
    <w:rsid w:val="003919FD"/>
    <w:rsid w:val="00393432"/>
    <w:rsid w:val="00394556"/>
    <w:rsid w:val="00397502"/>
    <w:rsid w:val="00397EAB"/>
    <w:rsid w:val="003A18CB"/>
    <w:rsid w:val="003A744E"/>
    <w:rsid w:val="003A7CB7"/>
    <w:rsid w:val="003B0A84"/>
    <w:rsid w:val="003B25AF"/>
    <w:rsid w:val="003B46C2"/>
    <w:rsid w:val="003B60B9"/>
    <w:rsid w:val="003C1587"/>
    <w:rsid w:val="003C70BC"/>
    <w:rsid w:val="003D0248"/>
    <w:rsid w:val="003D0B52"/>
    <w:rsid w:val="003D410F"/>
    <w:rsid w:val="003D4587"/>
    <w:rsid w:val="003D466E"/>
    <w:rsid w:val="003D74B7"/>
    <w:rsid w:val="003D7CCF"/>
    <w:rsid w:val="003E2DB2"/>
    <w:rsid w:val="003F181D"/>
    <w:rsid w:val="003F426B"/>
    <w:rsid w:val="0040022B"/>
    <w:rsid w:val="0040223B"/>
    <w:rsid w:val="00403240"/>
    <w:rsid w:val="004055AF"/>
    <w:rsid w:val="004067CC"/>
    <w:rsid w:val="00406DBA"/>
    <w:rsid w:val="00411307"/>
    <w:rsid w:val="00413506"/>
    <w:rsid w:val="004140E6"/>
    <w:rsid w:val="004151BB"/>
    <w:rsid w:val="00416F79"/>
    <w:rsid w:val="00416FAB"/>
    <w:rsid w:val="00417074"/>
    <w:rsid w:val="00420F2A"/>
    <w:rsid w:val="00421526"/>
    <w:rsid w:val="00424BB5"/>
    <w:rsid w:val="00425B7F"/>
    <w:rsid w:val="00425BCA"/>
    <w:rsid w:val="00430468"/>
    <w:rsid w:val="00431E90"/>
    <w:rsid w:val="004343DE"/>
    <w:rsid w:val="00434F9D"/>
    <w:rsid w:val="004426CC"/>
    <w:rsid w:val="004439EF"/>
    <w:rsid w:val="00452551"/>
    <w:rsid w:val="00457275"/>
    <w:rsid w:val="00457871"/>
    <w:rsid w:val="004605E6"/>
    <w:rsid w:val="004610C5"/>
    <w:rsid w:val="0046646B"/>
    <w:rsid w:val="00466CD0"/>
    <w:rsid w:val="0047163B"/>
    <w:rsid w:val="0047164F"/>
    <w:rsid w:val="00471873"/>
    <w:rsid w:val="00481376"/>
    <w:rsid w:val="00481F7D"/>
    <w:rsid w:val="00482490"/>
    <w:rsid w:val="00483974"/>
    <w:rsid w:val="00484FEA"/>
    <w:rsid w:val="00486335"/>
    <w:rsid w:val="004863F7"/>
    <w:rsid w:val="004A1B37"/>
    <w:rsid w:val="004A3251"/>
    <w:rsid w:val="004B09FA"/>
    <w:rsid w:val="004B0F35"/>
    <w:rsid w:val="004B2A0F"/>
    <w:rsid w:val="004B4F96"/>
    <w:rsid w:val="004B704A"/>
    <w:rsid w:val="004C01C4"/>
    <w:rsid w:val="004C2022"/>
    <w:rsid w:val="004C31DE"/>
    <w:rsid w:val="004C47F0"/>
    <w:rsid w:val="004C5639"/>
    <w:rsid w:val="004C5E46"/>
    <w:rsid w:val="004C6113"/>
    <w:rsid w:val="004D1AC3"/>
    <w:rsid w:val="004D4CB0"/>
    <w:rsid w:val="004E3A11"/>
    <w:rsid w:val="004E4E31"/>
    <w:rsid w:val="004E7DEF"/>
    <w:rsid w:val="004F60FA"/>
    <w:rsid w:val="004F674A"/>
    <w:rsid w:val="00504241"/>
    <w:rsid w:val="00504290"/>
    <w:rsid w:val="005102E4"/>
    <w:rsid w:val="005111BA"/>
    <w:rsid w:val="005146F9"/>
    <w:rsid w:val="00521B00"/>
    <w:rsid w:val="00522C5A"/>
    <w:rsid w:val="005230BA"/>
    <w:rsid w:val="00523971"/>
    <w:rsid w:val="0052436F"/>
    <w:rsid w:val="005256E8"/>
    <w:rsid w:val="00531103"/>
    <w:rsid w:val="00533B16"/>
    <w:rsid w:val="00533D04"/>
    <w:rsid w:val="00536A3B"/>
    <w:rsid w:val="00537A99"/>
    <w:rsid w:val="0054290D"/>
    <w:rsid w:val="00543045"/>
    <w:rsid w:val="0054425D"/>
    <w:rsid w:val="0054770D"/>
    <w:rsid w:val="00550752"/>
    <w:rsid w:val="00550C65"/>
    <w:rsid w:val="005514E2"/>
    <w:rsid w:val="00552F43"/>
    <w:rsid w:val="005539BC"/>
    <w:rsid w:val="00553BE0"/>
    <w:rsid w:val="00557C73"/>
    <w:rsid w:val="00557FE2"/>
    <w:rsid w:val="005608C8"/>
    <w:rsid w:val="00561E70"/>
    <w:rsid w:val="00562E29"/>
    <w:rsid w:val="0056482E"/>
    <w:rsid w:val="00567617"/>
    <w:rsid w:val="00571EB9"/>
    <w:rsid w:val="00572111"/>
    <w:rsid w:val="00574C92"/>
    <w:rsid w:val="00577815"/>
    <w:rsid w:val="005844E0"/>
    <w:rsid w:val="00584EA4"/>
    <w:rsid w:val="005910F9"/>
    <w:rsid w:val="00594E50"/>
    <w:rsid w:val="005963B5"/>
    <w:rsid w:val="0059753F"/>
    <w:rsid w:val="005A08C2"/>
    <w:rsid w:val="005A743B"/>
    <w:rsid w:val="005B0C65"/>
    <w:rsid w:val="005B2638"/>
    <w:rsid w:val="005C007F"/>
    <w:rsid w:val="005C4554"/>
    <w:rsid w:val="005C52E9"/>
    <w:rsid w:val="005C6F20"/>
    <w:rsid w:val="005D39A0"/>
    <w:rsid w:val="005D51DF"/>
    <w:rsid w:val="005D7792"/>
    <w:rsid w:val="005E10C6"/>
    <w:rsid w:val="005E597B"/>
    <w:rsid w:val="005E5B43"/>
    <w:rsid w:val="005E7495"/>
    <w:rsid w:val="005F2460"/>
    <w:rsid w:val="005F4446"/>
    <w:rsid w:val="005F616F"/>
    <w:rsid w:val="006018F9"/>
    <w:rsid w:val="00602AF9"/>
    <w:rsid w:val="00603633"/>
    <w:rsid w:val="00604C0B"/>
    <w:rsid w:val="00604EE4"/>
    <w:rsid w:val="00607867"/>
    <w:rsid w:val="00611EB5"/>
    <w:rsid w:val="00613428"/>
    <w:rsid w:val="00621757"/>
    <w:rsid w:val="006242F3"/>
    <w:rsid w:val="00624517"/>
    <w:rsid w:val="00627CF3"/>
    <w:rsid w:val="00633E29"/>
    <w:rsid w:val="00634B1A"/>
    <w:rsid w:val="00634C59"/>
    <w:rsid w:val="0064155D"/>
    <w:rsid w:val="006428F8"/>
    <w:rsid w:val="00642E90"/>
    <w:rsid w:val="00642EA4"/>
    <w:rsid w:val="00643093"/>
    <w:rsid w:val="006505AB"/>
    <w:rsid w:val="00655062"/>
    <w:rsid w:val="00656188"/>
    <w:rsid w:val="00664681"/>
    <w:rsid w:val="00664DA4"/>
    <w:rsid w:val="00665717"/>
    <w:rsid w:val="00666A3B"/>
    <w:rsid w:val="00672BE9"/>
    <w:rsid w:val="006740E1"/>
    <w:rsid w:val="00674B92"/>
    <w:rsid w:val="0067681B"/>
    <w:rsid w:val="006810CC"/>
    <w:rsid w:val="00682D6A"/>
    <w:rsid w:val="00686CA1"/>
    <w:rsid w:val="00690878"/>
    <w:rsid w:val="00690E4E"/>
    <w:rsid w:val="006A2839"/>
    <w:rsid w:val="006B1579"/>
    <w:rsid w:val="006B2815"/>
    <w:rsid w:val="006B4702"/>
    <w:rsid w:val="006B4A6E"/>
    <w:rsid w:val="006B51C4"/>
    <w:rsid w:val="006B6615"/>
    <w:rsid w:val="006B6E84"/>
    <w:rsid w:val="006B79F8"/>
    <w:rsid w:val="006C11A0"/>
    <w:rsid w:val="006C1390"/>
    <w:rsid w:val="006C321C"/>
    <w:rsid w:val="006C4FDE"/>
    <w:rsid w:val="006C5EF1"/>
    <w:rsid w:val="006C774D"/>
    <w:rsid w:val="006D0389"/>
    <w:rsid w:val="006D252A"/>
    <w:rsid w:val="006D4451"/>
    <w:rsid w:val="006D7A0F"/>
    <w:rsid w:val="006E41C7"/>
    <w:rsid w:val="006E6025"/>
    <w:rsid w:val="006F1105"/>
    <w:rsid w:val="006F336C"/>
    <w:rsid w:val="00704683"/>
    <w:rsid w:val="00707068"/>
    <w:rsid w:val="00710862"/>
    <w:rsid w:val="0071348C"/>
    <w:rsid w:val="00713E27"/>
    <w:rsid w:val="00715635"/>
    <w:rsid w:val="00716B26"/>
    <w:rsid w:val="007207F9"/>
    <w:rsid w:val="0072080E"/>
    <w:rsid w:val="007210FE"/>
    <w:rsid w:val="0072545D"/>
    <w:rsid w:val="0072638E"/>
    <w:rsid w:val="00726CBA"/>
    <w:rsid w:val="00731126"/>
    <w:rsid w:val="00732341"/>
    <w:rsid w:val="00732E14"/>
    <w:rsid w:val="00732FD4"/>
    <w:rsid w:val="0073405D"/>
    <w:rsid w:val="00736D51"/>
    <w:rsid w:val="0073723F"/>
    <w:rsid w:val="0074750B"/>
    <w:rsid w:val="00747927"/>
    <w:rsid w:val="007510FF"/>
    <w:rsid w:val="0075630B"/>
    <w:rsid w:val="00762DA6"/>
    <w:rsid w:val="0076375A"/>
    <w:rsid w:val="00763D16"/>
    <w:rsid w:val="00767A3E"/>
    <w:rsid w:val="007706E3"/>
    <w:rsid w:val="0077119D"/>
    <w:rsid w:val="00772ACC"/>
    <w:rsid w:val="00775B8E"/>
    <w:rsid w:val="00776371"/>
    <w:rsid w:val="0077678E"/>
    <w:rsid w:val="0078093E"/>
    <w:rsid w:val="00783507"/>
    <w:rsid w:val="00785F0D"/>
    <w:rsid w:val="0079041E"/>
    <w:rsid w:val="00791F9B"/>
    <w:rsid w:val="00792BB5"/>
    <w:rsid w:val="007960B4"/>
    <w:rsid w:val="0079699B"/>
    <w:rsid w:val="00797D35"/>
    <w:rsid w:val="007A0E60"/>
    <w:rsid w:val="007A5694"/>
    <w:rsid w:val="007A7275"/>
    <w:rsid w:val="007B2FBF"/>
    <w:rsid w:val="007B50FC"/>
    <w:rsid w:val="007B66E8"/>
    <w:rsid w:val="007B6A8D"/>
    <w:rsid w:val="007B79F3"/>
    <w:rsid w:val="007C1E73"/>
    <w:rsid w:val="007C3EA2"/>
    <w:rsid w:val="007C4DFA"/>
    <w:rsid w:val="007C6A75"/>
    <w:rsid w:val="007C7605"/>
    <w:rsid w:val="007D2E25"/>
    <w:rsid w:val="007D2FE3"/>
    <w:rsid w:val="007D712D"/>
    <w:rsid w:val="007E3839"/>
    <w:rsid w:val="007E5BED"/>
    <w:rsid w:val="007E6D49"/>
    <w:rsid w:val="007E7E05"/>
    <w:rsid w:val="007F2799"/>
    <w:rsid w:val="007F2F74"/>
    <w:rsid w:val="007F6294"/>
    <w:rsid w:val="007F6A22"/>
    <w:rsid w:val="00803009"/>
    <w:rsid w:val="00805511"/>
    <w:rsid w:val="0080730B"/>
    <w:rsid w:val="008108D4"/>
    <w:rsid w:val="00812222"/>
    <w:rsid w:val="008123D4"/>
    <w:rsid w:val="008135B7"/>
    <w:rsid w:val="00820B03"/>
    <w:rsid w:val="00820EDE"/>
    <w:rsid w:val="008212D7"/>
    <w:rsid w:val="0082543D"/>
    <w:rsid w:val="0082579B"/>
    <w:rsid w:val="00830F9E"/>
    <w:rsid w:val="00831274"/>
    <w:rsid w:val="00833D33"/>
    <w:rsid w:val="0083600E"/>
    <w:rsid w:val="008364F9"/>
    <w:rsid w:val="0083707F"/>
    <w:rsid w:val="00840BCF"/>
    <w:rsid w:val="00845223"/>
    <w:rsid w:val="00847809"/>
    <w:rsid w:val="0085157C"/>
    <w:rsid w:val="00857121"/>
    <w:rsid w:val="0086200C"/>
    <w:rsid w:val="008624FD"/>
    <w:rsid w:val="00863116"/>
    <w:rsid w:val="00865739"/>
    <w:rsid w:val="00870623"/>
    <w:rsid w:val="0087093C"/>
    <w:rsid w:val="00870F64"/>
    <w:rsid w:val="00871C3A"/>
    <w:rsid w:val="008751F3"/>
    <w:rsid w:val="00877DC0"/>
    <w:rsid w:val="00881DF1"/>
    <w:rsid w:val="00881F6C"/>
    <w:rsid w:val="00882928"/>
    <w:rsid w:val="00884F51"/>
    <w:rsid w:val="008956FF"/>
    <w:rsid w:val="00896D6C"/>
    <w:rsid w:val="008A0CE3"/>
    <w:rsid w:val="008A19F5"/>
    <w:rsid w:val="008A2C8A"/>
    <w:rsid w:val="008A43CD"/>
    <w:rsid w:val="008A512A"/>
    <w:rsid w:val="008B05E4"/>
    <w:rsid w:val="008B3DFD"/>
    <w:rsid w:val="008B4045"/>
    <w:rsid w:val="008B7926"/>
    <w:rsid w:val="008B796E"/>
    <w:rsid w:val="008C0A31"/>
    <w:rsid w:val="008C51A9"/>
    <w:rsid w:val="008C7CDB"/>
    <w:rsid w:val="008D3122"/>
    <w:rsid w:val="008D412A"/>
    <w:rsid w:val="008E1C8B"/>
    <w:rsid w:val="008E200A"/>
    <w:rsid w:val="008E264B"/>
    <w:rsid w:val="008E5220"/>
    <w:rsid w:val="008E6733"/>
    <w:rsid w:val="008F1F05"/>
    <w:rsid w:val="008F272D"/>
    <w:rsid w:val="008F7D27"/>
    <w:rsid w:val="009009E1"/>
    <w:rsid w:val="00901405"/>
    <w:rsid w:val="0091180C"/>
    <w:rsid w:val="0091259F"/>
    <w:rsid w:val="009133CB"/>
    <w:rsid w:val="009135C2"/>
    <w:rsid w:val="00915BCE"/>
    <w:rsid w:val="00921259"/>
    <w:rsid w:val="00921BF8"/>
    <w:rsid w:val="00922237"/>
    <w:rsid w:val="0092368E"/>
    <w:rsid w:val="00924E18"/>
    <w:rsid w:val="00927137"/>
    <w:rsid w:val="00932FA8"/>
    <w:rsid w:val="00936DB8"/>
    <w:rsid w:val="0094121C"/>
    <w:rsid w:val="009413BA"/>
    <w:rsid w:val="00941660"/>
    <w:rsid w:val="00951450"/>
    <w:rsid w:val="009517DA"/>
    <w:rsid w:val="009547A2"/>
    <w:rsid w:val="00961F45"/>
    <w:rsid w:val="00970E69"/>
    <w:rsid w:val="009730EE"/>
    <w:rsid w:val="009746EC"/>
    <w:rsid w:val="00974BC4"/>
    <w:rsid w:val="00975EE4"/>
    <w:rsid w:val="0097602B"/>
    <w:rsid w:val="00977E66"/>
    <w:rsid w:val="0098183B"/>
    <w:rsid w:val="009829D1"/>
    <w:rsid w:val="0098300C"/>
    <w:rsid w:val="009853DE"/>
    <w:rsid w:val="00985D3D"/>
    <w:rsid w:val="00987297"/>
    <w:rsid w:val="00990839"/>
    <w:rsid w:val="009913E3"/>
    <w:rsid w:val="00993E98"/>
    <w:rsid w:val="0099597F"/>
    <w:rsid w:val="00996E9A"/>
    <w:rsid w:val="009A4BBF"/>
    <w:rsid w:val="009A7578"/>
    <w:rsid w:val="009B06BE"/>
    <w:rsid w:val="009B1035"/>
    <w:rsid w:val="009B4B0F"/>
    <w:rsid w:val="009B4BA8"/>
    <w:rsid w:val="009B5248"/>
    <w:rsid w:val="009B69BA"/>
    <w:rsid w:val="009B7117"/>
    <w:rsid w:val="009B74F8"/>
    <w:rsid w:val="009C0D91"/>
    <w:rsid w:val="009C56B5"/>
    <w:rsid w:val="009D0772"/>
    <w:rsid w:val="009D2159"/>
    <w:rsid w:val="009D3DFE"/>
    <w:rsid w:val="009D4030"/>
    <w:rsid w:val="009D4F29"/>
    <w:rsid w:val="009D5239"/>
    <w:rsid w:val="009D5AED"/>
    <w:rsid w:val="009D5BFA"/>
    <w:rsid w:val="009D5D85"/>
    <w:rsid w:val="009E1329"/>
    <w:rsid w:val="009E2DEA"/>
    <w:rsid w:val="009F0EFE"/>
    <w:rsid w:val="009F22B7"/>
    <w:rsid w:val="009F3AD9"/>
    <w:rsid w:val="009F468B"/>
    <w:rsid w:val="00A01D80"/>
    <w:rsid w:val="00A06DF3"/>
    <w:rsid w:val="00A1790F"/>
    <w:rsid w:val="00A21D21"/>
    <w:rsid w:val="00A23F18"/>
    <w:rsid w:val="00A25F56"/>
    <w:rsid w:val="00A312F5"/>
    <w:rsid w:val="00A34E9F"/>
    <w:rsid w:val="00A3687E"/>
    <w:rsid w:val="00A451A4"/>
    <w:rsid w:val="00A4590C"/>
    <w:rsid w:val="00A51B69"/>
    <w:rsid w:val="00A52D62"/>
    <w:rsid w:val="00A5310D"/>
    <w:rsid w:val="00A53550"/>
    <w:rsid w:val="00A54ECC"/>
    <w:rsid w:val="00A6299E"/>
    <w:rsid w:val="00A63054"/>
    <w:rsid w:val="00A74F61"/>
    <w:rsid w:val="00A7639E"/>
    <w:rsid w:val="00A774C4"/>
    <w:rsid w:val="00A84347"/>
    <w:rsid w:val="00A85E19"/>
    <w:rsid w:val="00A86568"/>
    <w:rsid w:val="00A874DB"/>
    <w:rsid w:val="00A87FC1"/>
    <w:rsid w:val="00A91B8B"/>
    <w:rsid w:val="00A965A6"/>
    <w:rsid w:val="00A97385"/>
    <w:rsid w:val="00AA0E37"/>
    <w:rsid w:val="00AA3E59"/>
    <w:rsid w:val="00AA4233"/>
    <w:rsid w:val="00AA4261"/>
    <w:rsid w:val="00AA4A4D"/>
    <w:rsid w:val="00AA4D79"/>
    <w:rsid w:val="00AA58EC"/>
    <w:rsid w:val="00AA5CB1"/>
    <w:rsid w:val="00AB6651"/>
    <w:rsid w:val="00AB6BBD"/>
    <w:rsid w:val="00AC18B3"/>
    <w:rsid w:val="00AC26ED"/>
    <w:rsid w:val="00AC584F"/>
    <w:rsid w:val="00AD16B1"/>
    <w:rsid w:val="00AD32F1"/>
    <w:rsid w:val="00AD3544"/>
    <w:rsid w:val="00AD3BD3"/>
    <w:rsid w:val="00AD4132"/>
    <w:rsid w:val="00AD4B40"/>
    <w:rsid w:val="00AD6078"/>
    <w:rsid w:val="00AD749E"/>
    <w:rsid w:val="00AD7F01"/>
    <w:rsid w:val="00AE50F4"/>
    <w:rsid w:val="00AE6A34"/>
    <w:rsid w:val="00AE7BC9"/>
    <w:rsid w:val="00AF2FC7"/>
    <w:rsid w:val="00AF3F88"/>
    <w:rsid w:val="00AF4A4A"/>
    <w:rsid w:val="00B00880"/>
    <w:rsid w:val="00B01130"/>
    <w:rsid w:val="00B01D9E"/>
    <w:rsid w:val="00B03778"/>
    <w:rsid w:val="00B122F1"/>
    <w:rsid w:val="00B3392B"/>
    <w:rsid w:val="00B33EBE"/>
    <w:rsid w:val="00B34A9D"/>
    <w:rsid w:val="00B3507D"/>
    <w:rsid w:val="00B40591"/>
    <w:rsid w:val="00B45B11"/>
    <w:rsid w:val="00B45F63"/>
    <w:rsid w:val="00B51389"/>
    <w:rsid w:val="00B51587"/>
    <w:rsid w:val="00B51BB6"/>
    <w:rsid w:val="00B53278"/>
    <w:rsid w:val="00B558A8"/>
    <w:rsid w:val="00B60858"/>
    <w:rsid w:val="00B60BF1"/>
    <w:rsid w:val="00B63B9A"/>
    <w:rsid w:val="00B65DDA"/>
    <w:rsid w:val="00B66101"/>
    <w:rsid w:val="00B71577"/>
    <w:rsid w:val="00B74D79"/>
    <w:rsid w:val="00B77786"/>
    <w:rsid w:val="00B80352"/>
    <w:rsid w:val="00B82067"/>
    <w:rsid w:val="00B82098"/>
    <w:rsid w:val="00B83376"/>
    <w:rsid w:val="00B84523"/>
    <w:rsid w:val="00B91022"/>
    <w:rsid w:val="00B91198"/>
    <w:rsid w:val="00B92B4F"/>
    <w:rsid w:val="00B93330"/>
    <w:rsid w:val="00B935C4"/>
    <w:rsid w:val="00B937DD"/>
    <w:rsid w:val="00B959C2"/>
    <w:rsid w:val="00B9621B"/>
    <w:rsid w:val="00BA0107"/>
    <w:rsid w:val="00BA5939"/>
    <w:rsid w:val="00BA5DA6"/>
    <w:rsid w:val="00BB0AD7"/>
    <w:rsid w:val="00BB49E6"/>
    <w:rsid w:val="00BB4C1B"/>
    <w:rsid w:val="00BC2A5F"/>
    <w:rsid w:val="00BD3B1E"/>
    <w:rsid w:val="00BD505F"/>
    <w:rsid w:val="00BD596F"/>
    <w:rsid w:val="00BE0662"/>
    <w:rsid w:val="00BE34B7"/>
    <w:rsid w:val="00BE3B54"/>
    <w:rsid w:val="00BE4DF6"/>
    <w:rsid w:val="00BF09B1"/>
    <w:rsid w:val="00BF2826"/>
    <w:rsid w:val="00C02227"/>
    <w:rsid w:val="00C028E3"/>
    <w:rsid w:val="00C042D7"/>
    <w:rsid w:val="00C068A0"/>
    <w:rsid w:val="00C07BE5"/>
    <w:rsid w:val="00C10F90"/>
    <w:rsid w:val="00C1694E"/>
    <w:rsid w:val="00C178D2"/>
    <w:rsid w:val="00C17FDB"/>
    <w:rsid w:val="00C25043"/>
    <w:rsid w:val="00C25A0D"/>
    <w:rsid w:val="00C31B64"/>
    <w:rsid w:val="00C34860"/>
    <w:rsid w:val="00C36252"/>
    <w:rsid w:val="00C37261"/>
    <w:rsid w:val="00C37AC8"/>
    <w:rsid w:val="00C418E5"/>
    <w:rsid w:val="00C42A5C"/>
    <w:rsid w:val="00C43712"/>
    <w:rsid w:val="00C46B0F"/>
    <w:rsid w:val="00C51BB2"/>
    <w:rsid w:val="00C52B84"/>
    <w:rsid w:val="00C5762B"/>
    <w:rsid w:val="00C604E0"/>
    <w:rsid w:val="00C60FCB"/>
    <w:rsid w:val="00C64942"/>
    <w:rsid w:val="00C65ADD"/>
    <w:rsid w:val="00C66B03"/>
    <w:rsid w:val="00C72C4D"/>
    <w:rsid w:val="00C75D61"/>
    <w:rsid w:val="00C77FD8"/>
    <w:rsid w:val="00C80A50"/>
    <w:rsid w:val="00C81826"/>
    <w:rsid w:val="00C83D97"/>
    <w:rsid w:val="00C8401E"/>
    <w:rsid w:val="00C87D08"/>
    <w:rsid w:val="00C91AAB"/>
    <w:rsid w:val="00C9203B"/>
    <w:rsid w:val="00C9206B"/>
    <w:rsid w:val="00C95056"/>
    <w:rsid w:val="00C954B9"/>
    <w:rsid w:val="00C95C6D"/>
    <w:rsid w:val="00C96B5E"/>
    <w:rsid w:val="00C971CB"/>
    <w:rsid w:val="00CA4902"/>
    <w:rsid w:val="00CA7588"/>
    <w:rsid w:val="00CB48E1"/>
    <w:rsid w:val="00CB638D"/>
    <w:rsid w:val="00CB792F"/>
    <w:rsid w:val="00CC3251"/>
    <w:rsid w:val="00CC3DFA"/>
    <w:rsid w:val="00CC75F3"/>
    <w:rsid w:val="00CC79DA"/>
    <w:rsid w:val="00CD0800"/>
    <w:rsid w:val="00CD222A"/>
    <w:rsid w:val="00CD605C"/>
    <w:rsid w:val="00CD6F95"/>
    <w:rsid w:val="00CD711F"/>
    <w:rsid w:val="00CE08A6"/>
    <w:rsid w:val="00CE2123"/>
    <w:rsid w:val="00CE4EB0"/>
    <w:rsid w:val="00CE5B42"/>
    <w:rsid w:val="00CE7234"/>
    <w:rsid w:val="00CF3057"/>
    <w:rsid w:val="00CF5725"/>
    <w:rsid w:val="00CF5EA8"/>
    <w:rsid w:val="00CF6682"/>
    <w:rsid w:val="00CF7177"/>
    <w:rsid w:val="00D0359D"/>
    <w:rsid w:val="00D03A1E"/>
    <w:rsid w:val="00D0544D"/>
    <w:rsid w:val="00D058E5"/>
    <w:rsid w:val="00D14A21"/>
    <w:rsid w:val="00D22B8D"/>
    <w:rsid w:val="00D31309"/>
    <w:rsid w:val="00D32F35"/>
    <w:rsid w:val="00D3437A"/>
    <w:rsid w:val="00D40A71"/>
    <w:rsid w:val="00D41451"/>
    <w:rsid w:val="00D421E7"/>
    <w:rsid w:val="00D42475"/>
    <w:rsid w:val="00D42B90"/>
    <w:rsid w:val="00D45423"/>
    <w:rsid w:val="00D461ED"/>
    <w:rsid w:val="00D4752F"/>
    <w:rsid w:val="00D515F0"/>
    <w:rsid w:val="00D5509B"/>
    <w:rsid w:val="00D555CC"/>
    <w:rsid w:val="00D5668E"/>
    <w:rsid w:val="00D5707F"/>
    <w:rsid w:val="00D6234B"/>
    <w:rsid w:val="00D63D74"/>
    <w:rsid w:val="00D6460E"/>
    <w:rsid w:val="00D65FF4"/>
    <w:rsid w:val="00D70006"/>
    <w:rsid w:val="00D760DB"/>
    <w:rsid w:val="00D76835"/>
    <w:rsid w:val="00D76C49"/>
    <w:rsid w:val="00D826F4"/>
    <w:rsid w:val="00D832B2"/>
    <w:rsid w:val="00D85AAC"/>
    <w:rsid w:val="00D86811"/>
    <w:rsid w:val="00D90AE2"/>
    <w:rsid w:val="00D932F7"/>
    <w:rsid w:val="00D9503F"/>
    <w:rsid w:val="00D9669A"/>
    <w:rsid w:val="00DA3884"/>
    <w:rsid w:val="00DA61B8"/>
    <w:rsid w:val="00DA75F1"/>
    <w:rsid w:val="00DB0530"/>
    <w:rsid w:val="00DB1134"/>
    <w:rsid w:val="00DB2EA4"/>
    <w:rsid w:val="00DB466D"/>
    <w:rsid w:val="00DC095C"/>
    <w:rsid w:val="00DC1C6F"/>
    <w:rsid w:val="00DC1FE0"/>
    <w:rsid w:val="00DC2A70"/>
    <w:rsid w:val="00DC4894"/>
    <w:rsid w:val="00DC519C"/>
    <w:rsid w:val="00DC5FE4"/>
    <w:rsid w:val="00DC7885"/>
    <w:rsid w:val="00DC7CC1"/>
    <w:rsid w:val="00DD0517"/>
    <w:rsid w:val="00DD26DA"/>
    <w:rsid w:val="00DD5331"/>
    <w:rsid w:val="00DD79A0"/>
    <w:rsid w:val="00DE181F"/>
    <w:rsid w:val="00DE316F"/>
    <w:rsid w:val="00DE53F4"/>
    <w:rsid w:val="00DE68B1"/>
    <w:rsid w:val="00DE6CC0"/>
    <w:rsid w:val="00DF02F6"/>
    <w:rsid w:val="00DF2626"/>
    <w:rsid w:val="00DF411F"/>
    <w:rsid w:val="00DF5C8B"/>
    <w:rsid w:val="00DF63B2"/>
    <w:rsid w:val="00DF6B96"/>
    <w:rsid w:val="00DF7E7F"/>
    <w:rsid w:val="00E007E9"/>
    <w:rsid w:val="00E03392"/>
    <w:rsid w:val="00E11795"/>
    <w:rsid w:val="00E149F2"/>
    <w:rsid w:val="00E155BE"/>
    <w:rsid w:val="00E16E7B"/>
    <w:rsid w:val="00E20370"/>
    <w:rsid w:val="00E20CFE"/>
    <w:rsid w:val="00E22C48"/>
    <w:rsid w:val="00E251FE"/>
    <w:rsid w:val="00E26555"/>
    <w:rsid w:val="00E26707"/>
    <w:rsid w:val="00E3164D"/>
    <w:rsid w:val="00E331C9"/>
    <w:rsid w:val="00E3691F"/>
    <w:rsid w:val="00E4146F"/>
    <w:rsid w:val="00E42565"/>
    <w:rsid w:val="00E509DC"/>
    <w:rsid w:val="00E5222F"/>
    <w:rsid w:val="00E52861"/>
    <w:rsid w:val="00E55331"/>
    <w:rsid w:val="00E56C4D"/>
    <w:rsid w:val="00E572A7"/>
    <w:rsid w:val="00E674F6"/>
    <w:rsid w:val="00E70208"/>
    <w:rsid w:val="00E769FB"/>
    <w:rsid w:val="00E76EA3"/>
    <w:rsid w:val="00E91C79"/>
    <w:rsid w:val="00E96C15"/>
    <w:rsid w:val="00E97AAF"/>
    <w:rsid w:val="00EA2FCC"/>
    <w:rsid w:val="00EA36FC"/>
    <w:rsid w:val="00EA4730"/>
    <w:rsid w:val="00EA47B9"/>
    <w:rsid w:val="00EA5A5A"/>
    <w:rsid w:val="00EA7231"/>
    <w:rsid w:val="00EA7793"/>
    <w:rsid w:val="00EB10F4"/>
    <w:rsid w:val="00EB1F82"/>
    <w:rsid w:val="00EB3442"/>
    <w:rsid w:val="00EB4542"/>
    <w:rsid w:val="00EB47C7"/>
    <w:rsid w:val="00EB5799"/>
    <w:rsid w:val="00EB677D"/>
    <w:rsid w:val="00EB7265"/>
    <w:rsid w:val="00EB78CA"/>
    <w:rsid w:val="00EC322C"/>
    <w:rsid w:val="00EC50F1"/>
    <w:rsid w:val="00EC73DC"/>
    <w:rsid w:val="00EC77E2"/>
    <w:rsid w:val="00EC7E51"/>
    <w:rsid w:val="00ED091F"/>
    <w:rsid w:val="00ED0A12"/>
    <w:rsid w:val="00ED2355"/>
    <w:rsid w:val="00ED44F9"/>
    <w:rsid w:val="00ED54EC"/>
    <w:rsid w:val="00ED583F"/>
    <w:rsid w:val="00ED5B74"/>
    <w:rsid w:val="00ED5C88"/>
    <w:rsid w:val="00EE27C1"/>
    <w:rsid w:val="00EE3FC0"/>
    <w:rsid w:val="00EE7FBB"/>
    <w:rsid w:val="00EF08C6"/>
    <w:rsid w:val="00EF2708"/>
    <w:rsid w:val="00F00408"/>
    <w:rsid w:val="00F00C64"/>
    <w:rsid w:val="00F1179E"/>
    <w:rsid w:val="00F1367C"/>
    <w:rsid w:val="00F13700"/>
    <w:rsid w:val="00F15DDC"/>
    <w:rsid w:val="00F17BDB"/>
    <w:rsid w:val="00F22915"/>
    <w:rsid w:val="00F22EB5"/>
    <w:rsid w:val="00F2600B"/>
    <w:rsid w:val="00F302F4"/>
    <w:rsid w:val="00F327C9"/>
    <w:rsid w:val="00F3701D"/>
    <w:rsid w:val="00F37E3C"/>
    <w:rsid w:val="00F4083D"/>
    <w:rsid w:val="00F45355"/>
    <w:rsid w:val="00F47B8F"/>
    <w:rsid w:val="00F502A7"/>
    <w:rsid w:val="00F50747"/>
    <w:rsid w:val="00F53484"/>
    <w:rsid w:val="00F6011A"/>
    <w:rsid w:val="00F60FC0"/>
    <w:rsid w:val="00F63A0D"/>
    <w:rsid w:val="00F66618"/>
    <w:rsid w:val="00F7307A"/>
    <w:rsid w:val="00F75FEA"/>
    <w:rsid w:val="00F76F3A"/>
    <w:rsid w:val="00F83C37"/>
    <w:rsid w:val="00F875B5"/>
    <w:rsid w:val="00F9483B"/>
    <w:rsid w:val="00F9593A"/>
    <w:rsid w:val="00FA71EE"/>
    <w:rsid w:val="00FB1814"/>
    <w:rsid w:val="00FB2064"/>
    <w:rsid w:val="00FB27EF"/>
    <w:rsid w:val="00FB39B2"/>
    <w:rsid w:val="00FB6FAC"/>
    <w:rsid w:val="00FC559A"/>
    <w:rsid w:val="00FC59FE"/>
    <w:rsid w:val="00FD0463"/>
    <w:rsid w:val="00FD04F8"/>
    <w:rsid w:val="00FD3B39"/>
    <w:rsid w:val="00FE407D"/>
    <w:rsid w:val="00FF1950"/>
    <w:rsid w:val="00FF4E3F"/>
    <w:rsid w:val="00FF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122F1"/>
    <w:pPr>
      <w:keepNext/>
      <w:keepLines/>
      <w:outlineLvl w:val="0"/>
    </w:pPr>
    <w:rPr>
      <w:rFonts w:ascii="Times New Roman" w:eastAsia="Times New Roman" w:hAnsi="Times New Roman" w:cs="Times New Roman"/>
      <w:sz w:val="24"/>
      <w:szCs w:val="20"/>
      <w:lang w:eastAsia="ru-RU"/>
    </w:rPr>
  </w:style>
  <w:style w:type="paragraph" w:styleId="20">
    <w:name w:val="heading 2"/>
    <w:aliases w:val=" Знак2"/>
    <w:basedOn w:val="a1"/>
    <w:next w:val="a1"/>
    <w:link w:val="21"/>
    <w:qFormat/>
    <w:rsid w:val="00B122F1"/>
    <w:pPr>
      <w:keepNext/>
      <w:jc w:val="right"/>
      <w:outlineLvl w:val="1"/>
    </w:pPr>
    <w:rPr>
      <w:rFonts w:ascii="Times New Roman" w:eastAsia="Times New Roman" w:hAnsi="Times New Roman" w:cs="Times New Roman"/>
      <w:sz w:val="28"/>
      <w:szCs w:val="20"/>
      <w:lang w:eastAsia="ru-RU"/>
    </w:rPr>
  </w:style>
  <w:style w:type="paragraph" w:styleId="30">
    <w:name w:val="heading 3"/>
    <w:aliases w:val="Arial,Авто,кернинг от 14 пт, Знак1"/>
    <w:basedOn w:val="a1"/>
    <w:next w:val="a1"/>
    <w:link w:val="31"/>
    <w:qFormat/>
    <w:rsid w:val="00B122F1"/>
    <w:pPr>
      <w:keepNext/>
      <w:jc w:val="center"/>
      <w:outlineLvl w:val="2"/>
    </w:pPr>
    <w:rPr>
      <w:rFonts w:ascii="Times New Roman" w:eastAsia="Times New Roman" w:hAnsi="Times New Roman" w:cs="Times New Roman"/>
      <w:b/>
      <w:sz w:val="24"/>
      <w:szCs w:val="20"/>
      <w:lang w:eastAsia="ru-RU"/>
    </w:rPr>
  </w:style>
  <w:style w:type="paragraph" w:styleId="40">
    <w:name w:val="heading 4"/>
    <w:basedOn w:val="a1"/>
    <w:next w:val="a1"/>
    <w:link w:val="41"/>
    <w:qFormat/>
    <w:rsid w:val="00B122F1"/>
    <w:pPr>
      <w:keepNext/>
      <w:jc w:val="right"/>
      <w:outlineLvl w:val="3"/>
    </w:pPr>
    <w:rPr>
      <w:rFonts w:ascii="Times New Roman" w:eastAsia="Times New Roman" w:hAnsi="Times New Roman" w:cs="Times New Roman"/>
      <w:sz w:val="24"/>
      <w:szCs w:val="20"/>
      <w:lang w:eastAsia="ru-RU"/>
    </w:rPr>
  </w:style>
  <w:style w:type="paragraph" w:styleId="5">
    <w:name w:val="heading 5"/>
    <w:basedOn w:val="a1"/>
    <w:next w:val="a1"/>
    <w:link w:val="50"/>
    <w:qFormat/>
    <w:rsid w:val="00B122F1"/>
    <w:pPr>
      <w:keepNext/>
      <w:outlineLvl w:val="4"/>
    </w:pPr>
    <w:rPr>
      <w:rFonts w:ascii="Times New Roman" w:eastAsia="Times New Roman" w:hAnsi="Times New Roman" w:cs="Times New Roman"/>
      <w:color w:val="0000FF"/>
      <w:sz w:val="24"/>
      <w:szCs w:val="20"/>
      <w:lang w:eastAsia="ru-RU"/>
    </w:rPr>
  </w:style>
  <w:style w:type="paragraph" w:styleId="60">
    <w:name w:val="heading 6"/>
    <w:basedOn w:val="a1"/>
    <w:next w:val="a1"/>
    <w:link w:val="61"/>
    <w:qFormat/>
    <w:rsid w:val="00B122F1"/>
    <w:pPr>
      <w:keepNext/>
      <w:keepLines/>
      <w:jc w:val="right"/>
      <w:outlineLvl w:val="5"/>
    </w:pPr>
    <w:rPr>
      <w:rFonts w:ascii="Times New Roman" w:eastAsia="Times New Roman" w:hAnsi="Times New Roman" w:cs="Times New Roman"/>
      <w:b/>
      <w:sz w:val="28"/>
      <w:szCs w:val="20"/>
      <w:lang w:eastAsia="ru-RU"/>
    </w:rPr>
  </w:style>
  <w:style w:type="paragraph" w:styleId="7">
    <w:name w:val="heading 7"/>
    <w:basedOn w:val="a1"/>
    <w:next w:val="a1"/>
    <w:link w:val="70"/>
    <w:qFormat/>
    <w:rsid w:val="00B122F1"/>
    <w:pPr>
      <w:keepNext/>
      <w:jc w:val="center"/>
      <w:outlineLvl w:val="6"/>
    </w:pPr>
    <w:rPr>
      <w:rFonts w:ascii="Times New Roman" w:eastAsia="Times New Roman" w:hAnsi="Times New Roman" w:cs="Times New Roman"/>
      <w:sz w:val="20"/>
      <w:szCs w:val="20"/>
      <w:lang w:eastAsia="ru-RU"/>
    </w:rPr>
  </w:style>
  <w:style w:type="paragraph" w:styleId="8">
    <w:name w:val="heading 8"/>
    <w:basedOn w:val="a1"/>
    <w:next w:val="a1"/>
    <w:link w:val="80"/>
    <w:qFormat/>
    <w:rsid w:val="00B122F1"/>
    <w:pPr>
      <w:keepNext/>
      <w:keepLines/>
      <w:jc w:val="center"/>
      <w:outlineLvl w:val="7"/>
    </w:pPr>
    <w:rPr>
      <w:rFonts w:ascii="Times New Roman" w:eastAsia="Times New Roman" w:hAnsi="Times New Roman" w:cs="Times New Roman"/>
      <w:color w:val="000000"/>
      <w:sz w:val="24"/>
      <w:szCs w:val="20"/>
      <w:shd w:val="clear" w:color="auto" w:fill="FFFF00"/>
      <w:lang w:eastAsia="ru-RU"/>
    </w:rPr>
  </w:style>
  <w:style w:type="paragraph" w:styleId="9">
    <w:name w:val="heading 9"/>
    <w:basedOn w:val="a1"/>
    <w:next w:val="a1"/>
    <w:link w:val="90"/>
    <w:qFormat/>
    <w:rsid w:val="00B122F1"/>
    <w:pPr>
      <w:keepNext/>
      <w:jc w:val="center"/>
      <w:outlineLvl w:val="8"/>
    </w:pPr>
    <w:rPr>
      <w:rFonts w:ascii="Times New Roman" w:eastAsia="Times New Roman" w:hAnsi="Times New Roman" w:cs="Times New Roman"/>
      <w:b/>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122F1"/>
    <w:rPr>
      <w:rFonts w:ascii="Times New Roman" w:eastAsia="Times New Roman" w:hAnsi="Times New Roman" w:cs="Times New Roman"/>
      <w:sz w:val="24"/>
      <w:szCs w:val="20"/>
      <w:lang w:eastAsia="ru-RU"/>
    </w:rPr>
  </w:style>
  <w:style w:type="character" w:customStyle="1" w:styleId="21">
    <w:name w:val="Заголовок 2 Знак"/>
    <w:aliases w:val=" Знак2 Знак"/>
    <w:basedOn w:val="a2"/>
    <w:link w:val="20"/>
    <w:rsid w:val="00B122F1"/>
    <w:rPr>
      <w:rFonts w:ascii="Times New Roman" w:eastAsia="Times New Roman" w:hAnsi="Times New Roman" w:cs="Times New Roman"/>
      <w:sz w:val="28"/>
      <w:szCs w:val="20"/>
      <w:lang w:eastAsia="ru-RU"/>
    </w:rPr>
  </w:style>
  <w:style w:type="character" w:customStyle="1" w:styleId="31">
    <w:name w:val="Заголовок 3 Знак"/>
    <w:aliases w:val="Arial Знак,Авто Знак,кернинг от 14 пт Знак, Знак1 Знак"/>
    <w:basedOn w:val="a2"/>
    <w:link w:val="30"/>
    <w:rsid w:val="00B122F1"/>
    <w:rPr>
      <w:rFonts w:ascii="Times New Roman" w:eastAsia="Times New Roman" w:hAnsi="Times New Roman" w:cs="Times New Roman"/>
      <w:b/>
      <w:sz w:val="24"/>
      <w:szCs w:val="20"/>
      <w:lang w:eastAsia="ru-RU"/>
    </w:rPr>
  </w:style>
  <w:style w:type="character" w:customStyle="1" w:styleId="41">
    <w:name w:val="Заголовок 4 Знак"/>
    <w:basedOn w:val="a2"/>
    <w:link w:val="40"/>
    <w:rsid w:val="00B122F1"/>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B122F1"/>
    <w:rPr>
      <w:rFonts w:ascii="Times New Roman" w:eastAsia="Times New Roman" w:hAnsi="Times New Roman" w:cs="Times New Roman"/>
      <w:color w:val="0000FF"/>
      <w:sz w:val="24"/>
      <w:szCs w:val="20"/>
      <w:lang w:eastAsia="ru-RU"/>
    </w:rPr>
  </w:style>
  <w:style w:type="character" w:customStyle="1" w:styleId="61">
    <w:name w:val="Заголовок 6 Знак"/>
    <w:basedOn w:val="a2"/>
    <w:link w:val="60"/>
    <w:rsid w:val="00B122F1"/>
    <w:rPr>
      <w:rFonts w:ascii="Times New Roman" w:eastAsia="Times New Roman" w:hAnsi="Times New Roman" w:cs="Times New Roman"/>
      <w:b/>
      <w:sz w:val="28"/>
      <w:szCs w:val="20"/>
      <w:lang w:eastAsia="ru-RU"/>
    </w:rPr>
  </w:style>
  <w:style w:type="character" w:customStyle="1" w:styleId="70">
    <w:name w:val="Заголовок 7 Знак"/>
    <w:basedOn w:val="a2"/>
    <w:link w:val="7"/>
    <w:rsid w:val="00B122F1"/>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B122F1"/>
    <w:rPr>
      <w:rFonts w:ascii="Times New Roman" w:eastAsia="Times New Roman" w:hAnsi="Times New Roman" w:cs="Times New Roman"/>
      <w:color w:val="000000"/>
      <w:sz w:val="24"/>
      <w:szCs w:val="20"/>
      <w:lang w:eastAsia="ru-RU"/>
    </w:rPr>
  </w:style>
  <w:style w:type="character" w:customStyle="1" w:styleId="90">
    <w:name w:val="Заголовок 9 Знак"/>
    <w:basedOn w:val="a2"/>
    <w:link w:val="9"/>
    <w:rsid w:val="00B122F1"/>
    <w:rPr>
      <w:rFonts w:ascii="Times New Roman" w:eastAsia="Times New Roman" w:hAnsi="Times New Roman" w:cs="Times New Roman"/>
      <w:b/>
      <w:sz w:val="32"/>
      <w:szCs w:val="20"/>
      <w:lang w:eastAsia="ru-RU"/>
    </w:rPr>
  </w:style>
  <w:style w:type="paragraph" w:styleId="a5">
    <w:name w:val="Normal (Web)"/>
    <w:basedOn w:val="a1"/>
    <w:uiPriority w:val="99"/>
    <w:unhideWhenUsed/>
    <w:rsid w:val="000A5EB7"/>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2"/>
    <w:uiPriority w:val="22"/>
    <w:qFormat/>
    <w:rsid w:val="000A5EB7"/>
    <w:rPr>
      <w:b/>
      <w:bCs/>
    </w:rPr>
  </w:style>
  <w:style w:type="character" w:customStyle="1" w:styleId="apple-converted-space">
    <w:name w:val="apple-converted-space"/>
    <w:basedOn w:val="a2"/>
    <w:rsid w:val="000A5EB7"/>
  </w:style>
  <w:style w:type="character" w:styleId="a7">
    <w:name w:val="Hyperlink"/>
    <w:basedOn w:val="a2"/>
    <w:uiPriority w:val="99"/>
    <w:unhideWhenUsed/>
    <w:rsid w:val="000A5EB7"/>
    <w:rPr>
      <w:color w:val="0000FF"/>
      <w:u w:val="single"/>
    </w:rPr>
  </w:style>
  <w:style w:type="character" w:styleId="a8">
    <w:name w:val="FollowedHyperlink"/>
    <w:basedOn w:val="a2"/>
    <w:unhideWhenUsed/>
    <w:rsid w:val="000A5EB7"/>
    <w:rPr>
      <w:color w:val="800080"/>
      <w:u w:val="single"/>
    </w:rPr>
  </w:style>
  <w:style w:type="character" w:styleId="a9">
    <w:name w:val="Emphasis"/>
    <w:basedOn w:val="a2"/>
    <w:qFormat/>
    <w:rsid w:val="000A5EB7"/>
    <w:rPr>
      <w:i/>
      <w:iCs/>
    </w:rPr>
  </w:style>
  <w:style w:type="paragraph" w:styleId="aa">
    <w:name w:val="Balloon Text"/>
    <w:basedOn w:val="a1"/>
    <w:link w:val="ab"/>
    <w:semiHidden/>
    <w:unhideWhenUsed/>
    <w:rsid w:val="002B5AFB"/>
    <w:rPr>
      <w:rFonts w:ascii="Tahoma" w:hAnsi="Tahoma" w:cs="Tahoma"/>
      <w:sz w:val="16"/>
      <w:szCs w:val="16"/>
    </w:rPr>
  </w:style>
  <w:style w:type="character" w:customStyle="1" w:styleId="ab">
    <w:name w:val="Текст выноски Знак"/>
    <w:basedOn w:val="a2"/>
    <w:link w:val="aa"/>
    <w:semiHidden/>
    <w:rsid w:val="002B5AFB"/>
    <w:rPr>
      <w:rFonts w:ascii="Tahoma" w:hAnsi="Tahoma" w:cs="Tahoma"/>
      <w:sz w:val="16"/>
      <w:szCs w:val="16"/>
    </w:rPr>
  </w:style>
  <w:style w:type="paragraph" w:customStyle="1" w:styleId="ConsPlusNormal">
    <w:name w:val="ConsPlusNormal"/>
    <w:rsid w:val="00466CD0"/>
    <w:pPr>
      <w:autoSpaceDE w:val="0"/>
      <w:autoSpaceDN w:val="0"/>
      <w:adjustRightInd w:val="0"/>
    </w:pPr>
    <w:rPr>
      <w:rFonts w:ascii="Calibri" w:hAnsi="Calibri" w:cs="Calibri"/>
    </w:rPr>
  </w:style>
  <w:style w:type="character" w:styleId="ac">
    <w:name w:val="annotation reference"/>
    <w:basedOn w:val="a2"/>
    <w:uiPriority w:val="99"/>
    <w:semiHidden/>
    <w:unhideWhenUsed/>
    <w:rsid w:val="00F9593A"/>
    <w:rPr>
      <w:sz w:val="16"/>
      <w:szCs w:val="16"/>
    </w:rPr>
  </w:style>
  <w:style w:type="paragraph" w:styleId="ad">
    <w:name w:val="annotation text"/>
    <w:basedOn w:val="a1"/>
    <w:link w:val="ae"/>
    <w:uiPriority w:val="99"/>
    <w:semiHidden/>
    <w:unhideWhenUsed/>
    <w:rsid w:val="00F9593A"/>
    <w:pPr>
      <w:spacing w:after="160"/>
    </w:pPr>
    <w:rPr>
      <w:sz w:val="20"/>
      <w:szCs w:val="20"/>
    </w:rPr>
  </w:style>
  <w:style w:type="character" w:customStyle="1" w:styleId="ae">
    <w:name w:val="Текст примечания Знак"/>
    <w:basedOn w:val="a2"/>
    <w:link w:val="ad"/>
    <w:uiPriority w:val="99"/>
    <w:semiHidden/>
    <w:rsid w:val="00F9593A"/>
    <w:rPr>
      <w:sz w:val="20"/>
      <w:szCs w:val="20"/>
    </w:rPr>
  </w:style>
  <w:style w:type="paragraph" w:styleId="af">
    <w:name w:val="footnote text"/>
    <w:basedOn w:val="a1"/>
    <w:link w:val="11"/>
    <w:uiPriority w:val="99"/>
    <w:unhideWhenUsed/>
    <w:rsid w:val="00E11795"/>
    <w:rPr>
      <w:rFonts w:ascii="Times New Roman" w:eastAsia="Times New Roman" w:hAnsi="Times New Roman" w:cs="Times New Roman"/>
      <w:sz w:val="20"/>
      <w:szCs w:val="20"/>
      <w:lang w:eastAsia="ru-RU"/>
    </w:rPr>
  </w:style>
  <w:style w:type="character" w:customStyle="1" w:styleId="11">
    <w:name w:val="Текст сноски Знак1"/>
    <w:basedOn w:val="a2"/>
    <w:link w:val="af"/>
    <w:uiPriority w:val="99"/>
    <w:locked/>
    <w:rsid w:val="00E11795"/>
    <w:rPr>
      <w:rFonts w:ascii="Times New Roman" w:eastAsia="Times New Roman" w:hAnsi="Times New Roman" w:cs="Times New Roman"/>
      <w:sz w:val="20"/>
      <w:szCs w:val="20"/>
      <w:lang w:eastAsia="ru-RU"/>
    </w:rPr>
  </w:style>
  <w:style w:type="character" w:customStyle="1" w:styleId="af0">
    <w:name w:val="Текст сноски Знак"/>
    <w:basedOn w:val="a2"/>
    <w:uiPriority w:val="99"/>
    <w:rsid w:val="00E11795"/>
    <w:rPr>
      <w:sz w:val="20"/>
      <w:szCs w:val="20"/>
    </w:rPr>
  </w:style>
  <w:style w:type="paragraph" w:customStyle="1" w:styleId="ConsPlusCell">
    <w:name w:val="ConsPlusCell"/>
    <w:uiPriority w:val="99"/>
    <w:rsid w:val="00E11795"/>
    <w:pPr>
      <w:widowControl w:val="0"/>
      <w:autoSpaceDE w:val="0"/>
      <w:autoSpaceDN w:val="0"/>
      <w:adjustRightInd w:val="0"/>
    </w:pPr>
    <w:rPr>
      <w:rFonts w:ascii="Times New Roman" w:eastAsia="Times New Roman" w:hAnsi="Times New Roman" w:cs="Times New Roman"/>
      <w:sz w:val="24"/>
      <w:szCs w:val="24"/>
      <w:lang w:eastAsia="ru-RU"/>
    </w:rPr>
  </w:style>
  <w:style w:type="character" w:styleId="af1">
    <w:name w:val="footnote reference"/>
    <w:basedOn w:val="a2"/>
    <w:unhideWhenUsed/>
    <w:rsid w:val="00E11795"/>
    <w:rPr>
      <w:vertAlign w:val="superscript"/>
    </w:rPr>
  </w:style>
  <w:style w:type="paragraph" w:styleId="af2">
    <w:name w:val="No Spacing"/>
    <w:uiPriority w:val="1"/>
    <w:qFormat/>
    <w:rsid w:val="00416FAB"/>
  </w:style>
  <w:style w:type="paragraph" w:styleId="af3">
    <w:name w:val="Body Text Indent"/>
    <w:basedOn w:val="a1"/>
    <w:link w:val="12"/>
    <w:uiPriority w:val="99"/>
    <w:unhideWhenUsed/>
    <w:rsid w:val="00561E70"/>
    <w:pPr>
      <w:jc w:val="center"/>
    </w:pPr>
    <w:rPr>
      <w:rFonts w:ascii="Times New Roman" w:eastAsia="Times New Roman" w:hAnsi="Times New Roman" w:cs="Times New Roman"/>
      <w:b/>
      <w:sz w:val="24"/>
      <w:szCs w:val="20"/>
      <w:lang w:eastAsia="ru-RU"/>
    </w:rPr>
  </w:style>
  <w:style w:type="character" w:customStyle="1" w:styleId="12">
    <w:name w:val="Основной текст с отступом Знак1"/>
    <w:basedOn w:val="a2"/>
    <w:link w:val="af3"/>
    <w:locked/>
    <w:rsid w:val="00561E70"/>
    <w:rPr>
      <w:rFonts w:ascii="Times New Roman" w:eastAsia="Times New Roman" w:hAnsi="Times New Roman" w:cs="Times New Roman"/>
      <w:b/>
      <w:sz w:val="24"/>
      <w:szCs w:val="20"/>
      <w:lang w:eastAsia="ru-RU"/>
    </w:rPr>
  </w:style>
  <w:style w:type="character" w:customStyle="1" w:styleId="af4">
    <w:name w:val="Основной текст с отступом Знак"/>
    <w:basedOn w:val="a2"/>
    <w:rsid w:val="00561E70"/>
  </w:style>
  <w:style w:type="table" w:styleId="af5">
    <w:name w:val="Table Grid"/>
    <w:basedOn w:val="a3"/>
    <w:uiPriority w:val="59"/>
    <w:rsid w:val="00561E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semiHidden/>
    <w:unhideWhenUsed/>
    <w:rsid w:val="00D90AE2"/>
    <w:pPr>
      <w:spacing w:after="200"/>
    </w:pPr>
    <w:rPr>
      <w:b/>
      <w:bCs/>
    </w:rPr>
  </w:style>
  <w:style w:type="character" w:customStyle="1" w:styleId="af7">
    <w:name w:val="Тема примечания Знак"/>
    <w:basedOn w:val="ae"/>
    <w:link w:val="af6"/>
    <w:semiHidden/>
    <w:rsid w:val="00D90AE2"/>
    <w:rPr>
      <w:b/>
      <w:bCs/>
      <w:sz w:val="20"/>
      <w:szCs w:val="20"/>
    </w:rPr>
  </w:style>
  <w:style w:type="paragraph" w:styleId="af8">
    <w:name w:val="Body Text"/>
    <w:basedOn w:val="a1"/>
    <w:link w:val="af9"/>
    <w:unhideWhenUsed/>
    <w:rsid w:val="00457275"/>
    <w:pPr>
      <w:spacing w:after="120"/>
    </w:pPr>
  </w:style>
  <w:style w:type="character" w:customStyle="1" w:styleId="af9">
    <w:name w:val="Основной текст Знак"/>
    <w:basedOn w:val="a2"/>
    <w:link w:val="af8"/>
    <w:rsid w:val="00457275"/>
  </w:style>
  <w:style w:type="paragraph" w:styleId="afa">
    <w:name w:val="List Paragraph"/>
    <w:basedOn w:val="a1"/>
    <w:uiPriority w:val="34"/>
    <w:qFormat/>
    <w:rsid w:val="00704683"/>
    <w:pPr>
      <w:ind w:left="720"/>
      <w:contextualSpacing/>
    </w:pPr>
  </w:style>
  <w:style w:type="paragraph" w:styleId="22">
    <w:name w:val="Body Text Indent 2"/>
    <w:basedOn w:val="a1"/>
    <w:link w:val="23"/>
    <w:rsid w:val="00B122F1"/>
    <w:pPr>
      <w:ind w:left="1440"/>
      <w:jc w:val="center"/>
    </w:pPr>
    <w:rPr>
      <w:rFonts w:ascii="Times New Roman" w:eastAsia="Times New Roman" w:hAnsi="Times New Roman" w:cs="Times New Roman"/>
      <w:szCs w:val="20"/>
      <w:lang w:eastAsia="ru-RU"/>
    </w:rPr>
  </w:style>
  <w:style w:type="character" w:customStyle="1" w:styleId="23">
    <w:name w:val="Основной текст с отступом 2 Знак"/>
    <w:basedOn w:val="a2"/>
    <w:link w:val="22"/>
    <w:rsid w:val="00B122F1"/>
    <w:rPr>
      <w:rFonts w:ascii="Times New Roman" w:eastAsia="Times New Roman" w:hAnsi="Times New Roman" w:cs="Times New Roman"/>
      <w:szCs w:val="20"/>
      <w:lang w:eastAsia="ru-RU"/>
    </w:rPr>
  </w:style>
  <w:style w:type="paragraph" w:customStyle="1" w:styleId="ConsNormal">
    <w:name w:val="ConsNormal"/>
    <w:rsid w:val="00B122F1"/>
    <w:pPr>
      <w:widowControl w:val="0"/>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B122F1"/>
    <w:pPr>
      <w:widowControl w:val="0"/>
    </w:pPr>
    <w:rPr>
      <w:rFonts w:ascii="Courier New" w:eastAsia="Times New Roman" w:hAnsi="Courier New" w:cs="Times New Roman"/>
      <w:snapToGrid w:val="0"/>
      <w:sz w:val="20"/>
      <w:szCs w:val="20"/>
      <w:lang w:eastAsia="ru-RU"/>
    </w:rPr>
  </w:style>
  <w:style w:type="paragraph" w:customStyle="1" w:styleId="ConsCell">
    <w:name w:val="ConsCell"/>
    <w:rsid w:val="00B122F1"/>
    <w:pPr>
      <w:widowControl w:val="0"/>
    </w:pPr>
    <w:rPr>
      <w:rFonts w:ascii="Arial" w:eastAsia="Times New Roman" w:hAnsi="Arial" w:cs="Times New Roman"/>
      <w:snapToGrid w:val="0"/>
      <w:sz w:val="20"/>
      <w:szCs w:val="20"/>
      <w:lang w:eastAsia="ru-RU"/>
    </w:rPr>
  </w:style>
  <w:style w:type="paragraph" w:styleId="32">
    <w:name w:val="Body Text 3"/>
    <w:basedOn w:val="a1"/>
    <w:link w:val="33"/>
    <w:rsid w:val="00B122F1"/>
    <w:rPr>
      <w:rFonts w:ascii="Times New Roman" w:eastAsia="Times New Roman" w:hAnsi="Times New Roman" w:cs="Times New Roman"/>
      <w:sz w:val="20"/>
      <w:szCs w:val="20"/>
      <w:lang w:eastAsia="ru-RU"/>
    </w:rPr>
  </w:style>
  <w:style w:type="character" w:customStyle="1" w:styleId="33">
    <w:name w:val="Основной текст 3 Знак"/>
    <w:basedOn w:val="a2"/>
    <w:link w:val="32"/>
    <w:rsid w:val="00B122F1"/>
    <w:rPr>
      <w:rFonts w:ascii="Times New Roman" w:eastAsia="Times New Roman" w:hAnsi="Times New Roman" w:cs="Times New Roman"/>
      <w:sz w:val="20"/>
      <w:szCs w:val="20"/>
      <w:lang w:eastAsia="ru-RU"/>
    </w:rPr>
  </w:style>
  <w:style w:type="paragraph" w:customStyle="1" w:styleId="MainText-BezOtstupa">
    <w:name w:val="MainText - BezOtstupa"/>
    <w:basedOn w:val="a1"/>
    <w:next w:val="a1"/>
    <w:rsid w:val="00B122F1"/>
    <w:rPr>
      <w:rFonts w:ascii="PragmaticaC" w:eastAsia="Times New Roman" w:hAnsi="PragmaticaC" w:cs="Times New Roman"/>
      <w:color w:val="000000"/>
      <w:sz w:val="19"/>
      <w:szCs w:val="20"/>
      <w:lang w:val="en-US" w:eastAsia="ru-RU"/>
    </w:rPr>
  </w:style>
  <w:style w:type="paragraph" w:customStyle="1" w:styleId="P207p3">
    <w:name w:val="P207_p3"/>
    <w:basedOn w:val="MainText-BezOtstupa"/>
    <w:next w:val="MainText-BezOtstupa"/>
    <w:rsid w:val="00B122F1"/>
    <w:pPr>
      <w:pBdr>
        <w:top w:val="single" w:sz="2" w:space="0" w:color="auto"/>
        <w:between w:val="single" w:sz="2" w:space="4" w:color="auto"/>
      </w:pBdr>
      <w:tabs>
        <w:tab w:val="center" w:pos="510"/>
        <w:tab w:val="left" w:pos="1077"/>
      </w:tabs>
      <w:spacing w:before="28" w:line="220" w:lineRule="atLeast"/>
      <w:ind w:left="1077" w:right="113" w:hanging="1077"/>
    </w:pPr>
    <w:rPr>
      <w:color w:val="auto"/>
    </w:rPr>
  </w:style>
  <w:style w:type="paragraph" w:customStyle="1" w:styleId="SnoskaLineTab">
    <w:name w:val="SnoskaLineTab"/>
    <w:basedOn w:val="a1"/>
    <w:next w:val="a1"/>
    <w:rsid w:val="00B122F1"/>
    <w:pPr>
      <w:pBdr>
        <w:top w:val="single" w:sz="2" w:space="0" w:color="auto"/>
        <w:between w:val="single" w:sz="2" w:space="7" w:color="auto"/>
      </w:pBdr>
      <w:tabs>
        <w:tab w:val="right" w:pos="8787"/>
      </w:tabs>
      <w:spacing w:before="113"/>
    </w:pPr>
    <w:rPr>
      <w:rFonts w:ascii="PragmaticaCondC" w:eastAsia="Times New Roman" w:hAnsi="PragmaticaCondC" w:cs="Times New Roman"/>
      <w:color w:val="000000"/>
      <w:sz w:val="18"/>
      <w:szCs w:val="20"/>
      <w:lang w:val="en-US" w:eastAsia="ru-RU"/>
    </w:rPr>
  </w:style>
  <w:style w:type="paragraph" w:customStyle="1" w:styleId="Snoska">
    <w:name w:val="Snoska"/>
    <w:basedOn w:val="a1"/>
    <w:next w:val="a1"/>
    <w:rsid w:val="00B122F1"/>
    <w:pPr>
      <w:tabs>
        <w:tab w:val="left" w:pos="567"/>
      </w:tabs>
      <w:spacing w:before="113"/>
    </w:pPr>
    <w:rPr>
      <w:rFonts w:ascii="PragmaticaCondC" w:eastAsia="Times New Roman" w:hAnsi="PragmaticaCondC" w:cs="Times New Roman"/>
      <w:color w:val="000000"/>
      <w:sz w:val="18"/>
      <w:szCs w:val="20"/>
      <w:lang w:val="en-US" w:eastAsia="ru-RU"/>
    </w:rPr>
  </w:style>
  <w:style w:type="paragraph" w:customStyle="1" w:styleId="afb">
    <w:name w:val="Îñí. òåêñò"/>
    <w:rsid w:val="00B122F1"/>
    <w:pPr>
      <w:ind w:firstLine="567"/>
    </w:pPr>
    <w:rPr>
      <w:rFonts w:ascii="Pragmatica" w:eastAsia="Times New Roman" w:hAnsi="Pragmatica" w:cs="Times New Roman"/>
      <w:color w:val="000000"/>
      <w:sz w:val="20"/>
      <w:szCs w:val="20"/>
      <w:lang w:val="en-US" w:eastAsia="ru-RU"/>
    </w:rPr>
  </w:style>
  <w:style w:type="character" w:styleId="afc">
    <w:name w:val="page number"/>
    <w:basedOn w:val="a2"/>
    <w:rsid w:val="00B122F1"/>
  </w:style>
  <w:style w:type="paragraph" w:styleId="afd">
    <w:name w:val="footer"/>
    <w:basedOn w:val="a1"/>
    <w:link w:val="afe"/>
    <w:uiPriority w:val="99"/>
    <w:rsid w:val="00B122F1"/>
    <w:pPr>
      <w:tabs>
        <w:tab w:val="center" w:pos="4153"/>
        <w:tab w:val="right" w:pos="8306"/>
      </w:tabs>
    </w:pPr>
    <w:rPr>
      <w:rFonts w:ascii="Times New Roman" w:eastAsia="Times New Roman" w:hAnsi="Times New Roman" w:cs="Times New Roman"/>
      <w:sz w:val="20"/>
      <w:szCs w:val="20"/>
      <w:lang w:eastAsia="ru-RU"/>
    </w:rPr>
  </w:style>
  <w:style w:type="character" w:customStyle="1" w:styleId="afe">
    <w:name w:val="Нижний колонтитул Знак"/>
    <w:basedOn w:val="a2"/>
    <w:link w:val="afd"/>
    <w:uiPriority w:val="99"/>
    <w:rsid w:val="00B122F1"/>
    <w:rPr>
      <w:rFonts w:ascii="Times New Roman" w:eastAsia="Times New Roman" w:hAnsi="Times New Roman" w:cs="Times New Roman"/>
      <w:sz w:val="20"/>
      <w:szCs w:val="20"/>
      <w:lang w:eastAsia="ru-RU"/>
    </w:rPr>
  </w:style>
  <w:style w:type="paragraph" w:styleId="24">
    <w:name w:val="Body Text 2"/>
    <w:basedOn w:val="a1"/>
    <w:link w:val="210"/>
    <w:rsid w:val="00B122F1"/>
    <w:pPr>
      <w:keepLines/>
    </w:pPr>
    <w:rPr>
      <w:rFonts w:ascii="Times New Roman" w:eastAsia="Times New Roman" w:hAnsi="Times New Roman" w:cs="Times New Roman"/>
      <w:sz w:val="24"/>
      <w:szCs w:val="20"/>
      <w:lang w:eastAsia="ru-RU"/>
    </w:rPr>
  </w:style>
  <w:style w:type="character" w:customStyle="1" w:styleId="210">
    <w:name w:val="Основной текст 2 Знак1"/>
    <w:basedOn w:val="a2"/>
    <w:link w:val="24"/>
    <w:locked/>
    <w:rsid w:val="00B122F1"/>
    <w:rPr>
      <w:rFonts w:ascii="Times New Roman" w:eastAsia="Times New Roman" w:hAnsi="Times New Roman" w:cs="Times New Roman"/>
      <w:sz w:val="24"/>
      <w:szCs w:val="20"/>
      <w:lang w:eastAsia="ru-RU"/>
    </w:rPr>
  </w:style>
  <w:style w:type="character" w:customStyle="1" w:styleId="25">
    <w:name w:val="Основной текст 2 Знак"/>
    <w:basedOn w:val="a2"/>
    <w:rsid w:val="00B122F1"/>
  </w:style>
  <w:style w:type="paragraph" w:styleId="34">
    <w:name w:val="Body Text Indent 3"/>
    <w:basedOn w:val="a1"/>
    <w:link w:val="35"/>
    <w:rsid w:val="00B122F1"/>
    <w:pPr>
      <w:ind w:firstLine="720"/>
    </w:pPr>
    <w:rPr>
      <w:rFonts w:ascii="Times New Roman" w:eastAsia="Times New Roman" w:hAnsi="Times New Roman" w:cs="Times New Roman"/>
      <w:b/>
      <w:i/>
      <w:szCs w:val="20"/>
      <w:lang w:eastAsia="ru-RU"/>
    </w:rPr>
  </w:style>
  <w:style w:type="character" w:customStyle="1" w:styleId="35">
    <w:name w:val="Основной текст с отступом 3 Знак"/>
    <w:basedOn w:val="a2"/>
    <w:link w:val="34"/>
    <w:rsid w:val="00B122F1"/>
    <w:rPr>
      <w:rFonts w:ascii="Times New Roman" w:eastAsia="Times New Roman" w:hAnsi="Times New Roman" w:cs="Times New Roman"/>
      <w:b/>
      <w:i/>
      <w:szCs w:val="20"/>
      <w:lang w:eastAsia="ru-RU"/>
    </w:rPr>
  </w:style>
  <w:style w:type="paragraph" w:customStyle="1" w:styleId="MainText">
    <w:name w:val="MainText"/>
    <w:rsid w:val="00B122F1"/>
    <w:pPr>
      <w:ind w:firstLine="567"/>
    </w:pPr>
    <w:rPr>
      <w:rFonts w:ascii="PragmaticaC" w:eastAsia="Times New Roman" w:hAnsi="PragmaticaC" w:cs="Times New Roman"/>
      <w:color w:val="000000"/>
      <w:sz w:val="19"/>
      <w:szCs w:val="20"/>
      <w:lang w:val="en-US" w:eastAsia="ru-RU"/>
    </w:rPr>
  </w:style>
  <w:style w:type="paragraph" w:styleId="aff">
    <w:name w:val="header"/>
    <w:basedOn w:val="a1"/>
    <w:link w:val="aff0"/>
    <w:uiPriority w:val="99"/>
    <w:rsid w:val="00B122F1"/>
    <w:pPr>
      <w:tabs>
        <w:tab w:val="center" w:pos="4153"/>
        <w:tab w:val="right" w:pos="8306"/>
      </w:tabs>
    </w:pPr>
    <w:rPr>
      <w:rFonts w:ascii="Times New Roman" w:eastAsia="Times New Roman" w:hAnsi="Times New Roman" w:cs="Times New Roman"/>
      <w:sz w:val="20"/>
      <w:szCs w:val="20"/>
      <w:lang w:eastAsia="ru-RU"/>
    </w:rPr>
  </w:style>
  <w:style w:type="character" w:customStyle="1" w:styleId="aff0">
    <w:name w:val="Верхний колонтитул Знак"/>
    <w:basedOn w:val="a2"/>
    <w:link w:val="aff"/>
    <w:uiPriority w:val="99"/>
    <w:rsid w:val="00B122F1"/>
    <w:rPr>
      <w:rFonts w:ascii="Times New Roman" w:eastAsia="Times New Roman" w:hAnsi="Times New Roman" w:cs="Times New Roman"/>
      <w:sz w:val="20"/>
      <w:szCs w:val="20"/>
      <w:lang w:eastAsia="ru-RU"/>
    </w:rPr>
  </w:style>
  <w:style w:type="paragraph" w:customStyle="1" w:styleId="13">
    <w:name w:val="Нумерованный текст 1"/>
    <w:basedOn w:val="a1"/>
    <w:rsid w:val="00B122F1"/>
    <w:pPr>
      <w:widowControl w:val="0"/>
      <w:tabs>
        <w:tab w:val="num" w:pos="360"/>
        <w:tab w:val="left" w:pos="567"/>
      </w:tabs>
      <w:spacing w:before="120"/>
      <w:ind w:left="360" w:hanging="360"/>
    </w:pPr>
    <w:rPr>
      <w:rFonts w:ascii="Times New Roman" w:eastAsia="Times New Roman" w:hAnsi="Times New Roman" w:cs="Times New Roman"/>
      <w:snapToGrid w:val="0"/>
      <w:sz w:val="24"/>
      <w:szCs w:val="20"/>
      <w:lang w:eastAsia="ru-RU"/>
    </w:rPr>
  </w:style>
  <w:style w:type="paragraph" w:customStyle="1" w:styleId="2">
    <w:name w:val="Нумерованный текст 2"/>
    <w:basedOn w:val="a1"/>
    <w:rsid w:val="00B122F1"/>
    <w:pPr>
      <w:widowControl w:val="0"/>
      <w:numPr>
        <w:ilvl w:val="1"/>
        <w:numId w:val="1"/>
      </w:numPr>
      <w:spacing w:before="120"/>
    </w:pPr>
    <w:rPr>
      <w:rFonts w:ascii="Times New Roman" w:eastAsia="Times New Roman" w:hAnsi="Times New Roman" w:cs="Times New Roman"/>
      <w:snapToGrid w:val="0"/>
      <w:sz w:val="24"/>
      <w:szCs w:val="20"/>
      <w:lang w:eastAsia="ru-RU"/>
    </w:rPr>
  </w:style>
  <w:style w:type="paragraph" w:customStyle="1" w:styleId="36">
    <w:name w:val="Нумерованный текст 3"/>
    <w:basedOn w:val="13"/>
    <w:rsid w:val="00B122F1"/>
    <w:pPr>
      <w:numPr>
        <w:ilvl w:val="2"/>
      </w:numPr>
      <w:tabs>
        <w:tab w:val="clear" w:pos="567"/>
        <w:tab w:val="num" w:pos="360"/>
        <w:tab w:val="num" w:pos="2340"/>
      </w:tabs>
      <w:spacing w:before="240"/>
      <w:ind w:left="2340" w:hanging="900"/>
      <w:jc w:val="left"/>
    </w:pPr>
  </w:style>
  <w:style w:type="paragraph" w:customStyle="1" w:styleId="a0">
    <w:name w:val="марк_бук"/>
    <w:basedOn w:val="aff1"/>
    <w:rsid w:val="00B122F1"/>
    <w:pPr>
      <w:numPr>
        <w:numId w:val="2"/>
      </w:numPr>
    </w:pPr>
  </w:style>
  <w:style w:type="paragraph" w:styleId="aff1">
    <w:name w:val="List Bullet"/>
    <w:basedOn w:val="af8"/>
    <w:autoRedefine/>
    <w:rsid w:val="00B122F1"/>
    <w:pPr>
      <w:spacing w:after="0"/>
    </w:pPr>
    <w:rPr>
      <w:rFonts w:ascii="Arial" w:eastAsia="Times New Roman" w:hAnsi="Arial" w:cs="Arial"/>
      <w:sz w:val="15"/>
      <w:szCs w:val="15"/>
      <w:lang w:eastAsia="ru-RU"/>
    </w:rPr>
  </w:style>
  <w:style w:type="paragraph" w:customStyle="1" w:styleId="MainText-BulletsMain">
    <w:name w:val="MainText - BulletsMain"/>
    <w:basedOn w:val="a1"/>
    <w:next w:val="a1"/>
    <w:rsid w:val="00B122F1"/>
    <w:pPr>
      <w:tabs>
        <w:tab w:val="left" w:pos="567"/>
      </w:tabs>
      <w:overflowPunct w:val="0"/>
      <w:autoSpaceDE w:val="0"/>
      <w:autoSpaceDN w:val="0"/>
      <w:adjustRightInd w:val="0"/>
      <w:ind w:left="567" w:hanging="283"/>
      <w:textAlignment w:val="baseline"/>
    </w:pPr>
    <w:rPr>
      <w:rFonts w:ascii="PragmaticaC" w:eastAsia="Times New Roman" w:hAnsi="PragmaticaC" w:cs="Times New Roman"/>
      <w:color w:val="000000"/>
      <w:sz w:val="19"/>
      <w:szCs w:val="20"/>
      <w:lang w:val="en-US"/>
    </w:rPr>
  </w:style>
  <w:style w:type="paragraph" w:styleId="aff2">
    <w:name w:val="Block Text"/>
    <w:basedOn w:val="a1"/>
    <w:rsid w:val="00B122F1"/>
    <w:pPr>
      <w:ind w:left="709" w:right="42"/>
    </w:pPr>
    <w:rPr>
      <w:rFonts w:ascii="Times New Roman" w:eastAsia="Times New Roman" w:hAnsi="Times New Roman" w:cs="Times New Roman"/>
      <w:sz w:val="24"/>
      <w:szCs w:val="20"/>
      <w:lang w:eastAsia="ru-RU"/>
    </w:rPr>
  </w:style>
  <w:style w:type="paragraph" w:customStyle="1" w:styleId="ConsPlusTitle">
    <w:name w:val="ConsPlusTitle"/>
    <w:rsid w:val="00B122F1"/>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Nonformat">
    <w:name w:val="ConsPlusNonformat"/>
    <w:rsid w:val="00B122F1"/>
    <w:pPr>
      <w:widowControl w:val="0"/>
      <w:autoSpaceDE w:val="0"/>
      <w:autoSpaceDN w:val="0"/>
      <w:adjustRightInd w:val="0"/>
    </w:pPr>
    <w:rPr>
      <w:rFonts w:ascii="Courier New" w:eastAsia="Times New Roman" w:hAnsi="Courier New" w:cs="Courier New"/>
      <w:sz w:val="20"/>
      <w:szCs w:val="20"/>
      <w:lang w:eastAsia="ru-RU"/>
    </w:rPr>
  </w:style>
  <w:style w:type="paragraph" w:styleId="aff3">
    <w:name w:val="Plain Text"/>
    <w:basedOn w:val="a1"/>
    <w:link w:val="14"/>
    <w:uiPriority w:val="99"/>
    <w:rsid w:val="00B122F1"/>
    <w:rPr>
      <w:rFonts w:ascii="Courier New" w:eastAsia="Times New Roman" w:hAnsi="Courier New" w:cs="Courier New"/>
      <w:sz w:val="20"/>
      <w:szCs w:val="20"/>
      <w:lang w:eastAsia="ru-RU"/>
    </w:rPr>
  </w:style>
  <w:style w:type="character" w:customStyle="1" w:styleId="14">
    <w:name w:val="Текст Знак1"/>
    <w:basedOn w:val="a2"/>
    <w:link w:val="aff3"/>
    <w:uiPriority w:val="99"/>
    <w:locked/>
    <w:rsid w:val="00B122F1"/>
    <w:rPr>
      <w:rFonts w:ascii="Courier New" w:eastAsia="Times New Roman" w:hAnsi="Courier New" w:cs="Courier New"/>
      <w:sz w:val="20"/>
      <w:szCs w:val="20"/>
      <w:lang w:eastAsia="ru-RU"/>
    </w:rPr>
  </w:style>
  <w:style w:type="character" w:customStyle="1" w:styleId="aff4">
    <w:name w:val="Текст Знак"/>
    <w:basedOn w:val="a2"/>
    <w:rsid w:val="00B122F1"/>
    <w:rPr>
      <w:rFonts w:ascii="Consolas" w:hAnsi="Consolas" w:cs="Consolas"/>
      <w:sz w:val="21"/>
      <w:szCs w:val="21"/>
    </w:rPr>
  </w:style>
  <w:style w:type="paragraph" w:styleId="15">
    <w:name w:val="toc 1"/>
    <w:next w:val="a1"/>
    <w:autoRedefine/>
    <w:uiPriority w:val="39"/>
    <w:rsid w:val="00B122F1"/>
    <w:pPr>
      <w:tabs>
        <w:tab w:val="left" w:pos="0"/>
        <w:tab w:val="left" w:pos="567"/>
        <w:tab w:val="right" w:leader="dot" w:pos="9639"/>
      </w:tabs>
      <w:autoSpaceDE w:val="0"/>
      <w:autoSpaceDN w:val="0"/>
      <w:adjustRightInd w:val="0"/>
      <w:spacing w:after="120"/>
    </w:pPr>
    <w:rPr>
      <w:rFonts w:ascii="Times New Roman" w:eastAsia="Times New Roman" w:hAnsi="Times New Roman" w:cs="Arial"/>
      <w:noProof/>
      <w:snapToGrid w:val="0"/>
      <w:color w:val="000000"/>
      <w:sz w:val="24"/>
      <w:szCs w:val="18"/>
    </w:rPr>
  </w:style>
  <w:style w:type="paragraph" w:customStyle="1" w:styleId="310">
    <w:name w:val="Основной текст с отступом 31"/>
    <w:basedOn w:val="a1"/>
    <w:rsid w:val="00B122F1"/>
    <w:pPr>
      <w:overflowPunct w:val="0"/>
      <w:autoSpaceDE w:val="0"/>
      <w:autoSpaceDN w:val="0"/>
      <w:adjustRightInd w:val="0"/>
      <w:ind w:left="360"/>
      <w:textAlignment w:val="baseline"/>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B122F1"/>
    <w:pPr>
      <w:overflowPunct w:val="0"/>
      <w:autoSpaceDE w:val="0"/>
      <w:autoSpaceDN w:val="0"/>
      <w:adjustRightInd w:val="0"/>
      <w:ind w:left="360"/>
      <w:textAlignment w:val="baseline"/>
    </w:pPr>
    <w:rPr>
      <w:rFonts w:ascii="Times New Roman" w:eastAsia="Times New Roman" w:hAnsi="Times New Roman" w:cs="Times New Roman"/>
      <w:sz w:val="28"/>
      <w:szCs w:val="20"/>
      <w:lang w:eastAsia="ru-RU"/>
    </w:rPr>
  </w:style>
  <w:style w:type="paragraph" w:customStyle="1" w:styleId="Default">
    <w:name w:val="Default"/>
    <w:uiPriority w:val="99"/>
    <w:rsid w:val="00B122F1"/>
    <w:pPr>
      <w:autoSpaceDE w:val="0"/>
      <w:autoSpaceDN w:val="0"/>
      <w:adjustRightInd w:val="0"/>
    </w:pPr>
    <w:rPr>
      <w:rFonts w:ascii="LAPMCL+TrebuchetMS" w:eastAsia="Times New Roman" w:hAnsi="LAPMCL+TrebuchetMS" w:cs="Times New Roman"/>
      <w:color w:val="000000"/>
      <w:sz w:val="24"/>
      <w:szCs w:val="24"/>
      <w:lang w:eastAsia="ru-RU"/>
    </w:rPr>
  </w:style>
  <w:style w:type="paragraph" w:customStyle="1" w:styleId="16">
    <w:name w:val="Обычный1"/>
    <w:rsid w:val="00B122F1"/>
    <w:rPr>
      <w:rFonts w:ascii="Times New Roman" w:eastAsia="Times New Roman" w:hAnsi="Times New Roman" w:cs="Times New Roman"/>
      <w:sz w:val="20"/>
      <w:szCs w:val="20"/>
      <w:lang w:eastAsia="ru-RU"/>
    </w:rPr>
  </w:style>
  <w:style w:type="paragraph" w:customStyle="1" w:styleId="Normal1">
    <w:name w:val="Normal1"/>
    <w:rsid w:val="00B122F1"/>
    <w:pPr>
      <w:spacing w:before="100" w:after="100"/>
    </w:pPr>
    <w:rPr>
      <w:rFonts w:ascii="Times New Roman" w:eastAsia="Times New Roman" w:hAnsi="Times New Roman" w:cs="Times New Roman"/>
      <w:sz w:val="24"/>
      <w:szCs w:val="20"/>
      <w:lang w:eastAsia="ru-RU"/>
    </w:rPr>
  </w:style>
  <w:style w:type="paragraph" w:customStyle="1" w:styleId="26">
    <w:name w:val="заголовок 2"/>
    <w:basedOn w:val="a1"/>
    <w:next w:val="a1"/>
    <w:rsid w:val="00B122F1"/>
    <w:pPr>
      <w:keepNext/>
      <w:outlineLvl w:val="1"/>
    </w:pPr>
    <w:rPr>
      <w:rFonts w:ascii="Times New Roman" w:eastAsia="Times New Roman" w:hAnsi="Times New Roman" w:cs="Times New Roman"/>
      <w:sz w:val="36"/>
      <w:szCs w:val="20"/>
      <w:lang w:eastAsia="ru-RU"/>
    </w:rPr>
  </w:style>
  <w:style w:type="paragraph" w:customStyle="1" w:styleId="27">
    <w:name w:val="Обычный2"/>
    <w:rsid w:val="00B122F1"/>
    <w:pPr>
      <w:widowControl w:val="0"/>
    </w:pPr>
    <w:rPr>
      <w:rFonts w:ascii="Arial" w:eastAsia="Times New Roman" w:hAnsi="Arial" w:cs="Times New Roman"/>
      <w:sz w:val="20"/>
      <w:szCs w:val="20"/>
      <w:lang w:eastAsia="ru-RU"/>
    </w:rPr>
  </w:style>
  <w:style w:type="paragraph" w:customStyle="1" w:styleId="FR2">
    <w:name w:val="FR2"/>
    <w:rsid w:val="00B122F1"/>
    <w:pPr>
      <w:widowControl w:val="0"/>
      <w:ind w:left="1920"/>
    </w:pPr>
    <w:rPr>
      <w:rFonts w:ascii="Arial" w:eastAsia="Times New Roman" w:hAnsi="Arial" w:cs="Times New Roman"/>
      <w:sz w:val="16"/>
      <w:szCs w:val="20"/>
      <w:lang w:eastAsia="ru-RU"/>
    </w:rPr>
  </w:style>
  <w:style w:type="paragraph" w:customStyle="1" w:styleId="FR1">
    <w:name w:val="FR1"/>
    <w:rsid w:val="00B122F1"/>
    <w:pPr>
      <w:widowControl w:val="0"/>
    </w:pPr>
    <w:rPr>
      <w:rFonts w:ascii="Arial" w:eastAsia="Times New Roman" w:hAnsi="Arial" w:cs="Times New Roman"/>
      <w:sz w:val="12"/>
      <w:szCs w:val="20"/>
      <w:lang w:eastAsia="ru-RU"/>
    </w:rPr>
  </w:style>
  <w:style w:type="paragraph" w:customStyle="1" w:styleId="ConsTitle">
    <w:name w:val="ConsTitle"/>
    <w:rsid w:val="00B122F1"/>
    <w:pPr>
      <w:widowControl w:val="0"/>
      <w:ind w:right="19772"/>
    </w:pPr>
    <w:rPr>
      <w:rFonts w:ascii="Arial" w:eastAsia="Times New Roman" w:hAnsi="Arial" w:cs="Times New Roman"/>
      <w:b/>
      <w:sz w:val="24"/>
      <w:szCs w:val="20"/>
      <w:lang w:eastAsia="ru-RU"/>
    </w:rPr>
  </w:style>
  <w:style w:type="paragraph" w:styleId="aff5">
    <w:name w:val="Title"/>
    <w:basedOn w:val="a1"/>
    <w:link w:val="aff6"/>
    <w:qFormat/>
    <w:rsid w:val="00B122F1"/>
    <w:pPr>
      <w:jc w:val="center"/>
    </w:pPr>
    <w:rPr>
      <w:rFonts w:ascii="Times New Roman" w:eastAsia="Times New Roman" w:hAnsi="Times New Roman" w:cs="Times New Roman"/>
      <w:b/>
      <w:sz w:val="24"/>
      <w:szCs w:val="20"/>
      <w:lang w:eastAsia="ru-RU"/>
    </w:rPr>
  </w:style>
  <w:style w:type="character" w:customStyle="1" w:styleId="aff6">
    <w:name w:val="Название Знак"/>
    <w:basedOn w:val="a2"/>
    <w:link w:val="aff5"/>
    <w:rsid w:val="00B122F1"/>
    <w:rPr>
      <w:rFonts w:ascii="Times New Roman" w:eastAsia="Times New Roman" w:hAnsi="Times New Roman" w:cs="Times New Roman"/>
      <w:b/>
      <w:sz w:val="24"/>
      <w:szCs w:val="20"/>
      <w:lang w:eastAsia="ru-RU"/>
    </w:rPr>
  </w:style>
  <w:style w:type="paragraph" w:customStyle="1" w:styleId="aff7">
    <w:name w:val="СПИСОК_И"/>
    <w:basedOn w:val="a1"/>
    <w:rsid w:val="00B122F1"/>
    <w:pPr>
      <w:tabs>
        <w:tab w:val="left" w:pos="0"/>
        <w:tab w:val="left" w:pos="959"/>
        <w:tab w:val="left" w:pos="1653"/>
        <w:tab w:val="num" w:pos="2340"/>
        <w:tab w:val="left" w:pos="3836"/>
        <w:tab w:val="left" w:pos="4795"/>
        <w:tab w:val="left" w:pos="5754"/>
        <w:tab w:val="left" w:pos="6713"/>
        <w:tab w:val="left" w:pos="7672"/>
        <w:tab w:val="left" w:pos="8631"/>
      </w:tabs>
      <w:spacing w:after="120" w:line="312" w:lineRule="auto"/>
      <w:ind w:firstLine="720"/>
    </w:pPr>
    <w:rPr>
      <w:rFonts w:ascii="Times New Roman" w:eastAsia="MS Mincho" w:hAnsi="Times New Roman" w:cs="Times New Roman"/>
      <w:snapToGrid w:val="0"/>
      <w:sz w:val="24"/>
      <w:szCs w:val="20"/>
      <w:lang w:eastAsia="ru-RU"/>
    </w:rPr>
  </w:style>
  <w:style w:type="character" w:customStyle="1" w:styleId="HTML">
    <w:name w:val="Стандартный HTML Знак"/>
    <w:basedOn w:val="a2"/>
    <w:link w:val="HTML0"/>
    <w:semiHidden/>
    <w:locked/>
    <w:rsid w:val="00B122F1"/>
    <w:rPr>
      <w:rFonts w:ascii="Courier New" w:hAnsi="Courier New"/>
      <w:lang w:eastAsia="ru-RU"/>
    </w:rPr>
  </w:style>
  <w:style w:type="paragraph" w:styleId="HTML0">
    <w:name w:val="HTML Preformatted"/>
    <w:basedOn w:val="a1"/>
    <w:link w:val="HTML"/>
    <w:semiHidden/>
    <w:rsid w:val="00B1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ru-RU"/>
    </w:rPr>
  </w:style>
  <w:style w:type="character" w:customStyle="1" w:styleId="HTML1">
    <w:name w:val="Стандартный HTML Знак1"/>
    <w:basedOn w:val="a2"/>
    <w:uiPriority w:val="99"/>
    <w:semiHidden/>
    <w:rsid w:val="00B122F1"/>
    <w:rPr>
      <w:rFonts w:ascii="Consolas" w:hAnsi="Consolas" w:cs="Consolas"/>
      <w:sz w:val="20"/>
      <w:szCs w:val="20"/>
    </w:rPr>
  </w:style>
  <w:style w:type="paragraph" w:customStyle="1" w:styleId="17">
    <w:name w:val="Абзац списка1"/>
    <w:basedOn w:val="a1"/>
    <w:rsid w:val="00B122F1"/>
    <w:pPr>
      <w:ind w:left="720"/>
      <w:contextualSpacing/>
    </w:pPr>
    <w:rPr>
      <w:rFonts w:ascii="Calibri" w:eastAsia="Times New Roman" w:hAnsi="Calibri" w:cs="Times New Roman"/>
    </w:rPr>
  </w:style>
  <w:style w:type="paragraph" w:customStyle="1" w:styleId="aff8">
    <w:name w:val="Подпункт договора"/>
    <w:basedOn w:val="a1"/>
    <w:link w:val="aff9"/>
    <w:rsid w:val="00B122F1"/>
    <w:rPr>
      <w:rFonts w:ascii="Arial" w:eastAsia="Times New Roman" w:hAnsi="Arial" w:cs="Times New Roman"/>
      <w:sz w:val="20"/>
      <w:szCs w:val="20"/>
      <w:lang w:eastAsia="ru-RU"/>
    </w:rPr>
  </w:style>
  <w:style w:type="character" w:customStyle="1" w:styleId="aff9">
    <w:name w:val="Подпункт договора Знак"/>
    <w:link w:val="aff8"/>
    <w:locked/>
    <w:rsid w:val="00B122F1"/>
    <w:rPr>
      <w:rFonts w:ascii="Arial" w:eastAsia="Times New Roman" w:hAnsi="Arial" w:cs="Times New Roman"/>
      <w:sz w:val="20"/>
      <w:szCs w:val="20"/>
      <w:lang w:eastAsia="ru-RU"/>
    </w:rPr>
  </w:style>
  <w:style w:type="paragraph" w:customStyle="1" w:styleId="affa">
    <w:name w:val="Пункт договора"/>
    <w:basedOn w:val="a1"/>
    <w:link w:val="affb"/>
    <w:rsid w:val="00B122F1"/>
    <w:pPr>
      <w:widowControl w:val="0"/>
    </w:pPr>
    <w:rPr>
      <w:rFonts w:ascii="Arial" w:eastAsia="Times New Roman" w:hAnsi="Arial" w:cs="Times New Roman"/>
      <w:sz w:val="20"/>
      <w:szCs w:val="20"/>
      <w:lang w:eastAsia="ru-RU"/>
    </w:rPr>
  </w:style>
  <w:style w:type="character" w:customStyle="1" w:styleId="affb">
    <w:name w:val="Пункт договора Знак"/>
    <w:link w:val="affa"/>
    <w:locked/>
    <w:rsid w:val="00B122F1"/>
    <w:rPr>
      <w:rFonts w:ascii="Arial" w:eastAsia="Times New Roman" w:hAnsi="Arial" w:cs="Times New Roman"/>
      <w:sz w:val="20"/>
      <w:szCs w:val="20"/>
      <w:lang w:eastAsia="ru-RU"/>
    </w:rPr>
  </w:style>
  <w:style w:type="character" w:customStyle="1" w:styleId="160">
    <w:name w:val="Знак Знак16"/>
    <w:basedOn w:val="a2"/>
    <w:locked/>
    <w:rsid w:val="00B122F1"/>
    <w:rPr>
      <w:b/>
      <w:sz w:val="24"/>
      <w:lang w:val="ru-RU" w:eastAsia="ru-RU" w:bidi="ar-SA"/>
    </w:rPr>
  </w:style>
  <w:style w:type="character" w:customStyle="1" w:styleId="100">
    <w:name w:val="Знак Знак10"/>
    <w:basedOn w:val="a2"/>
    <w:locked/>
    <w:rsid w:val="00B122F1"/>
    <w:rPr>
      <w:sz w:val="24"/>
      <w:lang w:val="ru-RU" w:eastAsia="ru-RU" w:bidi="ar-SA"/>
    </w:rPr>
  </w:style>
  <w:style w:type="paragraph" w:styleId="affc">
    <w:name w:val="TOC Heading"/>
    <w:basedOn w:val="1"/>
    <w:next w:val="a1"/>
    <w:uiPriority w:val="39"/>
    <w:qFormat/>
    <w:rsid w:val="00B122F1"/>
    <w:pPr>
      <w:spacing w:before="480" w:line="276" w:lineRule="auto"/>
      <w:jc w:val="left"/>
      <w:outlineLvl w:val="9"/>
    </w:pPr>
    <w:rPr>
      <w:rFonts w:ascii="Cambria" w:hAnsi="Cambria"/>
      <w:b/>
      <w:bCs/>
      <w:color w:val="365F91"/>
      <w:sz w:val="28"/>
      <w:szCs w:val="28"/>
      <w:lang w:eastAsia="en-US"/>
    </w:rPr>
  </w:style>
  <w:style w:type="paragraph" w:styleId="28">
    <w:name w:val="toc 2"/>
    <w:basedOn w:val="a1"/>
    <w:next w:val="a1"/>
    <w:autoRedefine/>
    <w:uiPriority w:val="39"/>
    <w:rsid w:val="00B122F1"/>
    <w:pPr>
      <w:tabs>
        <w:tab w:val="left" w:pos="660"/>
        <w:tab w:val="right" w:leader="dot" w:pos="9639"/>
      </w:tabs>
      <w:spacing w:afterLines="60"/>
    </w:pPr>
    <w:rPr>
      <w:rFonts w:ascii="Times New Roman" w:eastAsia="Times New Roman" w:hAnsi="Times New Roman" w:cs="Times New Roman"/>
      <w:noProof/>
      <w:sz w:val="24"/>
      <w:szCs w:val="24"/>
      <w:lang w:eastAsia="ru-RU"/>
    </w:rPr>
  </w:style>
  <w:style w:type="paragraph" w:styleId="37">
    <w:name w:val="toc 3"/>
    <w:basedOn w:val="a1"/>
    <w:next w:val="a1"/>
    <w:autoRedefine/>
    <w:uiPriority w:val="39"/>
    <w:rsid w:val="00B122F1"/>
    <w:pPr>
      <w:ind w:left="400"/>
    </w:pPr>
    <w:rPr>
      <w:rFonts w:ascii="Times New Roman" w:eastAsia="Times New Roman" w:hAnsi="Times New Roman" w:cs="Times New Roman"/>
      <w:sz w:val="20"/>
      <w:szCs w:val="20"/>
      <w:lang w:eastAsia="ru-RU"/>
    </w:rPr>
  </w:style>
  <w:style w:type="character" w:styleId="affd">
    <w:name w:val="endnote reference"/>
    <w:basedOn w:val="a2"/>
    <w:rsid w:val="00B122F1"/>
    <w:rPr>
      <w:vertAlign w:val="superscript"/>
    </w:rPr>
  </w:style>
  <w:style w:type="paragraph" w:customStyle="1" w:styleId="BodyText24">
    <w:name w:val="Body Text 24"/>
    <w:basedOn w:val="a1"/>
    <w:rsid w:val="00B122F1"/>
    <w:pPr>
      <w:ind w:firstLine="720"/>
    </w:pPr>
    <w:rPr>
      <w:rFonts w:ascii="Times New Roman" w:eastAsia="Times New Roman" w:hAnsi="Times New Roman" w:cs="Times New Roman"/>
      <w:sz w:val="24"/>
      <w:szCs w:val="20"/>
      <w:lang w:eastAsia="ru-RU"/>
    </w:rPr>
  </w:style>
  <w:style w:type="paragraph" w:customStyle="1" w:styleId="18">
    <w:name w:val="заголовок 1"/>
    <w:basedOn w:val="a"/>
    <w:uiPriority w:val="99"/>
    <w:rsid w:val="00B122F1"/>
    <w:pPr>
      <w:numPr>
        <w:numId w:val="0"/>
      </w:numPr>
      <w:suppressLineNumbers/>
      <w:tabs>
        <w:tab w:val="num" w:pos="720"/>
      </w:tabs>
      <w:suppressAutoHyphens/>
      <w:autoSpaceDE w:val="0"/>
      <w:autoSpaceDN w:val="0"/>
      <w:spacing w:before="120" w:after="120" w:line="276" w:lineRule="auto"/>
      <w:ind w:left="360" w:hanging="360"/>
    </w:pPr>
    <w:rPr>
      <w:rFonts w:ascii="Arial" w:hAnsi="Arial"/>
      <w:kern w:val="28"/>
      <w:sz w:val="22"/>
      <w:szCs w:val="22"/>
      <w:lang w:val="en-US" w:eastAsia="en-US"/>
    </w:rPr>
  </w:style>
  <w:style w:type="paragraph" w:styleId="a">
    <w:name w:val="List Number"/>
    <w:basedOn w:val="a1"/>
    <w:rsid w:val="00B122F1"/>
    <w:pPr>
      <w:numPr>
        <w:numId w:val="1"/>
      </w:numPr>
      <w:contextualSpacing/>
    </w:pPr>
    <w:rPr>
      <w:rFonts w:ascii="Times New Roman" w:eastAsia="Times New Roman" w:hAnsi="Times New Roman" w:cs="Times New Roman"/>
      <w:sz w:val="20"/>
      <w:szCs w:val="20"/>
      <w:lang w:eastAsia="ru-RU"/>
    </w:rPr>
  </w:style>
  <w:style w:type="paragraph" w:customStyle="1" w:styleId="3">
    <w:name w:val="Стиль3"/>
    <w:basedOn w:val="a1"/>
    <w:rsid w:val="00B122F1"/>
    <w:pPr>
      <w:keepNext/>
      <w:numPr>
        <w:numId w:val="4"/>
      </w:numPr>
      <w:spacing w:before="240" w:after="120"/>
      <w:ind w:left="357" w:hanging="357"/>
    </w:pPr>
    <w:rPr>
      <w:rFonts w:ascii="Arial" w:eastAsia="Calibri" w:hAnsi="Arial" w:cs="Arial"/>
      <w:b/>
      <w:bCs/>
      <w:sz w:val="24"/>
      <w:szCs w:val="24"/>
      <w:lang w:eastAsia="ru-RU"/>
    </w:rPr>
  </w:style>
  <w:style w:type="character" w:customStyle="1" w:styleId="42">
    <w:name w:val="Стиль4 Знак"/>
    <w:basedOn w:val="a2"/>
    <w:link w:val="4"/>
    <w:locked/>
    <w:rsid w:val="00B122F1"/>
    <w:rPr>
      <w:rFonts w:ascii="Arial" w:hAnsi="Arial" w:cs="Arial"/>
    </w:rPr>
  </w:style>
  <w:style w:type="paragraph" w:customStyle="1" w:styleId="4">
    <w:name w:val="Стиль4"/>
    <w:basedOn w:val="a1"/>
    <w:link w:val="42"/>
    <w:rsid w:val="00B122F1"/>
    <w:pPr>
      <w:keepNext/>
      <w:numPr>
        <w:ilvl w:val="1"/>
        <w:numId w:val="4"/>
      </w:numPr>
      <w:spacing w:before="60" w:after="60"/>
      <w:ind w:left="0" w:firstLine="709"/>
    </w:pPr>
    <w:rPr>
      <w:rFonts w:ascii="Arial" w:hAnsi="Arial" w:cs="Arial"/>
    </w:rPr>
  </w:style>
  <w:style w:type="paragraph" w:customStyle="1" w:styleId="6">
    <w:name w:val="Стиль6"/>
    <w:basedOn w:val="a1"/>
    <w:rsid w:val="00B122F1"/>
    <w:pPr>
      <w:numPr>
        <w:ilvl w:val="2"/>
        <w:numId w:val="4"/>
      </w:numPr>
      <w:spacing w:before="60" w:after="60"/>
      <w:ind w:left="709" w:firstLine="425"/>
    </w:pPr>
    <w:rPr>
      <w:rFonts w:ascii="Arial" w:eastAsia="Calibri" w:hAnsi="Arial" w:cs="Arial"/>
    </w:rPr>
  </w:style>
  <w:style w:type="character" w:customStyle="1" w:styleId="normal3">
    <w:name w:val="normal3"/>
    <w:basedOn w:val="a2"/>
    <w:rsid w:val="00B122F1"/>
    <w:rPr>
      <w:rFonts w:ascii="Arial" w:hAnsi="Arial" w:cs="Arial" w:hint="default"/>
      <w:b w:val="0"/>
      <w:bCs w:val="0"/>
      <w:color w:val="333333"/>
      <w:sz w:val="18"/>
      <w:szCs w:val="18"/>
    </w:rPr>
  </w:style>
  <w:style w:type="paragraph" w:styleId="affe">
    <w:name w:val="endnote text"/>
    <w:basedOn w:val="a1"/>
    <w:link w:val="afff"/>
    <w:rsid w:val="00B122F1"/>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2"/>
    <w:link w:val="affe"/>
    <w:rsid w:val="00B122F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122F1"/>
    <w:pPr>
      <w:keepNext/>
      <w:keepLines/>
      <w:outlineLvl w:val="0"/>
    </w:pPr>
    <w:rPr>
      <w:rFonts w:ascii="Times New Roman" w:eastAsia="Times New Roman" w:hAnsi="Times New Roman" w:cs="Times New Roman"/>
      <w:sz w:val="24"/>
      <w:szCs w:val="20"/>
      <w:lang w:eastAsia="ru-RU"/>
    </w:rPr>
  </w:style>
  <w:style w:type="paragraph" w:styleId="20">
    <w:name w:val="heading 2"/>
    <w:aliases w:val=" Знак2"/>
    <w:basedOn w:val="a1"/>
    <w:next w:val="a1"/>
    <w:link w:val="21"/>
    <w:qFormat/>
    <w:rsid w:val="00B122F1"/>
    <w:pPr>
      <w:keepNext/>
      <w:jc w:val="right"/>
      <w:outlineLvl w:val="1"/>
    </w:pPr>
    <w:rPr>
      <w:rFonts w:ascii="Times New Roman" w:eastAsia="Times New Roman" w:hAnsi="Times New Roman" w:cs="Times New Roman"/>
      <w:sz w:val="28"/>
      <w:szCs w:val="20"/>
      <w:lang w:eastAsia="ru-RU"/>
    </w:rPr>
  </w:style>
  <w:style w:type="paragraph" w:styleId="30">
    <w:name w:val="heading 3"/>
    <w:aliases w:val="Arial,Авто,кернинг от 14 пт, Знак1"/>
    <w:basedOn w:val="a1"/>
    <w:next w:val="a1"/>
    <w:link w:val="31"/>
    <w:qFormat/>
    <w:rsid w:val="00B122F1"/>
    <w:pPr>
      <w:keepNext/>
      <w:jc w:val="center"/>
      <w:outlineLvl w:val="2"/>
    </w:pPr>
    <w:rPr>
      <w:rFonts w:ascii="Times New Roman" w:eastAsia="Times New Roman" w:hAnsi="Times New Roman" w:cs="Times New Roman"/>
      <w:b/>
      <w:sz w:val="24"/>
      <w:szCs w:val="20"/>
      <w:lang w:eastAsia="ru-RU"/>
    </w:rPr>
  </w:style>
  <w:style w:type="paragraph" w:styleId="40">
    <w:name w:val="heading 4"/>
    <w:basedOn w:val="a1"/>
    <w:next w:val="a1"/>
    <w:link w:val="41"/>
    <w:qFormat/>
    <w:rsid w:val="00B122F1"/>
    <w:pPr>
      <w:keepNext/>
      <w:jc w:val="right"/>
      <w:outlineLvl w:val="3"/>
    </w:pPr>
    <w:rPr>
      <w:rFonts w:ascii="Times New Roman" w:eastAsia="Times New Roman" w:hAnsi="Times New Roman" w:cs="Times New Roman"/>
      <w:sz w:val="24"/>
      <w:szCs w:val="20"/>
      <w:lang w:eastAsia="ru-RU"/>
    </w:rPr>
  </w:style>
  <w:style w:type="paragraph" w:styleId="5">
    <w:name w:val="heading 5"/>
    <w:basedOn w:val="a1"/>
    <w:next w:val="a1"/>
    <w:link w:val="50"/>
    <w:qFormat/>
    <w:rsid w:val="00B122F1"/>
    <w:pPr>
      <w:keepNext/>
      <w:outlineLvl w:val="4"/>
    </w:pPr>
    <w:rPr>
      <w:rFonts w:ascii="Times New Roman" w:eastAsia="Times New Roman" w:hAnsi="Times New Roman" w:cs="Times New Roman"/>
      <w:color w:val="0000FF"/>
      <w:sz w:val="24"/>
      <w:szCs w:val="20"/>
      <w:lang w:eastAsia="ru-RU"/>
    </w:rPr>
  </w:style>
  <w:style w:type="paragraph" w:styleId="60">
    <w:name w:val="heading 6"/>
    <w:basedOn w:val="a1"/>
    <w:next w:val="a1"/>
    <w:link w:val="61"/>
    <w:qFormat/>
    <w:rsid w:val="00B122F1"/>
    <w:pPr>
      <w:keepNext/>
      <w:keepLines/>
      <w:jc w:val="right"/>
      <w:outlineLvl w:val="5"/>
    </w:pPr>
    <w:rPr>
      <w:rFonts w:ascii="Times New Roman" w:eastAsia="Times New Roman" w:hAnsi="Times New Roman" w:cs="Times New Roman"/>
      <w:b/>
      <w:sz w:val="28"/>
      <w:szCs w:val="20"/>
      <w:lang w:eastAsia="ru-RU"/>
    </w:rPr>
  </w:style>
  <w:style w:type="paragraph" w:styleId="7">
    <w:name w:val="heading 7"/>
    <w:basedOn w:val="a1"/>
    <w:next w:val="a1"/>
    <w:link w:val="70"/>
    <w:qFormat/>
    <w:rsid w:val="00B122F1"/>
    <w:pPr>
      <w:keepNext/>
      <w:jc w:val="center"/>
      <w:outlineLvl w:val="6"/>
    </w:pPr>
    <w:rPr>
      <w:rFonts w:ascii="Times New Roman" w:eastAsia="Times New Roman" w:hAnsi="Times New Roman" w:cs="Times New Roman"/>
      <w:sz w:val="20"/>
      <w:szCs w:val="20"/>
      <w:lang w:eastAsia="ru-RU"/>
    </w:rPr>
  </w:style>
  <w:style w:type="paragraph" w:styleId="8">
    <w:name w:val="heading 8"/>
    <w:basedOn w:val="a1"/>
    <w:next w:val="a1"/>
    <w:link w:val="80"/>
    <w:qFormat/>
    <w:rsid w:val="00B122F1"/>
    <w:pPr>
      <w:keepNext/>
      <w:keepLines/>
      <w:jc w:val="center"/>
      <w:outlineLvl w:val="7"/>
    </w:pPr>
    <w:rPr>
      <w:rFonts w:ascii="Times New Roman" w:eastAsia="Times New Roman" w:hAnsi="Times New Roman" w:cs="Times New Roman"/>
      <w:color w:val="000000"/>
      <w:sz w:val="24"/>
      <w:szCs w:val="20"/>
      <w:shd w:val="clear" w:color="auto" w:fill="FFFF00"/>
      <w:lang w:eastAsia="ru-RU"/>
    </w:rPr>
  </w:style>
  <w:style w:type="paragraph" w:styleId="9">
    <w:name w:val="heading 9"/>
    <w:basedOn w:val="a1"/>
    <w:next w:val="a1"/>
    <w:link w:val="90"/>
    <w:qFormat/>
    <w:rsid w:val="00B122F1"/>
    <w:pPr>
      <w:keepNext/>
      <w:jc w:val="center"/>
      <w:outlineLvl w:val="8"/>
    </w:pPr>
    <w:rPr>
      <w:rFonts w:ascii="Times New Roman" w:eastAsia="Times New Roman" w:hAnsi="Times New Roman" w:cs="Times New Roman"/>
      <w:b/>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122F1"/>
    <w:rPr>
      <w:rFonts w:ascii="Times New Roman" w:eastAsia="Times New Roman" w:hAnsi="Times New Roman" w:cs="Times New Roman"/>
      <w:sz w:val="24"/>
      <w:szCs w:val="20"/>
      <w:lang w:eastAsia="ru-RU"/>
    </w:rPr>
  </w:style>
  <w:style w:type="character" w:customStyle="1" w:styleId="21">
    <w:name w:val="Заголовок 2 Знак"/>
    <w:aliases w:val=" Знак2 Знак"/>
    <w:basedOn w:val="a2"/>
    <w:link w:val="20"/>
    <w:rsid w:val="00B122F1"/>
    <w:rPr>
      <w:rFonts w:ascii="Times New Roman" w:eastAsia="Times New Roman" w:hAnsi="Times New Roman" w:cs="Times New Roman"/>
      <w:sz w:val="28"/>
      <w:szCs w:val="20"/>
      <w:lang w:eastAsia="ru-RU"/>
    </w:rPr>
  </w:style>
  <w:style w:type="character" w:customStyle="1" w:styleId="31">
    <w:name w:val="Заголовок 3 Знак"/>
    <w:aliases w:val="Arial Знак,Авто Знак,кернинг от 14 пт Знак, Знак1 Знак"/>
    <w:basedOn w:val="a2"/>
    <w:link w:val="30"/>
    <w:rsid w:val="00B122F1"/>
    <w:rPr>
      <w:rFonts w:ascii="Times New Roman" w:eastAsia="Times New Roman" w:hAnsi="Times New Roman" w:cs="Times New Roman"/>
      <w:b/>
      <w:sz w:val="24"/>
      <w:szCs w:val="20"/>
      <w:lang w:eastAsia="ru-RU"/>
    </w:rPr>
  </w:style>
  <w:style w:type="character" w:customStyle="1" w:styleId="41">
    <w:name w:val="Заголовок 4 Знак"/>
    <w:basedOn w:val="a2"/>
    <w:link w:val="40"/>
    <w:rsid w:val="00B122F1"/>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B122F1"/>
    <w:rPr>
      <w:rFonts w:ascii="Times New Roman" w:eastAsia="Times New Roman" w:hAnsi="Times New Roman" w:cs="Times New Roman"/>
      <w:color w:val="0000FF"/>
      <w:sz w:val="24"/>
      <w:szCs w:val="20"/>
      <w:lang w:eastAsia="ru-RU"/>
    </w:rPr>
  </w:style>
  <w:style w:type="character" w:customStyle="1" w:styleId="61">
    <w:name w:val="Заголовок 6 Знак"/>
    <w:basedOn w:val="a2"/>
    <w:link w:val="60"/>
    <w:rsid w:val="00B122F1"/>
    <w:rPr>
      <w:rFonts w:ascii="Times New Roman" w:eastAsia="Times New Roman" w:hAnsi="Times New Roman" w:cs="Times New Roman"/>
      <w:b/>
      <w:sz w:val="28"/>
      <w:szCs w:val="20"/>
      <w:lang w:eastAsia="ru-RU"/>
    </w:rPr>
  </w:style>
  <w:style w:type="character" w:customStyle="1" w:styleId="70">
    <w:name w:val="Заголовок 7 Знак"/>
    <w:basedOn w:val="a2"/>
    <w:link w:val="7"/>
    <w:rsid w:val="00B122F1"/>
    <w:rPr>
      <w:rFonts w:ascii="Times New Roman" w:eastAsia="Times New Roman" w:hAnsi="Times New Roman" w:cs="Times New Roman"/>
      <w:sz w:val="20"/>
      <w:szCs w:val="20"/>
      <w:lang w:eastAsia="ru-RU"/>
    </w:rPr>
  </w:style>
  <w:style w:type="character" w:customStyle="1" w:styleId="80">
    <w:name w:val="Заголовок 8 Знак"/>
    <w:basedOn w:val="a2"/>
    <w:link w:val="8"/>
    <w:rsid w:val="00B122F1"/>
    <w:rPr>
      <w:rFonts w:ascii="Times New Roman" w:eastAsia="Times New Roman" w:hAnsi="Times New Roman" w:cs="Times New Roman"/>
      <w:color w:val="000000"/>
      <w:sz w:val="24"/>
      <w:szCs w:val="20"/>
      <w:lang w:eastAsia="ru-RU"/>
    </w:rPr>
  </w:style>
  <w:style w:type="character" w:customStyle="1" w:styleId="90">
    <w:name w:val="Заголовок 9 Знак"/>
    <w:basedOn w:val="a2"/>
    <w:link w:val="9"/>
    <w:rsid w:val="00B122F1"/>
    <w:rPr>
      <w:rFonts w:ascii="Times New Roman" w:eastAsia="Times New Roman" w:hAnsi="Times New Roman" w:cs="Times New Roman"/>
      <w:b/>
      <w:sz w:val="32"/>
      <w:szCs w:val="20"/>
      <w:lang w:eastAsia="ru-RU"/>
    </w:rPr>
  </w:style>
  <w:style w:type="paragraph" w:styleId="a5">
    <w:name w:val="Normal (Web)"/>
    <w:basedOn w:val="a1"/>
    <w:uiPriority w:val="99"/>
    <w:unhideWhenUsed/>
    <w:rsid w:val="000A5EB7"/>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2"/>
    <w:uiPriority w:val="22"/>
    <w:qFormat/>
    <w:rsid w:val="000A5EB7"/>
    <w:rPr>
      <w:b/>
      <w:bCs/>
    </w:rPr>
  </w:style>
  <w:style w:type="character" w:customStyle="1" w:styleId="apple-converted-space">
    <w:name w:val="apple-converted-space"/>
    <w:basedOn w:val="a2"/>
    <w:rsid w:val="000A5EB7"/>
  </w:style>
  <w:style w:type="character" w:styleId="a7">
    <w:name w:val="Hyperlink"/>
    <w:basedOn w:val="a2"/>
    <w:uiPriority w:val="99"/>
    <w:unhideWhenUsed/>
    <w:rsid w:val="000A5EB7"/>
    <w:rPr>
      <w:color w:val="0000FF"/>
      <w:u w:val="single"/>
    </w:rPr>
  </w:style>
  <w:style w:type="character" w:styleId="a8">
    <w:name w:val="FollowedHyperlink"/>
    <w:basedOn w:val="a2"/>
    <w:unhideWhenUsed/>
    <w:rsid w:val="000A5EB7"/>
    <w:rPr>
      <w:color w:val="800080"/>
      <w:u w:val="single"/>
    </w:rPr>
  </w:style>
  <w:style w:type="character" w:styleId="a9">
    <w:name w:val="Emphasis"/>
    <w:basedOn w:val="a2"/>
    <w:qFormat/>
    <w:rsid w:val="000A5EB7"/>
    <w:rPr>
      <w:i/>
      <w:iCs/>
    </w:rPr>
  </w:style>
  <w:style w:type="paragraph" w:styleId="aa">
    <w:name w:val="Balloon Text"/>
    <w:basedOn w:val="a1"/>
    <w:link w:val="ab"/>
    <w:semiHidden/>
    <w:unhideWhenUsed/>
    <w:rsid w:val="002B5AFB"/>
    <w:rPr>
      <w:rFonts w:ascii="Tahoma" w:hAnsi="Tahoma" w:cs="Tahoma"/>
      <w:sz w:val="16"/>
      <w:szCs w:val="16"/>
    </w:rPr>
  </w:style>
  <w:style w:type="character" w:customStyle="1" w:styleId="ab">
    <w:name w:val="Текст выноски Знак"/>
    <w:basedOn w:val="a2"/>
    <w:link w:val="aa"/>
    <w:semiHidden/>
    <w:rsid w:val="002B5AFB"/>
    <w:rPr>
      <w:rFonts w:ascii="Tahoma" w:hAnsi="Tahoma" w:cs="Tahoma"/>
      <w:sz w:val="16"/>
      <w:szCs w:val="16"/>
    </w:rPr>
  </w:style>
  <w:style w:type="paragraph" w:customStyle="1" w:styleId="ConsPlusNormal">
    <w:name w:val="ConsPlusNormal"/>
    <w:rsid w:val="00466CD0"/>
    <w:pPr>
      <w:autoSpaceDE w:val="0"/>
      <w:autoSpaceDN w:val="0"/>
      <w:adjustRightInd w:val="0"/>
    </w:pPr>
    <w:rPr>
      <w:rFonts w:ascii="Calibri" w:hAnsi="Calibri" w:cs="Calibri"/>
    </w:rPr>
  </w:style>
  <w:style w:type="character" w:styleId="ac">
    <w:name w:val="annotation reference"/>
    <w:basedOn w:val="a2"/>
    <w:uiPriority w:val="99"/>
    <w:semiHidden/>
    <w:unhideWhenUsed/>
    <w:rsid w:val="00F9593A"/>
    <w:rPr>
      <w:sz w:val="16"/>
      <w:szCs w:val="16"/>
    </w:rPr>
  </w:style>
  <w:style w:type="paragraph" w:styleId="ad">
    <w:name w:val="annotation text"/>
    <w:basedOn w:val="a1"/>
    <w:link w:val="ae"/>
    <w:uiPriority w:val="99"/>
    <w:semiHidden/>
    <w:unhideWhenUsed/>
    <w:rsid w:val="00F9593A"/>
    <w:pPr>
      <w:spacing w:after="160"/>
    </w:pPr>
    <w:rPr>
      <w:sz w:val="20"/>
      <w:szCs w:val="20"/>
    </w:rPr>
  </w:style>
  <w:style w:type="character" w:customStyle="1" w:styleId="ae">
    <w:name w:val="Текст примечания Знак"/>
    <w:basedOn w:val="a2"/>
    <w:link w:val="ad"/>
    <w:uiPriority w:val="99"/>
    <w:semiHidden/>
    <w:rsid w:val="00F9593A"/>
    <w:rPr>
      <w:sz w:val="20"/>
      <w:szCs w:val="20"/>
    </w:rPr>
  </w:style>
  <w:style w:type="paragraph" w:styleId="af">
    <w:name w:val="footnote text"/>
    <w:basedOn w:val="a1"/>
    <w:link w:val="11"/>
    <w:uiPriority w:val="99"/>
    <w:unhideWhenUsed/>
    <w:rsid w:val="00E11795"/>
    <w:rPr>
      <w:rFonts w:ascii="Times New Roman" w:eastAsia="Times New Roman" w:hAnsi="Times New Roman" w:cs="Times New Roman"/>
      <w:sz w:val="20"/>
      <w:szCs w:val="20"/>
      <w:lang w:eastAsia="ru-RU"/>
    </w:rPr>
  </w:style>
  <w:style w:type="character" w:customStyle="1" w:styleId="11">
    <w:name w:val="Текст сноски Знак1"/>
    <w:basedOn w:val="a2"/>
    <w:link w:val="af"/>
    <w:uiPriority w:val="99"/>
    <w:locked/>
    <w:rsid w:val="00E11795"/>
    <w:rPr>
      <w:rFonts w:ascii="Times New Roman" w:eastAsia="Times New Roman" w:hAnsi="Times New Roman" w:cs="Times New Roman"/>
      <w:sz w:val="20"/>
      <w:szCs w:val="20"/>
      <w:lang w:eastAsia="ru-RU"/>
    </w:rPr>
  </w:style>
  <w:style w:type="character" w:customStyle="1" w:styleId="af0">
    <w:name w:val="Текст сноски Знак"/>
    <w:basedOn w:val="a2"/>
    <w:uiPriority w:val="99"/>
    <w:rsid w:val="00E11795"/>
    <w:rPr>
      <w:sz w:val="20"/>
      <w:szCs w:val="20"/>
    </w:rPr>
  </w:style>
  <w:style w:type="paragraph" w:customStyle="1" w:styleId="ConsPlusCell">
    <w:name w:val="ConsPlusCell"/>
    <w:uiPriority w:val="99"/>
    <w:rsid w:val="00E11795"/>
    <w:pPr>
      <w:widowControl w:val="0"/>
      <w:autoSpaceDE w:val="0"/>
      <w:autoSpaceDN w:val="0"/>
      <w:adjustRightInd w:val="0"/>
    </w:pPr>
    <w:rPr>
      <w:rFonts w:ascii="Times New Roman" w:eastAsia="Times New Roman" w:hAnsi="Times New Roman" w:cs="Times New Roman"/>
      <w:sz w:val="24"/>
      <w:szCs w:val="24"/>
      <w:lang w:eastAsia="ru-RU"/>
    </w:rPr>
  </w:style>
  <w:style w:type="character" w:styleId="af1">
    <w:name w:val="footnote reference"/>
    <w:basedOn w:val="a2"/>
    <w:unhideWhenUsed/>
    <w:rsid w:val="00E11795"/>
    <w:rPr>
      <w:vertAlign w:val="superscript"/>
    </w:rPr>
  </w:style>
  <w:style w:type="paragraph" w:styleId="af2">
    <w:name w:val="No Spacing"/>
    <w:uiPriority w:val="1"/>
    <w:qFormat/>
    <w:rsid w:val="00416FAB"/>
  </w:style>
  <w:style w:type="paragraph" w:styleId="af3">
    <w:name w:val="Body Text Indent"/>
    <w:basedOn w:val="a1"/>
    <w:link w:val="12"/>
    <w:uiPriority w:val="99"/>
    <w:unhideWhenUsed/>
    <w:rsid w:val="00561E70"/>
    <w:pPr>
      <w:jc w:val="center"/>
    </w:pPr>
    <w:rPr>
      <w:rFonts w:ascii="Times New Roman" w:eastAsia="Times New Roman" w:hAnsi="Times New Roman" w:cs="Times New Roman"/>
      <w:b/>
      <w:sz w:val="24"/>
      <w:szCs w:val="20"/>
      <w:lang w:eastAsia="ru-RU"/>
    </w:rPr>
  </w:style>
  <w:style w:type="character" w:customStyle="1" w:styleId="12">
    <w:name w:val="Основной текст с отступом Знак1"/>
    <w:basedOn w:val="a2"/>
    <w:link w:val="af3"/>
    <w:locked/>
    <w:rsid w:val="00561E70"/>
    <w:rPr>
      <w:rFonts w:ascii="Times New Roman" w:eastAsia="Times New Roman" w:hAnsi="Times New Roman" w:cs="Times New Roman"/>
      <w:b/>
      <w:sz w:val="24"/>
      <w:szCs w:val="20"/>
      <w:lang w:eastAsia="ru-RU"/>
    </w:rPr>
  </w:style>
  <w:style w:type="character" w:customStyle="1" w:styleId="af4">
    <w:name w:val="Основной текст с отступом Знак"/>
    <w:basedOn w:val="a2"/>
    <w:rsid w:val="00561E70"/>
  </w:style>
  <w:style w:type="table" w:styleId="af5">
    <w:name w:val="Table Grid"/>
    <w:basedOn w:val="a3"/>
    <w:uiPriority w:val="59"/>
    <w:rsid w:val="00561E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semiHidden/>
    <w:unhideWhenUsed/>
    <w:rsid w:val="00D90AE2"/>
    <w:pPr>
      <w:spacing w:after="200"/>
    </w:pPr>
    <w:rPr>
      <w:b/>
      <w:bCs/>
    </w:rPr>
  </w:style>
  <w:style w:type="character" w:customStyle="1" w:styleId="af7">
    <w:name w:val="Тема примечания Знак"/>
    <w:basedOn w:val="ae"/>
    <w:link w:val="af6"/>
    <w:semiHidden/>
    <w:rsid w:val="00D90AE2"/>
    <w:rPr>
      <w:b/>
      <w:bCs/>
      <w:sz w:val="20"/>
      <w:szCs w:val="20"/>
    </w:rPr>
  </w:style>
  <w:style w:type="paragraph" w:styleId="af8">
    <w:name w:val="Body Text"/>
    <w:basedOn w:val="a1"/>
    <w:link w:val="af9"/>
    <w:unhideWhenUsed/>
    <w:rsid w:val="00457275"/>
    <w:pPr>
      <w:spacing w:after="120"/>
    </w:pPr>
  </w:style>
  <w:style w:type="character" w:customStyle="1" w:styleId="af9">
    <w:name w:val="Основной текст Знак"/>
    <w:basedOn w:val="a2"/>
    <w:link w:val="af8"/>
    <w:rsid w:val="00457275"/>
  </w:style>
  <w:style w:type="paragraph" w:styleId="afa">
    <w:name w:val="List Paragraph"/>
    <w:basedOn w:val="a1"/>
    <w:uiPriority w:val="34"/>
    <w:qFormat/>
    <w:rsid w:val="00704683"/>
    <w:pPr>
      <w:ind w:left="720"/>
      <w:contextualSpacing/>
    </w:pPr>
  </w:style>
  <w:style w:type="paragraph" w:styleId="22">
    <w:name w:val="Body Text Indent 2"/>
    <w:basedOn w:val="a1"/>
    <w:link w:val="23"/>
    <w:rsid w:val="00B122F1"/>
    <w:pPr>
      <w:ind w:left="1440"/>
      <w:jc w:val="center"/>
    </w:pPr>
    <w:rPr>
      <w:rFonts w:ascii="Times New Roman" w:eastAsia="Times New Roman" w:hAnsi="Times New Roman" w:cs="Times New Roman"/>
      <w:szCs w:val="20"/>
      <w:lang w:eastAsia="ru-RU"/>
    </w:rPr>
  </w:style>
  <w:style w:type="character" w:customStyle="1" w:styleId="23">
    <w:name w:val="Основной текст с отступом 2 Знак"/>
    <w:basedOn w:val="a2"/>
    <w:link w:val="22"/>
    <w:rsid w:val="00B122F1"/>
    <w:rPr>
      <w:rFonts w:ascii="Times New Roman" w:eastAsia="Times New Roman" w:hAnsi="Times New Roman" w:cs="Times New Roman"/>
      <w:szCs w:val="20"/>
      <w:lang w:eastAsia="ru-RU"/>
    </w:rPr>
  </w:style>
  <w:style w:type="paragraph" w:customStyle="1" w:styleId="ConsNormal">
    <w:name w:val="ConsNormal"/>
    <w:rsid w:val="00B122F1"/>
    <w:pPr>
      <w:widowControl w:val="0"/>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B122F1"/>
    <w:pPr>
      <w:widowControl w:val="0"/>
    </w:pPr>
    <w:rPr>
      <w:rFonts w:ascii="Courier New" w:eastAsia="Times New Roman" w:hAnsi="Courier New" w:cs="Times New Roman"/>
      <w:snapToGrid w:val="0"/>
      <w:sz w:val="20"/>
      <w:szCs w:val="20"/>
      <w:lang w:eastAsia="ru-RU"/>
    </w:rPr>
  </w:style>
  <w:style w:type="paragraph" w:customStyle="1" w:styleId="ConsCell">
    <w:name w:val="ConsCell"/>
    <w:rsid w:val="00B122F1"/>
    <w:pPr>
      <w:widowControl w:val="0"/>
    </w:pPr>
    <w:rPr>
      <w:rFonts w:ascii="Arial" w:eastAsia="Times New Roman" w:hAnsi="Arial" w:cs="Times New Roman"/>
      <w:snapToGrid w:val="0"/>
      <w:sz w:val="20"/>
      <w:szCs w:val="20"/>
      <w:lang w:eastAsia="ru-RU"/>
    </w:rPr>
  </w:style>
  <w:style w:type="paragraph" w:styleId="32">
    <w:name w:val="Body Text 3"/>
    <w:basedOn w:val="a1"/>
    <w:link w:val="33"/>
    <w:rsid w:val="00B122F1"/>
    <w:rPr>
      <w:rFonts w:ascii="Times New Roman" w:eastAsia="Times New Roman" w:hAnsi="Times New Roman" w:cs="Times New Roman"/>
      <w:sz w:val="20"/>
      <w:szCs w:val="20"/>
      <w:lang w:eastAsia="ru-RU"/>
    </w:rPr>
  </w:style>
  <w:style w:type="character" w:customStyle="1" w:styleId="33">
    <w:name w:val="Основной текст 3 Знак"/>
    <w:basedOn w:val="a2"/>
    <w:link w:val="32"/>
    <w:rsid w:val="00B122F1"/>
    <w:rPr>
      <w:rFonts w:ascii="Times New Roman" w:eastAsia="Times New Roman" w:hAnsi="Times New Roman" w:cs="Times New Roman"/>
      <w:sz w:val="20"/>
      <w:szCs w:val="20"/>
      <w:lang w:eastAsia="ru-RU"/>
    </w:rPr>
  </w:style>
  <w:style w:type="paragraph" w:customStyle="1" w:styleId="MainText-BezOtstupa">
    <w:name w:val="MainText - BezOtstupa"/>
    <w:basedOn w:val="a1"/>
    <w:next w:val="a1"/>
    <w:rsid w:val="00B122F1"/>
    <w:rPr>
      <w:rFonts w:ascii="PragmaticaC" w:eastAsia="Times New Roman" w:hAnsi="PragmaticaC" w:cs="Times New Roman"/>
      <w:color w:val="000000"/>
      <w:sz w:val="19"/>
      <w:szCs w:val="20"/>
      <w:lang w:val="en-US" w:eastAsia="ru-RU"/>
    </w:rPr>
  </w:style>
  <w:style w:type="paragraph" w:customStyle="1" w:styleId="P207p3">
    <w:name w:val="P207_p3"/>
    <w:basedOn w:val="MainText-BezOtstupa"/>
    <w:next w:val="MainText-BezOtstupa"/>
    <w:rsid w:val="00B122F1"/>
    <w:pPr>
      <w:pBdr>
        <w:top w:val="single" w:sz="2" w:space="0" w:color="auto"/>
        <w:between w:val="single" w:sz="2" w:space="4" w:color="auto"/>
      </w:pBdr>
      <w:tabs>
        <w:tab w:val="center" w:pos="510"/>
        <w:tab w:val="left" w:pos="1077"/>
      </w:tabs>
      <w:spacing w:before="28" w:line="220" w:lineRule="atLeast"/>
      <w:ind w:left="1077" w:right="113" w:hanging="1077"/>
    </w:pPr>
    <w:rPr>
      <w:color w:val="auto"/>
    </w:rPr>
  </w:style>
  <w:style w:type="paragraph" w:customStyle="1" w:styleId="SnoskaLineTab">
    <w:name w:val="SnoskaLineTab"/>
    <w:basedOn w:val="a1"/>
    <w:next w:val="a1"/>
    <w:rsid w:val="00B122F1"/>
    <w:pPr>
      <w:pBdr>
        <w:top w:val="single" w:sz="2" w:space="0" w:color="auto"/>
        <w:between w:val="single" w:sz="2" w:space="7" w:color="auto"/>
      </w:pBdr>
      <w:tabs>
        <w:tab w:val="right" w:pos="8787"/>
      </w:tabs>
      <w:spacing w:before="113"/>
    </w:pPr>
    <w:rPr>
      <w:rFonts w:ascii="PragmaticaCondC" w:eastAsia="Times New Roman" w:hAnsi="PragmaticaCondC" w:cs="Times New Roman"/>
      <w:color w:val="000000"/>
      <w:sz w:val="18"/>
      <w:szCs w:val="20"/>
      <w:lang w:val="en-US" w:eastAsia="ru-RU"/>
    </w:rPr>
  </w:style>
  <w:style w:type="paragraph" w:customStyle="1" w:styleId="Snoska">
    <w:name w:val="Snoska"/>
    <w:basedOn w:val="a1"/>
    <w:next w:val="a1"/>
    <w:rsid w:val="00B122F1"/>
    <w:pPr>
      <w:tabs>
        <w:tab w:val="left" w:pos="567"/>
      </w:tabs>
      <w:spacing w:before="113"/>
    </w:pPr>
    <w:rPr>
      <w:rFonts w:ascii="PragmaticaCondC" w:eastAsia="Times New Roman" w:hAnsi="PragmaticaCondC" w:cs="Times New Roman"/>
      <w:color w:val="000000"/>
      <w:sz w:val="18"/>
      <w:szCs w:val="20"/>
      <w:lang w:val="en-US" w:eastAsia="ru-RU"/>
    </w:rPr>
  </w:style>
  <w:style w:type="paragraph" w:customStyle="1" w:styleId="afb">
    <w:name w:val="Îñí. òåêñò"/>
    <w:rsid w:val="00B122F1"/>
    <w:pPr>
      <w:ind w:firstLine="567"/>
    </w:pPr>
    <w:rPr>
      <w:rFonts w:ascii="Pragmatica" w:eastAsia="Times New Roman" w:hAnsi="Pragmatica" w:cs="Times New Roman"/>
      <w:color w:val="000000"/>
      <w:sz w:val="20"/>
      <w:szCs w:val="20"/>
      <w:lang w:val="en-US" w:eastAsia="ru-RU"/>
    </w:rPr>
  </w:style>
  <w:style w:type="character" w:styleId="afc">
    <w:name w:val="page number"/>
    <w:basedOn w:val="a2"/>
    <w:rsid w:val="00B122F1"/>
  </w:style>
  <w:style w:type="paragraph" w:styleId="afd">
    <w:name w:val="footer"/>
    <w:basedOn w:val="a1"/>
    <w:link w:val="afe"/>
    <w:uiPriority w:val="99"/>
    <w:rsid w:val="00B122F1"/>
    <w:pPr>
      <w:tabs>
        <w:tab w:val="center" w:pos="4153"/>
        <w:tab w:val="right" w:pos="8306"/>
      </w:tabs>
    </w:pPr>
    <w:rPr>
      <w:rFonts w:ascii="Times New Roman" w:eastAsia="Times New Roman" w:hAnsi="Times New Roman" w:cs="Times New Roman"/>
      <w:sz w:val="20"/>
      <w:szCs w:val="20"/>
      <w:lang w:eastAsia="ru-RU"/>
    </w:rPr>
  </w:style>
  <w:style w:type="character" w:customStyle="1" w:styleId="afe">
    <w:name w:val="Нижний колонтитул Знак"/>
    <w:basedOn w:val="a2"/>
    <w:link w:val="afd"/>
    <w:uiPriority w:val="99"/>
    <w:rsid w:val="00B122F1"/>
    <w:rPr>
      <w:rFonts w:ascii="Times New Roman" w:eastAsia="Times New Roman" w:hAnsi="Times New Roman" w:cs="Times New Roman"/>
      <w:sz w:val="20"/>
      <w:szCs w:val="20"/>
      <w:lang w:eastAsia="ru-RU"/>
    </w:rPr>
  </w:style>
  <w:style w:type="paragraph" w:styleId="24">
    <w:name w:val="Body Text 2"/>
    <w:basedOn w:val="a1"/>
    <w:link w:val="210"/>
    <w:rsid w:val="00B122F1"/>
    <w:pPr>
      <w:keepLines/>
    </w:pPr>
    <w:rPr>
      <w:rFonts w:ascii="Times New Roman" w:eastAsia="Times New Roman" w:hAnsi="Times New Roman" w:cs="Times New Roman"/>
      <w:sz w:val="24"/>
      <w:szCs w:val="20"/>
      <w:lang w:eastAsia="ru-RU"/>
    </w:rPr>
  </w:style>
  <w:style w:type="character" w:customStyle="1" w:styleId="210">
    <w:name w:val="Основной текст 2 Знак1"/>
    <w:basedOn w:val="a2"/>
    <w:link w:val="24"/>
    <w:locked/>
    <w:rsid w:val="00B122F1"/>
    <w:rPr>
      <w:rFonts w:ascii="Times New Roman" w:eastAsia="Times New Roman" w:hAnsi="Times New Roman" w:cs="Times New Roman"/>
      <w:sz w:val="24"/>
      <w:szCs w:val="20"/>
      <w:lang w:eastAsia="ru-RU"/>
    </w:rPr>
  </w:style>
  <w:style w:type="character" w:customStyle="1" w:styleId="25">
    <w:name w:val="Основной текст 2 Знак"/>
    <w:basedOn w:val="a2"/>
    <w:rsid w:val="00B122F1"/>
  </w:style>
  <w:style w:type="paragraph" w:styleId="34">
    <w:name w:val="Body Text Indent 3"/>
    <w:basedOn w:val="a1"/>
    <w:link w:val="35"/>
    <w:rsid w:val="00B122F1"/>
    <w:pPr>
      <w:ind w:firstLine="720"/>
    </w:pPr>
    <w:rPr>
      <w:rFonts w:ascii="Times New Roman" w:eastAsia="Times New Roman" w:hAnsi="Times New Roman" w:cs="Times New Roman"/>
      <w:b/>
      <w:i/>
      <w:szCs w:val="20"/>
      <w:lang w:eastAsia="ru-RU"/>
    </w:rPr>
  </w:style>
  <w:style w:type="character" w:customStyle="1" w:styleId="35">
    <w:name w:val="Основной текст с отступом 3 Знак"/>
    <w:basedOn w:val="a2"/>
    <w:link w:val="34"/>
    <w:rsid w:val="00B122F1"/>
    <w:rPr>
      <w:rFonts w:ascii="Times New Roman" w:eastAsia="Times New Roman" w:hAnsi="Times New Roman" w:cs="Times New Roman"/>
      <w:b/>
      <w:i/>
      <w:szCs w:val="20"/>
      <w:lang w:eastAsia="ru-RU"/>
    </w:rPr>
  </w:style>
  <w:style w:type="paragraph" w:customStyle="1" w:styleId="MainText">
    <w:name w:val="MainText"/>
    <w:rsid w:val="00B122F1"/>
    <w:pPr>
      <w:ind w:firstLine="567"/>
    </w:pPr>
    <w:rPr>
      <w:rFonts w:ascii="PragmaticaC" w:eastAsia="Times New Roman" w:hAnsi="PragmaticaC" w:cs="Times New Roman"/>
      <w:color w:val="000000"/>
      <w:sz w:val="19"/>
      <w:szCs w:val="20"/>
      <w:lang w:val="en-US" w:eastAsia="ru-RU"/>
    </w:rPr>
  </w:style>
  <w:style w:type="paragraph" w:styleId="aff">
    <w:name w:val="header"/>
    <w:basedOn w:val="a1"/>
    <w:link w:val="aff0"/>
    <w:uiPriority w:val="99"/>
    <w:rsid w:val="00B122F1"/>
    <w:pPr>
      <w:tabs>
        <w:tab w:val="center" w:pos="4153"/>
        <w:tab w:val="right" w:pos="8306"/>
      </w:tabs>
    </w:pPr>
    <w:rPr>
      <w:rFonts w:ascii="Times New Roman" w:eastAsia="Times New Roman" w:hAnsi="Times New Roman" w:cs="Times New Roman"/>
      <w:sz w:val="20"/>
      <w:szCs w:val="20"/>
      <w:lang w:eastAsia="ru-RU"/>
    </w:rPr>
  </w:style>
  <w:style w:type="character" w:customStyle="1" w:styleId="aff0">
    <w:name w:val="Верхний колонтитул Знак"/>
    <w:basedOn w:val="a2"/>
    <w:link w:val="aff"/>
    <w:uiPriority w:val="99"/>
    <w:rsid w:val="00B122F1"/>
    <w:rPr>
      <w:rFonts w:ascii="Times New Roman" w:eastAsia="Times New Roman" w:hAnsi="Times New Roman" w:cs="Times New Roman"/>
      <w:sz w:val="20"/>
      <w:szCs w:val="20"/>
      <w:lang w:eastAsia="ru-RU"/>
    </w:rPr>
  </w:style>
  <w:style w:type="paragraph" w:customStyle="1" w:styleId="13">
    <w:name w:val="Нумерованный текст 1"/>
    <w:basedOn w:val="a1"/>
    <w:rsid w:val="00B122F1"/>
    <w:pPr>
      <w:widowControl w:val="0"/>
      <w:tabs>
        <w:tab w:val="num" w:pos="360"/>
        <w:tab w:val="left" w:pos="567"/>
      </w:tabs>
      <w:spacing w:before="120"/>
      <w:ind w:left="360" w:hanging="360"/>
    </w:pPr>
    <w:rPr>
      <w:rFonts w:ascii="Times New Roman" w:eastAsia="Times New Roman" w:hAnsi="Times New Roman" w:cs="Times New Roman"/>
      <w:snapToGrid w:val="0"/>
      <w:sz w:val="24"/>
      <w:szCs w:val="20"/>
      <w:lang w:eastAsia="ru-RU"/>
    </w:rPr>
  </w:style>
  <w:style w:type="paragraph" w:customStyle="1" w:styleId="2">
    <w:name w:val="Нумерованный текст 2"/>
    <w:basedOn w:val="a1"/>
    <w:rsid w:val="00B122F1"/>
    <w:pPr>
      <w:widowControl w:val="0"/>
      <w:numPr>
        <w:ilvl w:val="1"/>
        <w:numId w:val="1"/>
      </w:numPr>
      <w:spacing w:before="120"/>
    </w:pPr>
    <w:rPr>
      <w:rFonts w:ascii="Times New Roman" w:eastAsia="Times New Roman" w:hAnsi="Times New Roman" w:cs="Times New Roman"/>
      <w:snapToGrid w:val="0"/>
      <w:sz w:val="24"/>
      <w:szCs w:val="20"/>
      <w:lang w:eastAsia="ru-RU"/>
    </w:rPr>
  </w:style>
  <w:style w:type="paragraph" w:customStyle="1" w:styleId="36">
    <w:name w:val="Нумерованный текст 3"/>
    <w:basedOn w:val="13"/>
    <w:rsid w:val="00B122F1"/>
    <w:pPr>
      <w:numPr>
        <w:ilvl w:val="2"/>
      </w:numPr>
      <w:tabs>
        <w:tab w:val="clear" w:pos="567"/>
        <w:tab w:val="num" w:pos="360"/>
        <w:tab w:val="num" w:pos="2340"/>
      </w:tabs>
      <w:spacing w:before="240"/>
      <w:ind w:left="2340" w:hanging="900"/>
      <w:jc w:val="left"/>
    </w:pPr>
  </w:style>
  <w:style w:type="paragraph" w:customStyle="1" w:styleId="a0">
    <w:name w:val="марк_бук"/>
    <w:basedOn w:val="aff1"/>
    <w:rsid w:val="00B122F1"/>
    <w:pPr>
      <w:numPr>
        <w:numId w:val="2"/>
      </w:numPr>
    </w:pPr>
  </w:style>
  <w:style w:type="paragraph" w:styleId="aff1">
    <w:name w:val="List Bullet"/>
    <w:basedOn w:val="af8"/>
    <w:autoRedefine/>
    <w:rsid w:val="00B122F1"/>
    <w:pPr>
      <w:spacing w:after="0"/>
    </w:pPr>
    <w:rPr>
      <w:rFonts w:ascii="Arial" w:eastAsia="Times New Roman" w:hAnsi="Arial" w:cs="Arial"/>
      <w:sz w:val="15"/>
      <w:szCs w:val="15"/>
      <w:lang w:eastAsia="ru-RU"/>
    </w:rPr>
  </w:style>
  <w:style w:type="paragraph" w:customStyle="1" w:styleId="MainText-BulletsMain">
    <w:name w:val="MainText - BulletsMain"/>
    <w:basedOn w:val="a1"/>
    <w:next w:val="a1"/>
    <w:rsid w:val="00B122F1"/>
    <w:pPr>
      <w:tabs>
        <w:tab w:val="left" w:pos="567"/>
      </w:tabs>
      <w:overflowPunct w:val="0"/>
      <w:autoSpaceDE w:val="0"/>
      <w:autoSpaceDN w:val="0"/>
      <w:adjustRightInd w:val="0"/>
      <w:ind w:left="567" w:hanging="283"/>
      <w:textAlignment w:val="baseline"/>
    </w:pPr>
    <w:rPr>
      <w:rFonts w:ascii="PragmaticaC" w:eastAsia="Times New Roman" w:hAnsi="PragmaticaC" w:cs="Times New Roman"/>
      <w:color w:val="000000"/>
      <w:sz w:val="19"/>
      <w:szCs w:val="20"/>
      <w:lang w:val="en-US"/>
    </w:rPr>
  </w:style>
  <w:style w:type="paragraph" w:styleId="aff2">
    <w:name w:val="Block Text"/>
    <w:basedOn w:val="a1"/>
    <w:rsid w:val="00B122F1"/>
    <w:pPr>
      <w:ind w:left="709" w:right="42"/>
    </w:pPr>
    <w:rPr>
      <w:rFonts w:ascii="Times New Roman" w:eastAsia="Times New Roman" w:hAnsi="Times New Roman" w:cs="Times New Roman"/>
      <w:sz w:val="24"/>
      <w:szCs w:val="20"/>
      <w:lang w:eastAsia="ru-RU"/>
    </w:rPr>
  </w:style>
  <w:style w:type="paragraph" w:customStyle="1" w:styleId="ConsPlusTitle">
    <w:name w:val="ConsPlusTitle"/>
    <w:rsid w:val="00B122F1"/>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Nonformat">
    <w:name w:val="ConsPlusNonformat"/>
    <w:rsid w:val="00B122F1"/>
    <w:pPr>
      <w:widowControl w:val="0"/>
      <w:autoSpaceDE w:val="0"/>
      <w:autoSpaceDN w:val="0"/>
      <w:adjustRightInd w:val="0"/>
    </w:pPr>
    <w:rPr>
      <w:rFonts w:ascii="Courier New" w:eastAsia="Times New Roman" w:hAnsi="Courier New" w:cs="Courier New"/>
      <w:sz w:val="20"/>
      <w:szCs w:val="20"/>
      <w:lang w:eastAsia="ru-RU"/>
    </w:rPr>
  </w:style>
  <w:style w:type="paragraph" w:styleId="aff3">
    <w:name w:val="Plain Text"/>
    <w:basedOn w:val="a1"/>
    <w:link w:val="14"/>
    <w:uiPriority w:val="99"/>
    <w:rsid w:val="00B122F1"/>
    <w:rPr>
      <w:rFonts w:ascii="Courier New" w:eastAsia="Times New Roman" w:hAnsi="Courier New" w:cs="Courier New"/>
      <w:sz w:val="20"/>
      <w:szCs w:val="20"/>
      <w:lang w:eastAsia="ru-RU"/>
    </w:rPr>
  </w:style>
  <w:style w:type="character" w:customStyle="1" w:styleId="14">
    <w:name w:val="Текст Знак1"/>
    <w:basedOn w:val="a2"/>
    <w:link w:val="aff3"/>
    <w:uiPriority w:val="99"/>
    <w:locked/>
    <w:rsid w:val="00B122F1"/>
    <w:rPr>
      <w:rFonts w:ascii="Courier New" w:eastAsia="Times New Roman" w:hAnsi="Courier New" w:cs="Courier New"/>
      <w:sz w:val="20"/>
      <w:szCs w:val="20"/>
      <w:lang w:eastAsia="ru-RU"/>
    </w:rPr>
  </w:style>
  <w:style w:type="character" w:customStyle="1" w:styleId="aff4">
    <w:name w:val="Текст Знак"/>
    <w:basedOn w:val="a2"/>
    <w:rsid w:val="00B122F1"/>
    <w:rPr>
      <w:rFonts w:ascii="Consolas" w:hAnsi="Consolas" w:cs="Consolas"/>
      <w:sz w:val="21"/>
      <w:szCs w:val="21"/>
    </w:rPr>
  </w:style>
  <w:style w:type="paragraph" w:styleId="15">
    <w:name w:val="toc 1"/>
    <w:next w:val="a1"/>
    <w:autoRedefine/>
    <w:uiPriority w:val="39"/>
    <w:rsid w:val="00B122F1"/>
    <w:pPr>
      <w:tabs>
        <w:tab w:val="left" w:pos="0"/>
        <w:tab w:val="left" w:pos="567"/>
        <w:tab w:val="right" w:leader="dot" w:pos="9639"/>
      </w:tabs>
      <w:autoSpaceDE w:val="0"/>
      <w:autoSpaceDN w:val="0"/>
      <w:adjustRightInd w:val="0"/>
      <w:spacing w:after="120"/>
    </w:pPr>
    <w:rPr>
      <w:rFonts w:ascii="Times New Roman" w:eastAsia="Times New Roman" w:hAnsi="Times New Roman" w:cs="Arial"/>
      <w:noProof/>
      <w:snapToGrid w:val="0"/>
      <w:color w:val="000000"/>
      <w:sz w:val="24"/>
      <w:szCs w:val="18"/>
    </w:rPr>
  </w:style>
  <w:style w:type="paragraph" w:customStyle="1" w:styleId="310">
    <w:name w:val="Основной текст с отступом 31"/>
    <w:basedOn w:val="a1"/>
    <w:rsid w:val="00B122F1"/>
    <w:pPr>
      <w:overflowPunct w:val="0"/>
      <w:autoSpaceDE w:val="0"/>
      <w:autoSpaceDN w:val="0"/>
      <w:adjustRightInd w:val="0"/>
      <w:ind w:left="360"/>
      <w:textAlignment w:val="baseline"/>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B122F1"/>
    <w:pPr>
      <w:overflowPunct w:val="0"/>
      <w:autoSpaceDE w:val="0"/>
      <w:autoSpaceDN w:val="0"/>
      <w:adjustRightInd w:val="0"/>
      <w:ind w:left="360"/>
      <w:textAlignment w:val="baseline"/>
    </w:pPr>
    <w:rPr>
      <w:rFonts w:ascii="Times New Roman" w:eastAsia="Times New Roman" w:hAnsi="Times New Roman" w:cs="Times New Roman"/>
      <w:sz w:val="28"/>
      <w:szCs w:val="20"/>
      <w:lang w:eastAsia="ru-RU"/>
    </w:rPr>
  </w:style>
  <w:style w:type="paragraph" w:customStyle="1" w:styleId="Default">
    <w:name w:val="Default"/>
    <w:uiPriority w:val="99"/>
    <w:rsid w:val="00B122F1"/>
    <w:pPr>
      <w:autoSpaceDE w:val="0"/>
      <w:autoSpaceDN w:val="0"/>
      <w:adjustRightInd w:val="0"/>
    </w:pPr>
    <w:rPr>
      <w:rFonts w:ascii="LAPMCL+TrebuchetMS" w:eastAsia="Times New Roman" w:hAnsi="LAPMCL+TrebuchetMS" w:cs="Times New Roman"/>
      <w:color w:val="000000"/>
      <w:sz w:val="24"/>
      <w:szCs w:val="24"/>
      <w:lang w:eastAsia="ru-RU"/>
    </w:rPr>
  </w:style>
  <w:style w:type="paragraph" w:customStyle="1" w:styleId="16">
    <w:name w:val="Обычный1"/>
    <w:rsid w:val="00B122F1"/>
    <w:rPr>
      <w:rFonts w:ascii="Times New Roman" w:eastAsia="Times New Roman" w:hAnsi="Times New Roman" w:cs="Times New Roman"/>
      <w:sz w:val="20"/>
      <w:szCs w:val="20"/>
      <w:lang w:eastAsia="ru-RU"/>
    </w:rPr>
  </w:style>
  <w:style w:type="paragraph" w:customStyle="1" w:styleId="Normal1">
    <w:name w:val="Normal1"/>
    <w:rsid w:val="00B122F1"/>
    <w:pPr>
      <w:spacing w:before="100" w:after="100"/>
    </w:pPr>
    <w:rPr>
      <w:rFonts w:ascii="Times New Roman" w:eastAsia="Times New Roman" w:hAnsi="Times New Roman" w:cs="Times New Roman"/>
      <w:sz w:val="24"/>
      <w:szCs w:val="20"/>
      <w:lang w:eastAsia="ru-RU"/>
    </w:rPr>
  </w:style>
  <w:style w:type="paragraph" w:customStyle="1" w:styleId="26">
    <w:name w:val="заголовок 2"/>
    <w:basedOn w:val="a1"/>
    <w:next w:val="a1"/>
    <w:rsid w:val="00B122F1"/>
    <w:pPr>
      <w:keepNext/>
      <w:outlineLvl w:val="1"/>
    </w:pPr>
    <w:rPr>
      <w:rFonts w:ascii="Times New Roman" w:eastAsia="Times New Roman" w:hAnsi="Times New Roman" w:cs="Times New Roman"/>
      <w:sz w:val="36"/>
      <w:szCs w:val="20"/>
      <w:lang w:eastAsia="ru-RU"/>
    </w:rPr>
  </w:style>
  <w:style w:type="paragraph" w:customStyle="1" w:styleId="27">
    <w:name w:val="Обычный2"/>
    <w:rsid w:val="00B122F1"/>
    <w:pPr>
      <w:widowControl w:val="0"/>
    </w:pPr>
    <w:rPr>
      <w:rFonts w:ascii="Arial" w:eastAsia="Times New Roman" w:hAnsi="Arial" w:cs="Times New Roman"/>
      <w:sz w:val="20"/>
      <w:szCs w:val="20"/>
      <w:lang w:eastAsia="ru-RU"/>
    </w:rPr>
  </w:style>
  <w:style w:type="paragraph" w:customStyle="1" w:styleId="FR2">
    <w:name w:val="FR2"/>
    <w:rsid w:val="00B122F1"/>
    <w:pPr>
      <w:widowControl w:val="0"/>
      <w:ind w:left="1920"/>
    </w:pPr>
    <w:rPr>
      <w:rFonts w:ascii="Arial" w:eastAsia="Times New Roman" w:hAnsi="Arial" w:cs="Times New Roman"/>
      <w:sz w:val="16"/>
      <w:szCs w:val="20"/>
      <w:lang w:eastAsia="ru-RU"/>
    </w:rPr>
  </w:style>
  <w:style w:type="paragraph" w:customStyle="1" w:styleId="FR1">
    <w:name w:val="FR1"/>
    <w:rsid w:val="00B122F1"/>
    <w:pPr>
      <w:widowControl w:val="0"/>
    </w:pPr>
    <w:rPr>
      <w:rFonts w:ascii="Arial" w:eastAsia="Times New Roman" w:hAnsi="Arial" w:cs="Times New Roman"/>
      <w:sz w:val="12"/>
      <w:szCs w:val="20"/>
      <w:lang w:eastAsia="ru-RU"/>
    </w:rPr>
  </w:style>
  <w:style w:type="paragraph" w:customStyle="1" w:styleId="ConsTitle">
    <w:name w:val="ConsTitle"/>
    <w:rsid w:val="00B122F1"/>
    <w:pPr>
      <w:widowControl w:val="0"/>
      <w:ind w:right="19772"/>
    </w:pPr>
    <w:rPr>
      <w:rFonts w:ascii="Arial" w:eastAsia="Times New Roman" w:hAnsi="Arial" w:cs="Times New Roman"/>
      <w:b/>
      <w:sz w:val="24"/>
      <w:szCs w:val="20"/>
      <w:lang w:eastAsia="ru-RU"/>
    </w:rPr>
  </w:style>
  <w:style w:type="paragraph" w:styleId="aff5">
    <w:name w:val="Title"/>
    <w:basedOn w:val="a1"/>
    <w:link w:val="aff6"/>
    <w:qFormat/>
    <w:rsid w:val="00B122F1"/>
    <w:pPr>
      <w:jc w:val="center"/>
    </w:pPr>
    <w:rPr>
      <w:rFonts w:ascii="Times New Roman" w:eastAsia="Times New Roman" w:hAnsi="Times New Roman" w:cs="Times New Roman"/>
      <w:b/>
      <w:sz w:val="24"/>
      <w:szCs w:val="20"/>
      <w:lang w:eastAsia="ru-RU"/>
    </w:rPr>
  </w:style>
  <w:style w:type="character" w:customStyle="1" w:styleId="aff6">
    <w:name w:val="Название Знак"/>
    <w:basedOn w:val="a2"/>
    <w:link w:val="aff5"/>
    <w:rsid w:val="00B122F1"/>
    <w:rPr>
      <w:rFonts w:ascii="Times New Roman" w:eastAsia="Times New Roman" w:hAnsi="Times New Roman" w:cs="Times New Roman"/>
      <w:b/>
      <w:sz w:val="24"/>
      <w:szCs w:val="20"/>
      <w:lang w:eastAsia="ru-RU"/>
    </w:rPr>
  </w:style>
  <w:style w:type="paragraph" w:customStyle="1" w:styleId="aff7">
    <w:name w:val="СПИСОК_И"/>
    <w:basedOn w:val="a1"/>
    <w:rsid w:val="00B122F1"/>
    <w:pPr>
      <w:tabs>
        <w:tab w:val="left" w:pos="0"/>
        <w:tab w:val="left" w:pos="959"/>
        <w:tab w:val="left" w:pos="1653"/>
        <w:tab w:val="num" w:pos="2340"/>
        <w:tab w:val="left" w:pos="3836"/>
        <w:tab w:val="left" w:pos="4795"/>
        <w:tab w:val="left" w:pos="5754"/>
        <w:tab w:val="left" w:pos="6713"/>
        <w:tab w:val="left" w:pos="7672"/>
        <w:tab w:val="left" w:pos="8631"/>
      </w:tabs>
      <w:spacing w:after="120" w:line="312" w:lineRule="auto"/>
      <w:ind w:firstLine="720"/>
    </w:pPr>
    <w:rPr>
      <w:rFonts w:ascii="Times New Roman" w:eastAsia="MS Mincho" w:hAnsi="Times New Roman" w:cs="Times New Roman"/>
      <w:snapToGrid w:val="0"/>
      <w:sz w:val="24"/>
      <w:szCs w:val="20"/>
      <w:lang w:eastAsia="ru-RU"/>
    </w:rPr>
  </w:style>
  <w:style w:type="character" w:customStyle="1" w:styleId="HTML">
    <w:name w:val="Стандартный HTML Знак"/>
    <w:basedOn w:val="a2"/>
    <w:link w:val="HTML0"/>
    <w:semiHidden/>
    <w:locked/>
    <w:rsid w:val="00B122F1"/>
    <w:rPr>
      <w:rFonts w:ascii="Courier New" w:hAnsi="Courier New"/>
      <w:lang w:eastAsia="ru-RU"/>
    </w:rPr>
  </w:style>
  <w:style w:type="paragraph" w:styleId="HTML0">
    <w:name w:val="HTML Preformatted"/>
    <w:basedOn w:val="a1"/>
    <w:link w:val="HTML"/>
    <w:semiHidden/>
    <w:rsid w:val="00B1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ru-RU"/>
    </w:rPr>
  </w:style>
  <w:style w:type="character" w:customStyle="1" w:styleId="HTML1">
    <w:name w:val="Стандартный HTML Знак1"/>
    <w:basedOn w:val="a2"/>
    <w:uiPriority w:val="99"/>
    <w:semiHidden/>
    <w:rsid w:val="00B122F1"/>
    <w:rPr>
      <w:rFonts w:ascii="Consolas" w:hAnsi="Consolas" w:cs="Consolas"/>
      <w:sz w:val="20"/>
      <w:szCs w:val="20"/>
    </w:rPr>
  </w:style>
  <w:style w:type="paragraph" w:customStyle="1" w:styleId="17">
    <w:name w:val="Абзац списка1"/>
    <w:basedOn w:val="a1"/>
    <w:rsid w:val="00B122F1"/>
    <w:pPr>
      <w:ind w:left="720"/>
      <w:contextualSpacing/>
    </w:pPr>
    <w:rPr>
      <w:rFonts w:ascii="Calibri" w:eastAsia="Times New Roman" w:hAnsi="Calibri" w:cs="Times New Roman"/>
    </w:rPr>
  </w:style>
  <w:style w:type="paragraph" w:customStyle="1" w:styleId="aff8">
    <w:name w:val="Подпункт договора"/>
    <w:basedOn w:val="a1"/>
    <w:link w:val="aff9"/>
    <w:rsid w:val="00B122F1"/>
    <w:rPr>
      <w:rFonts w:ascii="Arial" w:eastAsia="Times New Roman" w:hAnsi="Arial" w:cs="Times New Roman"/>
      <w:sz w:val="20"/>
      <w:szCs w:val="20"/>
      <w:lang w:eastAsia="ru-RU"/>
    </w:rPr>
  </w:style>
  <w:style w:type="character" w:customStyle="1" w:styleId="aff9">
    <w:name w:val="Подпункт договора Знак"/>
    <w:link w:val="aff8"/>
    <w:locked/>
    <w:rsid w:val="00B122F1"/>
    <w:rPr>
      <w:rFonts w:ascii="Arial" w:eastAsia="Times New Roman" w:hAnsi="Arial" w:cs="Times New Roman"/>
      <w:sz w:val="20"/>
      <w:szCs w:val="20"/>
      <w:lang w:eastAsia="ru-RU"/>
    </w:rPr>
  </w:style>
  <w:style w:type="paragraph" w:customStyle="1" w:styleId="affa">
    <w:name w:val="Пункт договора"/>
    <w:basedOn w:val="a1"/>
    <w:link w:val="affb"/>
    <w:rsid w:val="00B122F1"/>
    <w:pPr>
      <w:widowControl w:val="0"/>
    </w:pPr>
    <w:rPr>
      <w:rFonts w:ascii="Arial" w:eastAsia="Times New Roman" w:hAnsi="Arial" w:cs="Times New Roman"/>
      <w:sz w:val="20"/>
      <w:szCs w:val="20"/>
      <w:lang w:eastAsia="ru-RU"/>
    </w:rPr>
  </w:style>
  <w:style w:type="character" w:customStyle="1" w:styleId="affb">
    <w:name w:val="Пункт договора Знак"/>
    <w:link w:val="affa"/>
    <w:locked/>
    <w:rsid w:val="00B122F1"/>
    <w:rPr>
      <w:rFonts w:ascii="Arial" w:eastAsia="Times New Roman" w:hAnsi="Arial" w:cs="Times New Roman"/>
      <w:sz w:val="20"/>
      <w:szCs w:val="20"/>
      <w:lang w:eastAsia="ru-RU"/>
    </w:rPr>
  </w:style>
  <w:style w:type="character" w:customStyle="1" w:styleId="160">
    <w:name w:val="Знак Знак16"/>
    <w:basedOn w:val="a2"/>
    <w:locked/>
    <w:rsid w:val="00B122F1"/>
    <w:rPr>
      <w:b/>
      <w:sz w:val="24"/>
      <w:lang w:val="ru-RU" w:eastAsia="ru-RU" w:bidi="ar-SA"/>
    </w:rPr>
  </w:style>
  <w:style w:type="character" w:customStyle="1" w:styleId="100">
    <w:name w:val="Знак Знак10"/>
    <w:basedOn w:val="a2"/>
    <w:locked/>
    <w:rsid w:val="00B122F1"/>
    <w:rPr>
      <w:sz w:val="24"/>
      <w:lang w:val="ru-RU" w:eastAsia="ru-RU" w:bidi="ar-SA"/>
    </w:rPr>
  </w:style>
  <w:style w:type="paragraph" w:styleId="affc">
    <w:name w:val="TOC Heading"/>
    <w:basedOn w:val="1"/>
    <w:next w:val="a1"/>
    <w:uiPriority w:val="39"/>
    <w:qFormat/>
    <w:rsid w:val="00B122F1"/>
    <w:pPr>
      <w:spacing w:before="480" w:line="276" w:lineRule="auto"/>
      <w:jc w:val="left"/>
      <w:outlineLvl w:val="9"/>
    </w:pPr>
    <w:rPr>
      <w:rFonts w:ascii="Cambria" w:hAnsi="Cambria"/>
      <w:b/>
      <w:bCs/>
      <w:color w:val="365F91"/>
      <w:sz w:val="28"/>
      <w:szCs w:val="28"/>
      <w:lang w:eastAsia="en-US"/>
    </w:rPr>
  </w:style>
  <w:style w:type="paragraph" w:styleId="28">
    <w:name w:val="toc 2"/>
    <w:basedOn w:val="a1"/>
    <w:next w:val="a1"/>
    <w:autoRedefine/>
    <w:uiPriority w:val="39"/>
    <w:rsid w:val="00B122F1"/>
    <w:pPr>
      <w:tabs>
        <w:tab w:val="left" w:pos="660"/>
        <w:tab w:val="right" w:leader="dot" w:pos="9639"/>
      </w:tabs>
      <w:spacing w:afterLines="60"/>
    </w:pPr>
    <w:rPr>
      <w:rFonts w:ascii="Times New Roman" w:eastAsia="Times New Roman" w:hAnsi="Times New Roman" w:cs="Times New Roman"/>
      <w:noProof/>
      <w:sz w:val="24"/>
      <w:szCs w:val="24"/>
      <w:lang w:eastAsia="ru-RU"/>
    </w:rPr>
  </w:style>
  <w:style w:type="paragraph" w:styleId="37">
    <w:name w:val="toc 3"/>
    <w:basedOn w:val="a1"/>
    <w:next w:val="a1"/>
    <w:autoRedefine/>
    <w:uiPriority w:val="39"/>
    <w:rsid w:val="00B122F1"/>
    <w:pPr>
      <w:ind w:left="400"/>
    </w:pPr>
    <w:rPr>
      <w:rFonts w:ascii="Times New Roman" w:eastAsia="Times New Roman" w:hAnsi="Times New Roman" w:cs="Times New Roman"/>
      <w:sz w:val="20"/>
      <w:szCs w:val="20"/>
      <w:lang w:eastAsia="ru-RU"/>
    </w:rPr>
  </w:style>
  <w:style w:type="character" w:styleId="affd">
    <w:name w:val="endnote reference"/>
    <w:basedOn w:val="a2"/>
    <w:rsid w:val="00B122F1"/>
    <w:rPr>
      <w:vertAlign w:val="superscript"/>
    </w:rPr>
  </w:style>
  <w:style w:type="paragraph" w:customStyle="1" w:styleId="BodyText24">
    <w:name w:val="Body Text 24"/>
    <w:basedOn w:val="a1"/>
    <w:rsid w:val="00B122F1"/>
    <w:pPr>
      <w:ind w:firstLine="720"/>
    </w:pPr>
    <w:rPr>
      <w:rFonts w:ascii="Times New Roman" w:eastAsia="Times New Roman" w:hAnsi="Times New Roman" w:cs="Times New Roman"/>
      <w:sz w:val="24"/>
      <w:szCs w:val="20"/>
      <w:lang w:eastAsia="ru-RU"/>
    </w:rPr>
  </w:style>
  <w:style w:type="paragraph" w:customStyle="1" w:styleId="18">
    <w:name w:val="заголовок 1"/>
    <w:basedOn w:val="a"/>
    <w:uiPriority w:val="99"/>
    <w:rsid w:val="00B122F1"/>
    <w:pPr>
      <w:numPr>
        <w:numId w:val="0"/>
      </w:numPr>
      <w:suppressLineNumbers/>
      <w:tabs>
        <w:tab w:val="num" w:pos="720"/>
      </w:tabs>
      <w:suppressAutoHyphens/>
      <w:autoSpaceDE w:val="0"/>
      <w:autoSpaceDN w:val="0"/>
      <w:spacing w:before="120" w:after="120" w:line="276" w:lineRule="auto"/>
      <w:ind w:left="360" w:hanging="360"/>
    </w:pPr>
    <w:rPr>
      <w:rFonts w:ascii="Arial" w:hAnsi="Arial"/>
      <w:kern w:val="28"/>
      <w:sz w:val="22"/>
      <w:szCs w:val="22"/>
      <w:lang w:val="en-US" w:eastAsia="en-US"/>
    </w:rPr>
  </w:style>
  <w:style w:type="paragraph" w:styleId="a">
    <w:name w:val="List Number"/>
    <w:basedOn w:val="a1"/>
    <w:rsid w:val="00B122F1"/>
    <w:pPr>
      <w:numPr>
        <w:numId w:val="1"/>
      </w:numPr>
      <w:contextualSpacing/>
    </w:pPr>
    <w:rPr>
      <w:rFonts w:ascii="Times New Roman" w:eastAsia="Times New Roman" w:hAnsi="Times New Roman" w:cs="Times New Roman"/>
      <w:sz w:val="20"/>
      <w:szCs w:val="20"/>
      <w:lang w:eastAsia="ru-RU"/>
    </w:rPr>
  </w:style>
  <w:style w:type="paragraph" w:customStyle="1" w:styleId="3">
    <w:name w:val="Стиль3"/>
    <w:basedOn w:val="a1"/>
    <w:rsid w:val="00B122F1"/>
    <w:pPr>
      <w:keepNext/>
      <w:numPr>
        <w:numId w:val="4"/>
      </w:numPr>
      <w:spacing w:before="240" w:after="120"/>
      <w:ind w:left="357" w:hanging="357"/>
    </w:pPr>
    <w:rPr>
      <w:rFonts w:ascii="Arial" w:eastAsia="Calibri" w:hAnsi="Arial" w:cs="Arial"/>
      <w:b/>
      <w:bCs/>
      <w:sz w:val="24"/>
      <w:szCs w:val="24"/>
      <w:lang w:eastAsia="ru-RU"/>
    </w:rPr>
  </w:style>
  <w:style w:type="character" w:customStyle="1" w:styleId="42">
    <w:name w:val="Стиль4 Знак"/>
    <w:basedOn w:val="a2"/>
    <w:link w:val="4"/>
    <w:locked/>
    <w:rsid w:val="00B122F1"/>
    <w:rPr>
      <w:rFonts w:ascii="Arial" w:hAnsi="Arial" w:cs="Arial"/>
    </w:rPr>
  </w:style>
  <w:style w:type="paragraph" w:customStyle="1" w:styleId="4">
    <w:name w:val="Стиль4"/>
    <w:basedOn w:val="a1"/>
    <w:link w:val="42"/>
    <w:rsid w:val="00B122F1"/>
    <w:pPr>
      <w:keepNext/>
      <w:numPr>
        <w:ilvl w:val="1"/>
        <w:numId w:val="4"/>
      </w:numPr>
      <w:spacing w:before="60" w:after="60"/>
      <w:ind w:left="0" w:firstLine="709"/>
    </w:pPr>
    <w:rPr>
      <w:rFonts w:ascii="Arial" w:hAnsi="Arial" w:cs="Arial"/>
    </w:rPr>
  </w:style>
  <w:style w:type="paragraph" w:customStyle="1" w:styleId="6">
    <w:name w:val="Стиль6"/>
    <w:basedOn w:val="a1"/>
    <w:rsid w:val="00B122F1"/>
    <w:pPr>
      <w:numPr>
        <w:ilvl w:val="2"/>
        <w:numId w:val="4"/>
      </w:numPr>
      <w:spacing w:before="60" w:after="60"/>
      <w:ind w:left="709" w:firstLine="425"/>
    </w:pPr>
    <w:rPr>
      <w:rFonts w:ascii="Arial" w:eastAsia="Calibri" w:hAnsi="Arial" w:cs="Arial"/>
    </w:rPr>
  </w:style>
  <w:style w:type="character" w:customStyle="1" w:styleId="normal3">
    <w:name w:val="normal3"/>
    <w:basedOn w:val="a2"/>
    <w:rsid w:val="00B122F1"/>
    <w:rPr>
      <w:rFonts w:ascii="Arial" w:hAnsi="Arial" w:cs="Arial" w:hint="default"/>
      <w:b w:val="0"/>
      <w:bCs w:val="0"/>
      <w:color w:val="333333"/>
      <w:sz w:val="18"/>
      <w:szCs w:val="18"/>
    </w:rPr>
  </w:style>
  <w:style w:type="paragraph" w:styleId="affe">
    <w:name w:val="endnote text"/>
    <w:basedOn w:val="a1"/>
    <w:link w:val="afff"/>
    <w:rsid w:val="00B122F1"/>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2"/>
    <w:link w:val="affe"/>
    <w:rsid w:val="00B122F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7404">
      <w:bodyDiv w:val="1"/>
      <w:marLeft w:val="0"/>
      <w:marRight w:val="0"/>
      <w:marTop w:val="0"/>
      <w:marBottom w:val="0"/>
      <w:divBdr>
        <w:top w:val="none" w:sz="0" w:space="0" w:color="auto"/>
        <w:left w:val="none" w:sz="0" w:space="0" w:color="auto"/>
        <w:bottom w:val="none" w:sz="0" w:space="0" w:color="auto"/>
        <w:right w:val="none" w:sz="0" w:space="0" w:color="auto"/>
      </w:divBdr>
    </w:div>
    <w:div w:id="177157390">
      <w:bodyDiv w:val="1"/>
      <w:marLeft w:val="0"/>
      <w:marRight w:val="0"/>
      <w:marTop w:val="0"/>
      <w:marBottom w:val="0"/>
      <w:divBdr>
        <w:top w:val="none" w:sz="0" w:space="0" w:color="auto"/>
        <w:left w:val="none" w:sz="0" w:space="0" w:color="auto"/>
        <w:bottom w:val="none" w:sz="0" w:space="0" w:color="auto"/>
        <w:right w:val="none" w:sz="0" w:space="0" w:color="auto"/>
      </w:divBdr>
    </w:div>
    <w:div w:id="184636144">
      <w:bodyDiv w:val="1"/>
      <w:marLeft w:val="0"/>
      <w:marRight w:val="0"/>
      <w:marTop w:val="0"/>
      <w:marBottom w:val="0"/>
      <w:divBdr>
        <w:top w:val="none" w:sz="0" w:space="0" w:color="auto"/>
        <w:left w:val="none" w:sz="0" w:space="0" w:color="auto"/>
        <w:bottom w:val="none" w:sz="0" w:space="0" w:color="auto"/>
        <w:right w:val="none" w:sz="0" w:space="0" w:color="auto"/>
      </w:divBdr>
    </w:div>
    <w:div w:id="195390635">
      <w:bodyDiv w:val="1"/>
      <w:marLeft w:val="0"/>
      <w:marRight w:val="0"/>
      <w:marTop w:val="0"/>
      <w:marBottom w:val="0"/>
      <w:divBdr>
        <w:top w:val="none" w:sz="0" w:space="0" w:color="auto"/>
        <w:left w:val="none" w:sz="0" w:space="0" w:color="auto"/>
        <w:bottom w:val="none" w:sz="0" w:space="0" w:color="auto"/>
        <w:right w:val="none" w:sz="0" w:space="0" w:color="auto"/>
      </w:divBdr>
    </w:div>
    <w:div w:id="347371923">
      <w:bodyDiv w:val="1"/>
      <w:marLeft w:val="0"/>
      <w:marRight w:val="0"/>
      <w:marTop w:val="0"/>
      <w:marBottom w:val="0"/>
      <w:divBdr>
        <w:top w:val="none" w:sz="0" w:space="0" w:color="auto"/>
        <w:left w:val="none" w:sz="0" w:space="0" w:color="auto"/>
        <w:bottom w:val="none" w:sz="0" w:space="0" w:color="auto"/>
        <w:right w:val="none" w:sz="0" w:space="0" w:color="auto"/>
      </w:divBdr>
    </w:div>
    <w:div w:id="356925924">
      <w:bodyDiv w:val="1"/>
      <w:marLeft w:val="0"/>
      <w:marRight w:val="0"/>
      <w:marTop w:val="0"/>
      <w:marBottom w:val="0"/>
      <w:divBdr>
        <w:top w:val="none" w:sz="0" w:space="0" w:color="auto"/>
        <w:left w:val="none" w:sz="0" w:space="0" w:color="auto"/>
        <w:bottom w:val="none" w:sz="0" w:space="0" w:color="auto"/>
        <w:right w:val="none" w:sz="0" w:space="0" w:color="auto"/>
      </w:divBdr>
    </w:div>
    <w:div w:id="445736639">
      <w:bodyDiv w:val="1"/>
      <w:marLeft w:val="0"/>
      <w:marRight w:val="0"/>
      <w:marTop w:val="0"/>
      <w:marBottom w:val="0"/>
      <w:divBdr>
        <w:top w:val="none" w:sz="0" w:space="0" w:color="auto"/>
        <w:left w:val="none" w:sz="0" w:space="0" w:color="auto"/>
        <w:bottom w:val="none" w:sz="0" w:space="0" w:color="auto"/>
        <w:right w:val="none" w:sz="0" w:space="0" w:color="auto"/>
      </w:divBdr>
    </w:div>
    <w:div w:id="523055305">
      <w:bodyDiv w:val="1"/>
      <w:marLeft w:val="0"/>
      <w:marRight w:val="0"/>
      <w:marTop w:val="0"/>
      <w:marBottom w:val="0"/>
      <w:divBdr>
        <w:top w:val="none" w:sz="0" w:space="0" w:color="auto"/>
        <w:left w:val="none" w:sz="0" w:space="0" w:color="auto"/>
        <w:bottom w:val="none" w:sz="0" w:space="0" w:color="auto"/>
        <w:right w:val="none" w:sz="0" w:space="0" w:color="auto"/>
      </w:divBdr>
    </w:div>
    <w:div w:id="526721085">
      <w:bodyDiv w:val="1"/>
      <w:marLeft w:val="0"/>
      <w:marRight w:val="0"/>
      <w:marTop w:val="0"/>
      <w:marBottom w:val="0"/>
      <w:divBdr>
        <w:top w:val="none" w:sz="0" w:space="0" w:color="auto"/>
        <w:left w:val="none" w:sz="0" w:space="0" w:color="auto"/>
        <w:bottom w:val="none" w:sz="0" w:space="0" w:color="auto"/>
        <w:right w:val="none" w:sz="0" w:space="0" w:color="auto"/>
      </w:divBdr>
    </w:div>
    <w:div w:id="730233190">
      <w:bodyDiv w:val="1"/>
      <w:marLeft w:val="0"/>
      <w:marRight w:val="0"/>
      <w:marTop w:val="0"/>
      <w:marBottom w:val="0"/>
      <w:divBdr>
        <w:top w:val="none" w:sz="0" w:space="0" w:color="auto"/>
        <w:left w:val="none" w:sz="0" w:space="0" w:color="auto"/>
        <w:bottom w:val="none" w:sz="0" w:space="0" w:color="auto"/>
        <w:right w:val="none" w:sz="0" w:space="0" w:color="auto"/>
      </w:divBdr>
    </w:div>
    <w:div w:id="827483654">
      <w:bodyDiv w:val="1"/>
      <w:marLeft w:val="0"/>
      <w:marRight w:val="0"/>
      <w:marTop w:val="0"/>
      <w:marBottom w:val="0"/>
      <w:divBdr>
        <w:top w:val="none" w:sz="0" w:space="0" w:color="auto"/>
        <w:left w:val="none" w:sz="0" w:space="0" w:color="auto"/>
        <w:bottom w:val="none" w:sz="0" w:space="0" w:color="auto"/>
        <w:right w:val="none" w:sz="0" w:space="0" w:color="auto"/>
      </w:divBdr>
    </w:div>
    <w:div w:id="843281823">
      <w:bodyDiv w:val="1"/>
      <w:marLeft w:val="0"/>
      <w:marRight w:val="0"/>
      <w:marTop w:val="0"/>
      <w:marBottom w:val="0"/>
      <w:divBdr>
        <w:top w:val="none" w:sz="0" w:space="0" w:color="auto"/>
        <w:left w:val="none" w:sz="0" w:space="0" w:color="auto"/>
        <w:bottom w:val="none" w:sz="0" w:space="0" w:color="auto"/>
        <w:right w:val="none" w:sz="0" w:space="0" w:color="auto"/>
      </w:divBdr>
    </w:div>
    <w:div w:id="854153280">
      <w:bodyDiv w:val="1"/>
      <w:marLeft w:val="0"/>
      <w:marRight w:val="0"/>
      <w:marTop w:val="0"/>
      <w:marBottom w:val="0"/>
      <w:divBdr>
        <w:top w:val="none" w:sz="0" w:space="0" w:color="auto"/>
        <w:left w:val="none" w:sz="0" w:space="0" w:color="auto"/>
        <w:bottom w:val="none" w:sz="0" w:space="0" w:color="auto"/>
        <w:right w:val="none" w:sz="0" w:space="0" w:color="auto"/>
      </w:divBdr>
      <w:divsChild>
        <w:div w:id="204148356">
          <w:marLeft w:val="0"/>
          <w:marRight w:val="0"/>
          <w:marTop w:val="0"/>
          <w:marBottom w:val="0"/>
          <w:divBdr>
            <w:top w:val="none" w:sz="0" w:space="0" w:color="auto"/>
            <w:left w:val="none" w:sz="0" w:space="0" w:color="auto"/>
            <w:bottom w:val="none" w:sz="0" w:space="0" w:color="auto"/>
            <w:right w:val="none" w:sz="0" w:space="0" w:color="auto"/>
          </w:divBdr>
          <w:divsChild>
            <w:div w:id="1807355832">
              <w:marLeft w:val="0"/>
              <w:marRight w:val="0"/>
              <w:marTop w:val="0"/>
              <w:marBottom w:val="0"/>
              <w:divBdr>
                <w:top w:val="none" w:sz="0" w:space="0" w:color="auto"/>
                <w:left w:val="none" w:sz="0" w:space="0" w:color="auto"/>
                <w:bottom w:val="none" w:sz="0" w:space="0" w:color="auto"/>
                <w:right w:val="none" w:sz="0" w:space="0" w:color="auto"/>
              </w:divBdr>
            </w:div>
          </w:divsChild>
        </w:div>
        <w:div w:id="791827587">
          <w:marLeft w:val="0"/>
          <w:marRight w:val="0"/>
          <w:marTop w:val="0"/>
          <w:marBottom w:val="0"/>
          <w:divBdr>
            <w:top w:val="none" w:sz="0" w:space="0" w:color="auto"/>
            <w:left w:val="none" w:sz="0" w:space="0" w:color="auto"/>
            <w:bottom w:val="none" w:sz="0" w:space="0" w:color="auto"/>
            <w:right w:val="none" w:sz="0" w:space="0" w:color="auto"/>
          </w:divBdr>
        </w:div>
      </w:divsChild>
    </w:div>
    <w:div w:id="856506483">
      <w:bodyDiv w:val="1"/>
      <w:marLeft w:val="0"/>
      <w:marRight w:val="0"/>
      <w:marTop w:val="0"/>
      <w:marBottom w:val="0"/>
      <w:divBdr>
        <w:top w:val="none" w:sz="0" w:space="0" w:color="auto"/>
        <w:left w:val="none" w:sz="0" w:space="0" w:color="auto"/>
        <w:bottom w:val="none" w:sz="0" w:space="0" w:color="auto"/>
        <w:right w:val="none" w:sz="0" w:space="0" w:color="auto"/>
      </w:divBdr>
    </w:div>
    <w:div w:id="888955133">
      <w:bodyDiv w:val="1"/>
      <w:marLeft w:val="0"/>
      <w:marRight w:val="0"/>
      <w:marTop w:val="0"/>
      <w:marBottom w:val="0"/>
      <w:divBdr>
        <w:top w:val="none" w:sz="0" w:space="0" w:color="auto"/>
        <w:left w:val="none" w:sz="0" w:space="0" w:color="auto"/>
        <w:bottom w:val="none" w:sz="0" w:space="0" w:color="auto"/>
        <w:right w:val="none" w:sz="0" w:space="0" w:color="auto"/>
      </w:divBdr>
    </w:div>
    <w:div w:id="906257656">
      <w:bodyDiv w:val="1"/>
      <w:marLeft w:val="0"/>
      <w:marRight w:val="0"/>
      <w:marTop w:val="0"/>
      <w:marBottom w:val="0"/>
      <w:divBdr>
        <w:top w:val="none" w:sz="0" w:space="0" w:color="auto"/>
        <w:left w:val="none" w:sz="0" w:space="0" w:color="auto"/>
        <w:bottom w:val="none" w:sz="0" w:space="0" w:color="auto"/>
        <w:right w:val="none" w:sz="0" w:space="0" w:color="auto"/>
      </w:divBdr>
      <w:divsChild>
        <w:div w:id="810832964">
          <w:marLeft w:val="0"/>
          <w:marRight w:val="0"/>
          <w:marTop w:val="0"/>
          <w:marBottom w:val="0"/>
          <w:divBdr>
            <w:top w:val="none" w:sz="0" w:space="0" w:color="auto"/>
            <w:left w:val="none" w:sz="0" w:space="0" w:color="auto"/>
            <w:bottom w:val="none" w:sz="0" w:space="0" w:color="auto"/>
            <w:right w:val="none" w:sz="0" w:space="0" w:color="auto"/>
          </w:divBdr>
        </w:div>
        <w:div w:id="1324775387">
          <w:marLeft w:val="0"/>
          <w:marRight w:val="0"/>
          <w:marTop w:val="0"/>
          <w:marBottom w:val="0"/>
          <w:divBdr>
            <w:top w:val="none" w:sz="0" w:space="0" w:color="auto"/>
            <w:left w:val="none" w:sz="0" w:space="0" w:color="auto"/>
            <w:bottom w:val="none" w:sz="0" w:space="0" w:color="auto"/>
            <w:right w:val="none" w:sz="0" w:space="0" w:color="auto"/>
          </w:divBdr>
        </w:div>
      </w:divsChild>
    </w:div>
    <w:div w:id="953171695">
      <w:bodyDiv w:val="1"/>
      <w:marLeft w:val="0"/>
      <w:marRight w:val="0"/>
      <w:marTop w:val="0"/>
      <w:marBottom w:val="0"/>
      <w:divBdr>
        <w:top w:val="none" w:sz="0" w:space="0" w:color="auto"/>
        <w:left w:val="none" w:sz="0" w:space="0" w:color="auto"/>
        <w:bottom w:val="none" w:sz="0" w:space="0" w:color="auto"/>
        <w:right w:val="none" w:sz="0" w:space="0" w:color="auto"/>
      </w:divBdr>
    </w:div>
    <w:div w:id="1020744190">
      <w:bodyDiv w:val="1"/>
      <w:marLeft w:val="0"/>
      <w:marRight w:val="0"/>
      <w:marTop w:val="0"/>
      <w:marBottom w:val="0"/>
      <w:divBdr>
        <w:top w:val="none" w:sz="0" w:space="0" w:color="auto"/>
        <w:left w:val="none" w:sz="0" w:space="0" w:color="auto"/>
        <w:bottom w:val="none" w:sz="0" w:space="0" w:color="auto"/>
        <w:right w:val="none" w:sz="0" w:space="0" w:color="auto"/>
      </w:divBdr>
    </w:div>
    <w:div w:id="1022054406">
      <w:bodyDiv w:val="1"/>
      <w:marLeft w:val="0"/>
      <w:marRight w:val="0"/>
      <w:marTop w:val="0"/>
      <w:marBottom w:val="0"/>
      <w:divBdr>
        <w:top w:val="none" w:sz="0" w:space="0" w:color="auto"/>
        <w:left w:val="none" w:sz="0" w:space="0" w:color="auto"/>
        <w:bottom w:val="none" w:sz="0" w:space="0" w:color="auto"/>
        <w:right w:val="none" w:sz="0" w:space="0" w:color="auto"/>
      </w:divBdr>
    </w:div>
    <w:div w:id="1048996541">
      <w:bodyDiv w:val="1"/>
      <w:marLeft w:val="0"/>
      <w:marRight w:val="0"/>
      <w:marTop w:val="0"/>
      <w:marBottom w:val="0"/>
      <w:divBdr>
        <w:top w:val="none" w:sz="0" w:space="0" w:color="auto"/>
        <w:left w:val="none" w:sz="0" w:space="0" w:color="auto"/>
        <w:bottom w:val="none" w:sz="0" w:space="0" w:color="auto"/>
        <w:right w:val="none" w:sz="0" w:space="0" w:color="auto"/>
      </w:divBdr>
    </w:div>
    <w:div w:id="1054503473">
      <w:bodyDiv w:val="1"/>
      <w:marLeft w:val="0"/>
      <w:marRight w:val="0"/>
      <w:marTop w:val="0"/>
      <w:marBottom w:val="0"/>
      <w:divBdr>
        <w:top w:val="none" w:sz="0" w:space="0" w:color="auto"/>
        <w:left w:val="none" w:sz="0" w:space="0" w:color="auto"/>
        <w:bottom w:val="none" w:sz="0" w:space="0" w:color="auto"/>
        <w:right w:val="none" w:sz="0" w:space="0" w:color="auto"/>
      </w:divBdr>
    </w:div>
    <w:div w:id="1219439632">
      <w:bodyDiv w:val="1"/>
      <w:marLeft w:val="0"/>
      <w:marRight w:val="0"/>
      <w:marTop w:val="0"/>
      <w:marBottom w:val="0"/>
      <w:divBdr>
        <w:top w:val="none" w:sz="0" w:space="0" w:color="auto"/>
        <w:left w:val="none" w:sz="0" w:space="0" w:color="auto"/>
        <w:bottom w:val="none" w:sz="0" w:space="0" w:color="auto"/>
        <w:right w:val="none" w:sz="0" w:space="0" w:color="auto"/>
      </w:divBdr>
    </w:div>
    <w:div w:id="1264532728">
      <w:bodyDiv w:val="1"/>
      <w:marLeft w:val="0"/>
      <w:marRight w:val="0"/>
      <w:marTop w:val="0"/>
      <w:marBottom w:val="0"/>
      <w:divBdr>
        <w:top w:val="none" w:sz="0" w:space="0" w:color="auto"/>
        <w:left w:val="none" w:sz="0" w:space="0" w:color="auto"/>
        <w:bottom w:val="none" w:sz="0" w:space="0" w:color="auto"/>
        <w:right w:val="none" w:sz="0" w:space="0" w:color="auto"/>
      </w:divBdr>
    </w:div>
    <w:div w:id="1402095635">
      <w:bodyDiv w:val="1"/>
      <w:marLeft w:val="0"/>
      <w:marRight w:val="0"/>
      <w:marTop w:val="0"/>
      <w:marBottom w:val="0"/>
      <w:divBdr>
        <w:top w:val="none" w:sz="0" w:space="0" w:color="auto"/>
        <w:left w:val="none" w:sz="0" w:space="0" w:color="auto"/>
        <w:bottom w:val="none" w:sz="0" w:space="0" w:color="auto"/>
        <w:right w:val="none" w:sz="0" w:space="0" w:color="auto"/>
      </w:divBdr>
    </w:div>
    <w:div w:id="1417089838">
      <w:bodyDiv w:val="1"/>
      <w:marLeft w:val="0"/>
      <w:marRight w:val="0"/>
      <w:marTop w:val="0"/>
      <w:marBottom w:val="0"/>
      <w:divBdr>
        <w:top w:val="none" w:sz="0" w:space="0" w:color="auto"/>
        <w:left w:val="none" w:sz="0" w:space="0" w:color="auto"/>
        <w:bottom w:val="none" w:sz="0" w:space="0" w:color="auto"/>
        <w:right w:val="none" w:sz="0" w:space="0" w:color="auto"/>
      </w:divBdr>
    </w:div>
    <w:div w:id="1608124867">
      <w:bodyDiv w:val="1"/>
      <w:marLeft w:val="0"/>
      <w:marRight w:val="0"/>
      <w:marTop w:val="0"/>
      <w:marBottom w:val="0"/>
      <w:divBdr>
        <w:top w:val="none" w:sz="0" w:space="0" w:color="auto"/>
        <w:left w:val="none" w:sz="0" w:space="0" w:color="auto"/>
        <w:bottom w:val="none" w:sz="0" w:space="0" w:color="auto"/>
        <w:right w:val="none" w:sz="0" w:space="0" w:color="auto"/>
      </w:divBdr>
    </w:div>
    <w:div w:id="1653100354">
      <w:bodyDiv w:val="1"/>
      <w:marLeft w:val="0"/>
      <w:marRight w:val="0"/>
      <w:marTop w:val="0"/>
      <w:marBottom w:val="0"/>
      <w:divBdr>
        <w:top w:val="none" w:sz="0" w:space="0" w:color="auto"/>
        <w:left w:val="none" w:sz="0" w:space="0" w:color="auto"/>
        <w:bottom w:val="none" w:sz="0" w:space="0" w:color="auto"/>
        <w:right w:val="none" w:sz="0" w:space="0" w:color="auto"/>
      </w:divBdr>
    </w:div>
    <w:div w:id="17603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D83C-2C24-4F5A-A533-5A47980A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7693</Words>
  <Characters>43856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Владимир Владимирович</dc:creator>
  <cp:lastModifiedBy>Гончаров Владимир Владимирович</cp:lastModifiedBy>
  <cp:revision>4</cp:revision>
  <cp:lastPrinted>2016-12-19T09:38:00Z</cp:lastPrinted>
  <dcterms:created xsi:type="dcterms:W3CDTF">2016-12-23T08:45:00Z</dcterms:created>
  <dcterms:modified xsi:type="dcterms:W3CDTF">2016-12-23T11:11:00Z</dcterms:modified>
</cp:coreProperties>
</file>