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66" w:rsidRPr="00DE0A55" w:rsidRDefault="00B94166" w:rsidP="002F25CB">
      <w:pPr>
        <w:pStyle w:val="3"/>
        <w:tabs>
          <w:tab w:val="left" w:pos="4820"/>
        </w:tabs>
        <w:spacing w:before="0" w:beforeAutospacing="0" w:after="0" w:afterAutospacing="0"/>
        <w:ind w:left="4820" w:firstLine="6"/>
        <w:contextualSpacing/>
        <w:rPr>
          <w:color w:val="000000" w:themeColor="text1"/>
          <w:sz w:val="28"/>
          <w:szCs w:val="28"/>
          <w:lang w:val="ru-RU"/>
        </w:rPr>
      </w:pPr>
      <w:r w:rsidRPr="00DE0A55">
        <w:rPr>
          <w:b w:val="0"/>
          <w:color w:val="000000" w:themeColor="text1"/>
          <w:sz w:val="28"/>
          <w:szCs w:val="28"/>
          <w:lang w:val="ru-RU"/>
        </w:rPr>
        <w:t>Приложение 1</w:t>
      </w:r>
      <w:r w:rsidR="002E2ECF" w:rsidRPr="00DE0A55">
        <w:rPr>
          <w:b w:val="0"/>
          <w:color w:val="000000" w:themeColor="text1"/>
          <w:sz w:val="28"/>
          <w:szCs w:val="28"/>
          <w:lang w:val="ru-RU"/>
        </w:rPr>
        <w:t>4</w:t>
      </w:r>
    </w:p>
    <w:p w:rsidR="00B94166" w:rsidRPr="00DE0A55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к Правилам организации кассовой работы </w:t>
      </w:r>
    </w:p>
    <w:p w:rsid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Центральным Республиканским Банком </w:t>
      </w:r>
    </w:p>
    <w:p w:rsid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Донецкой Народной Республики </w:t>
      </w:r>
    </w:p>
    <w:p w:rsidR="00B94166" w:rsidRPr="000A31B1" w:rsidRDefault="00B94166" w:rsidP="002F25CB">
      <w:pPr>
        <w:pStyle w:val="a3"/>
        <w:tabs>
          <w:tab w:val="left" w:pos="4820"/>
        </w:tabs>
        <w:spacing w:before="0" w:beforeAutospacing="0" w:after="0" w:afterAutospacing="0"/>
        <w:ind w:left="4820"/>
        <w:rPr>
          <w:color w:val="000000" w:themeColor="text1"/>
          <w:sz w:val="28"/>
          <w:szCs w:val="28"/>
          <w:lang w:val="ru-RU"/>
        </w:rPr>
      </w:pPr>
      <w:r w:rsidRPr="00DE0A55">
        <w:rPr>
          <w:color w:val="000000" w:themeColor="text1"/>
          <w:sz w:val="28"/>
          <w:szCs w:val="28"/>
          <w:lang w:val="ru-RU"/>
        </w:rPr>
        <w:t xml:space="preserve">(пункт </w:t>
      </w:r>
      <w:r w:rsidR="007B0656" w:rsidRPr="00DE0A55">
        <w:rPr>
          <w:color w:val="000000" w:themeColor="text1"/>
          <w:sz w:val="28"/>
          <w:szCs w:val="28"/>
          <w:lang w:val="ru-RU"/>
        </w:rPr>
        <w:t>4</w:t>
      </w:r>
      <w:r w:rsidR="005A0C7A">
        <w:rPr>
          <w:color w:val="000000" w:themeColor="text1"/>
          <w:sz w:val="28"/>
          <w:szCs w:val="28"/>
          <w:lang w:val="ru-RU"/>
        </w:rPr>
        <w:t xml:space="preserve"> раздела</w:t>
      </w:r>
      <w:r w:rsidRPr="00DE0A55">
        <w:rPr>
          <w:color w:val="000000" w:themeColor="text1"/>
          <w:sz w:val="28"/>
          <w:szCs w:val="28"/>
          <w:lang w:val="ru-RU"/>
        </w:rPr>
        <w:t xml:space="preserve"> </w:t>
      </w:r>
      <w:r w:rsidR="005A0C7A">
        <w:rPr>
          <w:color w:val="000000" w:themeColor="text1"/>
          <w:sz w:val="28"/>
          <w:szCs w:val="28"/>
          <w:lang w:val="en-US"/>
        </w:rPr>
        <w:t>VII</w:t>
      </w:r>
      <w:r w:rsidRPr="00DE0A55">
        <w:rPr>
          <w:color w:val="000000" w:themeColor="text1"/>
          <w:sz w:val="28"/>
          <w:szCs w:val="28"/>
          <w:lang w:val="ru-RU" w:eastAsia="ru-RU"/>
        </w:rPr>
        <w:t xml:space="preserve">) </w:t>
      </w:r>
    </w:p>
    <w:p w:rsidR="00B94166" w:rsidRPr="00DE0A55" w:rsidRDefault="00B94166" w:rsidP="00232874">
      <w:pPr>
        <w:rPr>
          <w:color w:val="000000" w:themeColor="text1"/>
          <w:lang w:val="ru-RU"/>
        </w:rPr>
      </w:pPr>
    </w:p>
    <w:p w:rsidR="0095167C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DE0A55">
        <w:rPr>
          <w:b/>
          <w:color w:val="000000" w:themeColor="text1"/>
          <w:sz w:val="28"/>
          <w:szCs w:val="28"/>
          <w:lang w:val="ru-RU"/>
        </w:rPr>
        <w:t xml:space="preserve">Расходные кассовые документы </w:t>
      </w:r>
    </w:p>
    <w:p w:rsidR="00B94166" w:rsidRPr="00DE0A55" w:rsidRDefault="0095167C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95167C">
        <w:rPr>
          <w:b/>
          <w:color w:val="000000" w:themeColor="text1"/>
          <w:sz w:val="28"/>
          <w:szCs w:val="28"/>
          <w:lang w:val="ru-RU"/>
        </w:rPr>
        <w:t xml:space="preserve">Центрального Республиканского </w:t>
      </w:r>
      <w:r w:rsidR="00B94166" w:rsidRPr="00DE0A55">
        <w:rPr>
          <w:b/>
          <w:color w:val="000000" w:themeColor="text1"/>
          <w:sz w:val="28"/>
          <w:szCs w:val="28"/>
          <w:lang w:val="ru-RU"/>
        </w:rPr>
        <w:t xml:space="preserve">Банка </w:t>
      </w:r>
    </w:p>
    <w:p w:rsidR="002E2ECF" w:rsidRPr="00DE0A55" w:rsidRDefault="002E2ECF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4293"/>
      </w:tblGrid>
      <w:tr w:rsidR="00DE0A55" w:rsidRPr="00DE0A55" w:rsidTr="00B94166">
        <w:tc>
          <w:tcPr>
            <w:tcW w:w="796" w:type="dxa"/>
            <w:vMerge w:val="restart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п</w:t>
            </w:r>
            <w:proofErr w:type="gramEnd"/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/п</w:t>
            </w:r>
          </w:p>
        </w:tc>
        <w:tc>
          <w:tcPr>
            <w:tcW w:w="2550" w:type="dxa"/>
            <w:vMerge w:val="restart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Наименование кассового документа</w:t>
            </w:r>
          </w:p>
        </w:tc>
        <w:tc>
          <w:tcPr>
            <w:tcW w:w="6968" w:type="dxa"/>
            <w:gridSpan w:val="2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Область применения кассового документа</w:t>
            </w:r>
          </w:p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B94166" w:rsidRPr="00DE0A55" w:rsidTr="00B94166">
        <w:tc>
          <w:tcPr>
            <w:tcW w:w="796" w:type="dxa"/>
            <w:vMerge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Получатель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b/>
                <w:color w:val="000000" w:themeColor="text1"/>
                <w:sz w:val="28"/>
                <w:szCs w:val="28"/>
                <w:lang w:val="ru-RU"/>
              </w:rPr>
              <w:t>Содержание операции</w:t>
            </w:r>
          </w:p>
        </w:tc>
      </w:tr>
    </w:tbl>
    <w:p w:rsidR="00B63961" w:rsidRPr="00DE0A55" w:rsidRDefault="00B63961" w:rsidP="00232874">
      <w:pPr>
        <w:rPr>
          <w:color w:val="000000" w:themeColor="text1"/>
          <w:sz w:val="2"/>
          <w:szCs w:val="2"/>
          <w:lang w:val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796"/>
        <w:gridCol w:w="2550"/>
        <w:gridCol w:w="2675"/>
        <w:gridCol w:w="4293"/>
      </w:tblGrid>
      <w:tr w:rsidR="00DE0A55" w:rsidRPr="00DE0A55" w:rsidTr="00B94166">
        <w:trPr>
          <w:trHeight w:val="421"/>
          <w:tblHeader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4</w:t>
            </w:r>
          </w:p>
        </w:tc>
      </w:tr>
      <w:tr w:rsidR="00DE0A55" w:rsidRPr="00DE0A55" w:rsidTr="00B94166">
        <w:trPr>
          <w:trHeight w:val="2076"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расходный кассовый ордер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юридические лица,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в том числе обособленные подразделения;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физические лица — предприниматели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</w:t>
            </w:r>
            <w:proofErr w:type="gramStart"/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дств с с</w:t>
            </w:r>
            <w:proofErr w:type="gramEnd"/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обственных текущих (бюджетных) счетов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на цели, предусмотренные соответствующими нормативными правовыми актами Донецкой Народной Республики</w:t>
            </w:r>
          </w:p>
        </w:tc>
      </w:tr>
      <w:tr w:rsidR="00DE0A55" w:rsidRPr="00DE0A55" w:rsidTr="00B94166">
        <w:tc>
          <w:tcPr>
            <w:tcW w:w="796" w:type="dxa"/>
            <w:vMerge w:val="restart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550" w:type="dxa"/>
            <w:vMerge w:val="restart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заявление на выдачу наличных средств</w:t>
            </w:r>
          </w:p>
        </w:tc>
        <w:tc>
          <w:tcPr>
            <w:tcW w:w="2675" w:type="dxa"/>
            <w:vMerge w:val="restart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физические лица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средств с собственных текущих счетов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DE0A55" w:rsidRPr="00DE0A55" w:rsidTr="00B94166">
        <w:tc>
          <w:tcPr>
            <w:tcW w:w="796" w:type="dxa"/>
            <w:vMerge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0" w:type="dxa"/>
            <w:vMerge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675" w:type="dxa"/>
            <w:vMerge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выплата переводов без открытия счета</w:t>
            </w:r>
          </w:p>
        </w:tc>
      </w:tr>
      <w:tr w:rsidR="00DE0A55" w:rsidRPr="00DE0A55" w:rsidTr="00B94166"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расходный кассовый ордер по внутрибанковским операциям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работники</w:t>
            </w:r>
            <w:r w:rsidR="0095167C">
              <w:t xml:space="preserve">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>Центрального Республиканского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Банка</w:t>
            </w:r>
          </w:p>
        </w:tc>
        <w:tc>
          <w:tcPr>
            <w:tcW w:w="4293" w:type="dxa"/>
          </w:tcPr>
          <w:p w:rsidR="00B94166" w:rsidRPr="00DE0A55" w:rsidRDefault="00B94166" w:rsidP="008D19C2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выдача наличных средств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со счетов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по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внутр</w:t>
            </w:r>
            <w:r w:rsidR="008D19C2"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ибанковским  операциям</w:t>
            </w:r>
          </w:p>
        </w:tc>
      </w:tr>
      <w:tr w:rsidR="00B94166" w:rsidRPr="00DE0A55" w:rsidTr="00B94166">
        <w:trPr>
          <w:trHeight w:val="1538"/>
        </w:trPr>
        <w:tc>
          <w:tcPr>
            <w:tcW w:w="796" w:type="dxa"/>
          </w:tcPr>
          <w:p w:rsidR="00B94166" w:rsidRPr="00DE0A55" w:rsidRDefault="00B94166" w:rsidP="00232874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2550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приходно-расходный кассовый ордер</w:t>
            </w:r>
          </w:p>
        </w:tc>
        <w:tc>
          <w:tcPr>
            <w:tcW w:w="2675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обособленные структурные подразделения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(через представителей подразделения инкассации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Банка или других уполномоченных работников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t xml:space="preserve">Центрального </w:t>
            </w:r>
            <w:r w:rsidR="0095167C" w:rsidRPr="0095167C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Банка)</w:t>
            </w:r>
          </w:p>
        </w:tc>
        <w:tc>
          <w:tcPr>
            <w:tcW w:w="4293" w:type="dxa"/>
          </w:tcPr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выдача наличных денежных средств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по операциям, осуществляемым между подразделениями </w:t>
            </w:r>
            <w:r w:rsidR="0095167C" w:rsidRPr="0095167C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Центрального Республиканского 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Банка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color w:val="000000" w:themeColor="text1"/>
                <w:sz w:val="28"/>
                <w:szCs w:val="28"/>
                <w:lang w:val="ru-RU" w:eastAsia="ru-RU"/>
              </w:rPr>
              <w:t>выдача наличных денежных средств по операциям по з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агрузке и разгрузке банкоматов;</w:t>
            </w:r>
          </w:p>
          <w:p w:rsidR="00B94166" w:rsidRPr="00DE0A55" w:rsidRDefault="00B94166" w:rsidP="00232874">
            <w:pPr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выдача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наличных денежных средств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под отчет кассовым работникам (при ведении аналитического учета); </w:t>
            </w:r>
          </w:p>
          <w:p w:rsidR="00B94166" w:rsidRPr="00DE0A55" w:rsidRDefault="00B94166" w:rsidP="00232874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оформление общей суммы проведенных операций (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социальных выплат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выплат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переводов 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>физически</w:t>
            </w:r>
            <w:r w:rsidR="00CA17DE" w:rsidRPr="00DE0A55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лиц</w:t>
            </w:r>
            <w:r w:rsidR="00CA17DE" w:rsidRPr="00DE0A55">
              <w:rPr>
                <w:color w:val="000000" w:themeColor="text1"/>
                <w:sz w:val="28"/>
                <w:szCs w:val="28"/>
                <w:lang w:val="ru-RU"/>
              </w:rPr>
              <w:t>ам</w:t>
            </w:r>
            <w:r w:rsidR="004C3E38" w:rsidRPr="00DE0A55">
              <w:rPr>
                <w:color w:val="000000" w:themeColor="text1"/>
                <w:sz w:val="28"/>
                <w:szCs w:val="28"/>
                <w:lang w:val="ru-RU"/>
              </w:rPr>
              <w:t xml:space="preserve"> без открытия счета </w:t>
            </w:r>
            <w:r w:rsidR="004C3E38"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основании заявлений, форма которых установлена соответствующей платежной системой;  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операций, выполненных с применением электронных платежных средств; валютно-обменных операций; </w:t>
            </w:r>
            <w:r w:rsidRPr="00DE0A55">
              <w:rPr>
                <w:color w:val="000000" w:themeColor="text1"/>
                <w:sz w:val="28"/>
                <w:szCs w:val="28"/>
                <w:lang w:val="ru-RU"/>
              </w:rPr>
              <w:t>операций по POS-терминалам</w:t>
            </w:r>
            <w:r w:rsidRPr="00DE0A55">
              <w:rPr>
                <w:rStyle w:val="translation-chunk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и другое).</w:t>
            </w:r>
          </w:p>
        </w:tc>
      </w:tr>
    </w:tbl>
    <w:p w:rsidR="00B94166" w:rsidRPr="00DE0A55" w:rsidRDefault="00B94166" w:rsidP="00232874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63194" w:rsidRDefault="0065477B" w:rsidP="00232874">
      <w:pPr>
        <w:rPr>
          <w:color w:val="000000" w:themeColor="text1"/>
          <w:lang w:val="ru-RU"/>
        </w:rPr>
      </w:pPr>
    </w:p>
    <w:p w:rsidR="00CA60B7" w:rsidRDefault="00CA60B7" w:rsidP="00CA60B7">
      <w:pPr>
        <w:ind w:left="-142"/>
        <w:rPr>
          <w:color w:val="000000" w:themeColor="text1"/>
          <w:lang w:val="ru-RU"/>
        </w:rPr>
      </w:pPr>
    </w:p>
    <w:p w:rsidR="00CA60B7" w:rsidRDefault="00CA60B7" w:rsidP="00CA60B7">
      <w:pPr>
        <w:ind w:left="-142"/>
        <w:rPr>
          <w:color w:val="000000" w:themeColor="text1"/>
          <w:lang w:val="ru-RU"/>
        </w:rPr>
      </w:pPr>
    </w:p>
    <w:p w:rsidR="00CA60B7" w:rsidRPr="00CA60B7" w:rsidRDefault="00CA60B7" w:rsidP="00CA60B7">
      <w:pPr>
        <w:ind w:left="-142"/>
        <w:rPr>
          <w:color w:val="000000" w:themeColor="text1"/>
        </w:rPr>
      </w:pPr>
      <w:bookmarkStart w:id="0" w:name="_GoBack"/>
      <w:bookmarkEnd w:id="0"/>
      <w:r w:rsidRPr="00CA60B7">
        <w:rPr>
          <w:color w:val="000000" w:themeColor="text1"/>
          <w:sz w:val="28"/>
          <w:szCs w:val="28"/>
          <w:lang w:val="ru-RU"/>
        </w:rPr>
        <w:t>Заместитель Председателя</w:t>
      </w:r>
      <w:r w:rsidRPr="00CA60B7">
        <w:rPr>
          <w:color w:val="000000" w:themeColor="text1"/>
          <w:sz w:val="28"/>
          <w:szCs w:val="28"/>
          <w:lang w:val="ru-RU"/>
        </w:rPr>
        <w:tab/>
      </w:r>
      <w:r w:rsidRPr="00CA60B7">
        <w:rPr>
          <w:color w:val="000000" w:themeColor="text1"/>
          <w:sz w:val="28"/>
          <w:szCs w:val="28"/>
          <w:lang w:val="ru-RU"/>
        </w:rPr>
        <w:tab/>
      </w:r>
      <w:r w:rsidRPr="00CA60B7">
        <w:rPr>
          <w:color w:val="000000" w:themeColor="text1"/>
          <w:sz w:val="28"/>
          <w:szCs w:val="28"/>
          <w:lang w:val="ru-RU"/>
        </w:rPr>
        <w:tab/>
      </w:r>
      <w:r w:rsidRPr="00CA60B7">
        <w:rPr>
          <w:color w:val="000000" w:themeColor="text1"/>
          <w:sz w:val="28"/>
          <w:szCs w:val="28"/>
          <w:lang w:val="ru-RU"/>
        </w:rPr>
        <w:tab/>
        <w:t xml:space="preserve">    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</w:t>
      </w:r>
      <w:r w:rsidRPr="00CA60B7">
        <w:rPr>
          <w:color w:val="000000" w:themeColor="text1"/>
          <w:sz w:val="28"/>
          <w:szCs w:val="28"/>
          <w:lang w:val="ru-RU"/>
        </w:rPr>
        <w:t>Ю.А. Дмитренко</w:t>
      </w:r>
    </w:p>
    <w:p w:rsidR="000D2011" w:rsidRPr="00DE0A55" w:rsidRDefault="000D2011" w:rsidP="00232874">
      <w:pPr>
        <w:rPr>
          <w:color w:val="000000" w:themeColor="text1"/>
          <w:lang w:val="ru-RU"/>
        </w:rPr>
      </w:pPr>
    </w:p>
    <w:sectPr w:rsidR="000D2011" w:rsidRPr="00DE0A55" w:rsidSect="002E2EC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7B" w:rsidRDefault="0065477B" w:rsidP="002E2ECF">
      <w:r>
        <w:separator/>
      </w:r>
    </w:p>
  </w:endnote>
  <w:endnote w:type="continuationSeparator" w:id="0">
    <w:p w:rsidR="0065477B" w:rsidRDefault="0065477B" w:rsidP="002E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7B" w:rsidRDefault="0065477B" w:rsidP="002E2ECF">
      <w:r>
        <w:separator/>
      </w:r>
    </w:p>
  </w:footnote>
  <w:footnote w:type="continuationSeparator" w:id="0">
    <w:p w:rsidR="0065477B" w:rsidRDefault="0065477B" w:rsidP="002E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694272"/>
      <w:docPartObj>
        <w:docPartGallery w:val="Page Numbers (Top of Page)"/>
        <w:docPartUnique/>
      </w:docPartObj>
    </w:sdtPr>
    <w:sdtEndPr/>
    <w:sdtContent>
      <w:p w:rsidR="002E2ECF" w:rsidRDefault="002E2ECF">
        <w:pPr>
          <w:pStyle w:val="ab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B7" w:rsidRPr="00CA60B7">
          <w:rPr>
            <w:noProof/>
            <w:lang w:val="ru-RU"/>
          </w:rPr>
          <w:t>2</w:t>
        </w:r>
        <w:r>
          <w:fldChar w:fldCharType="end"/>
        </w:r>
      </w:p>
      <w:p w:rsidR="002E2ECF" w:rsidRDefault="002E2ECF" w:rsidP="002E2ECF">
        <w:pPr>
          <w:pStyle w:val="ab"/>
          <w:jc w:val="right"/>
        </w:pPr>
        <w:r>
          <w:rPr>
            <w:sz w:val="28"/>
            <w:szCs w:val="28"/>
            <w:lang w:val="ru-RU"/>
          </w:rPr>
          <w:t>Продолжение приложения 14</w:t>
        </w:r>
      </w:p>
    </w:sdtContent>
  </w:sdt>
  <w:p w:rsidR="002E2ECF" w:rsidRDefault="002E2EC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66"/>
    <w:rsid w:val="00003FE8"/>
    <w:rsid w:val="000A31B1"/>
    <w:rsid w:val="000D2011"/>
    <w:rsid w:val="000F3CD5"/>
    <w:rsid w:val="00136141"/>
    <w:rsid w:val="00176936"/>
    <w:rsid w:val="00232874"/>
    <w:rsid w:val="002C0F0F"/>
    <w:rsid w:val="002E2ECF"/>
    <w:rsid w:val="002F25CB"/>
    <w:rsid w:val="003B7A68"/>
    <w:rsid w:val="0045284C"/>
    <w:rsid w:val="00463D3A"/>
    <w:rsid w:val="004C3E38"/>
    <w:rsid w:val="005A0C7A"/>
    <w:rsid w:val="006532BC"/>
    <w:rsid w:val="0065477B"/>
    <w:rsid w:val="00667DB0"/>
    <w:rsid w:val="006877AB"/>
    <w:rsid w:val="006C1E6A"/>
    <w:rsid w:val="007B0656"/>
    <w:rsid w:val="00811883"/>
    <w:rsid w:val="008D19C2"/>
    <w:rsid w:val="008D1FFA"/>
    <w:rsid w:val="00924414"/>
    <w:rsid w:val="0095167C"/>
    <w:rsid w:val="009C56D1"/>
    <w:rsid w:val="00A15F99"/>
    <w:rsid w:val="00A42C9C"/>
    <w:rsid w:val="00A7759D"/>
    <w:rsid w:val="00B36D42"/>
    <w:rsid w:val="00B63961"/>
    <w:rsid w:val="00B94166"/>
    <w:rsid w:val="00BA05F9"/>
    <w:rsid w:val="00BD4C1D"/>
    <w:rsid w:val="00CA17DE"/>
    <w:rsid w:val="00CA60B7"/>
    <w:rsid w:val="00D02AD5"/>
    <w:rsid w:val="00D96C35"/>
    <w:rsid w:val="00DE0A55"/>
    <w:rsid w:val="00DE4492"/>
    <w:rsid w:val="00E07CB7"/>
    <w:rsid w:val="00F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941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16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qFormat/>
    <w:rsid w:val="00B94166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B9416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B94166"/>
    <w:pPr>
      <w:spacing w:after="0" w:line="240" w:lineRule="auto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unhideWhenUsed/>
    <w:rsid w:val="00B9416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941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9416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translation-chunk">
    <w:name w:val="translation-chunk"/>
    <w:basedOn w:val="a0"/>
    <w:rsid w:val="00B94166"/>
  </w:style>
  <w:style w:type="paragraph" w:styleId="a9">
    <w:name w:val="Balloon Text"/>
    <w:basedOn w:val="a"/>
    <w:link w:val="aa"/>
    <w:uiPriority w:val="99"/>
    <w:semiHidden/>
    <w:unhideWhenUsed/>
    <w:rsid w:val="00B9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16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2E2E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2EC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Филюк</dc:creator>
  <cp:lastModifiedBy>Галина Гануленко</cp:lastModifiedBy>
  <cp:revision>29</cp:revision>
  <cp:lastPrinted>2016-05-30T08:13:00Z</cp:lastPrinted>
  <dcterms:created xsi:type="dcterms:W3CDTF">2016-01-05T09:17:00Z</dcterms:created>
  <dcterms:modified xsi:type="dcterms:W3CDTF">2016-11-25T07:51:00Z</dcterms:modified>
</cp:coreProperties>
</file>