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5" w:rsidRPr="00506366" w:rsidRDefault="00DC4B8C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6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>Порядку организации питания в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домах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DC4B8C" w:rsidRDefault="00DC4B8C" w:rsidP="00DC4B8C">
      <w:pPr>
        <w:jc w:val="center"/>
        <w:rPr>
          <w:b/>
          <w:iCs/>
          <w:color w:val="000000"/>
        </w:rPr>
      </w:pPr>
    </w:p>
    <w:p w:rsidR="00DC4B8C" w:rsidRPr="00E47141" w:rsidRDefault="00DC4B8C" w:rsidP="00DC4B8C">
      <w:pPr>
        <w:jc w:val="center"/>
        <w:rPr>
          <w:b/>
          <w:iCs/>
          <w:color w:val="000000"/>
        </w:rPr>
      </w:pPr>
      <w:r w:rsidRPr="00E47141">
        <w:rPr>
          <w:b/>
          <w:iCs/>
          <w:color w:val="000000"/>
        </w:rPr>
        <w:t>Нормы</w:t>
      </w:r>
    </w:p>
    <w:p w:rsidR="00DC4B8C" w:rsidRPr="00E47141" w:rsidRDefault="005A102F" w:rsidP="00DC4B8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натуральных потерь</w:t>
      </w:r>
      <w:r w:rsidR="00DC4B8C" w:rsidRPr="00E47141">
        <w:rPr>
          <w:b/>
          <w:iCs/>
          <w:color w:val="000000"/>
        </w:rPr>
        <w:t xml:space="preserve"> пищевых продуктов при хранении</w:t>
      </w:r>
    </w:p>
    <w:p w:rsidR="00DC4B8C" w:rsidRPr="00E47141" w:rsidRDefault="00DC4B8C" w:rsidP="00DC4B8C">
      <w:pPr>
        <w:jc w:val="center"/>
        <w:rPr>
          <w:b/>
          <w:iCs/>
          <w:color w:val="000000"/>
        </w:rPr>
      </w:pPr>
      <w:r w:rsidRPr="00E47141">
        <w:rPr>
          <w:b/>
          <w:iCs/>
          <w:color w:val="000000"/>
        </w:rPr>
        <w:t>в кладовых и складских помещениях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651"/>
        <w:gridCol w:w="1440"/>
        <w:gridCol w:w="1620"/>
        <w:gridCol w:w="1932"/>
      </w:tblGrid>
      <w:tr w:rsidR="00DC4B8C" w:rsidRPr="00163A40" w:rsidTr="00F82338">
        <w:tc>
          <w:tcPr>
            <w:tcW w:w="2957" w:type="dxa"/>
            <w:vMerge w:val="restart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Наименование продуктов</w:t>
            </w:r>
          </w:p>
        </w:tc>
        <w:tc>
          <w:tcPr>
            <w:tcW w:w="6643" w:type="dxa"/>
            <w:gridSpan w:val="4"/>
            <w:shd w:val="clear" w:color="auto" w:fill="auto"/>
          </w:tcPr>
          <w:p w:rsidR="00DC4B8C" w:rsidRPr="00163A40" w:rsidRDefault="005A102F" w:rsidP="00F82338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Нормы потерь</w:t>
            </w:r>
            <w:bookmarkStart w:id="0" w:name="_GoBack"/>
            <w:bookmarkEnd w:id="0"/>
            <w:r w:rsidR="00DC4B8C" w:rsidRPr="00163A40">
              <w:rPr>
                <w:b/>
                <w:iCs/>
                <w:color w:val="000000"/>
                <w:sz w:val="22"/>
                <w:szCs w:val="22"/>
              </w:rPr>
              <w:t>,  %</w:t>
            </w:r>
          </w:p>
        </w:tc>
      </w:tr>
      <w:tr w:rsidR="00DC4B8C" w:rsidRPr="00163A40" w:rsidTr="00F82338">
        <w:tc>
          <w:tcPr>
            <w:tcW w:w="2957" w:type="dxa"/>
            <w:vMerge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осень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лето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Картофель поздний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0,1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0,2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0,2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Картофель ранний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0,4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0,5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Капуста белокочанная средняя и поздняя, краснокочанная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0,6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0,4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0,8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0,9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Капуста белокочанная ранняя, брюссельская и савойская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1,0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1,0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1,2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Корнеплоды обрезные (свекла, морковь)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0,3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0,4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0,5</w:t>
            </w:r>
          </w:p>
        </w:tc>
      </w:tr>
      <w:tr w:rsidR="00DC4B8C" w:rsidRPr="00163A40" w:rsidTr="00F82338">
        <w:tc>
          <w:tcPr>
            <w:tcW w:w="2957" w:type="dxa"/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1651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0,2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0,3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0,9</w:t>
            </w:r>
          </w:p>
        </w:tc>
      </w:tr>
      <w:tr w:rsidR="00DC4B8C" w:rsidRPr="00163A40" w:rsidTr="00F82338"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Бахчевые: арбузы, дыни, тыква, кабачки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0,3</w:t>
            </w:r>
          </w:p>
        </w:tc>
        <w:tc>
          <w:tcPr>
            <w:tcW w:w="144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0,3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0,4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0,5</w:t>
            </w:r>
          </w:p>
        </w:tc>
      </w:tr>
      <w:tr w:rsidR="00DC4B8C" w:rsidRPr="00163A40" w:rsidTr="00F8233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C" w:rsidRPr="00163A40" w:rsidRDefault="00DC4B8C" w:rsidP="00F82338">
            <w:pPr>
              <w:rPr>
                <w:iCs/>
                <w:color w:val="000000"/>
              </w:rPr>
            </w:pPr>
            <w:r w:rsidRPr="00163A40">
              <w:rPr>
                <w:iCs/>
                <w:color w:val="000000"/>
                <w:sz w:val="22"/>
                <w:szCs w:val="22"/>
              </w:rPr>
              <w:t>Цитрусовые (апельсины, мандарины)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0,1</w:t>
            </w:r>
          </w:p>
        </w:tc>
        <w:tc>
          <w:tcPr>
            <w:tcW w:w="1620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0,1</w:t>
            </w:r>
          </w:p>
        </w:tc>
        <w:tc>
          <w:tcPr>
            <w:tcW w:w="1932" w:type="dxa"/>
            <w:shd w:val="clear" w:color="auto" w:fill="auto"/>
          </w:tcPr>
          <w:p w:rsidR="00DC4B8C" w:rsidRPr="00163A40" w:rsidRDefault="00DC4B8C" w:rsidP="00F82338">
            <w:pPr>
              <w:jc w:val="center"/>
              <w:rPr>
                <w:iCs/>
                <w:color w:val="000000"/>
              </w:rPr>
            </w:pPr>
            <w:r w:rsidRPr="00163A40">
              <w:rPr>
                <w:iCs/>
                <w:color w:val="000000"/>
              </w:rPr>
              <w:t>0,1</w:t>
            </w:r>
          </w:p>
        </w:tc>
      </w:tr>
    </w:tbl>
    <w:p w:rsidR="00DC4B8C" w:rsidRPr="00E47141" w:rsidRDefault="00DC4B8C" w:rsidP="00DC4B8C">
      <w:pPr>
        <w:tabs>
          <w:tab w:val="left" w:pos="10956"/>
        </w:tabs>
        <w:jc w:val="center"/>
      </w:pPr>
    </w:p>
    <w:p w:rsidR="00DC4B8C" w:rsidRPr="00E47141" w:rsidRDefault="00DC4B8C" w:rsidP="00DC4B8C">
      <w:pPr>
        <w:tabs>
          <w:tab w:val="left" w:pos="10956"/>
        </w:tabs>
        <w:rPr>
          <w:u w:val="single"/>
        </w:rPr>
      </w:pPr>
      <w:r w:rsidRPr="00E47141">
        <w:rPr>
          <w:u w:val="single"/>
        </w:rPr>
        <w:t xml:space="preserve">Нормы </w:t>
      </w:r>
      <w:r w:rsidR="005A102F">
        <w:rPr>
          <w:u w:val="single"/>
        </w:rPr>
        <w:t>натуральных потерь</w:t>
      </w:r>
      <w:r w:rsidRPr="00E47141">
        <w:rPr>
          <w:u w:val="single"/>
        </w:rPr>
        <w:t xml:space="preserve"> в течение года</w:t>
      </w:r>
      <w:r w:rsidR="005A102F">
        <w:rPr>
          <w:u w:val="single"/>
        </w:rPr>
        <w:t>, %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Мука и крупа, включая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зернобобовые и саго                                               0,03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Макаронные изделия                                              0,02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Крахмал и кисель сухой                                         0,03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Сахар-песок и сахар-рафинад                                0,01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Соль кухонная                                                         0,10</w:t>
      </w:r>
    </w:p>
    <w:p w:rsidR="00DC4B8C" w:rsidRPr="00E47141" w:rsidRDefault="00DC4B8C" w:rsidP="00DC4B8C">
      <w:pPr>
        <w:tabs>
          <w:tab w:val="left" w:pos="10956"/>
        </w:tabs>
      </w:pPr>
      <w:r w:rsidRPr="00E47141">
        <w:t>Повидло                                                                    0,05</w:t>
      </w:r>
    </w:p>
    <w:p w:rsidR="00851E95" w:rsidRDefault="005A102F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5705F6"/>
    <w:rsid w:val="005A102F"/>
    <w:rsid w:val="00807F14"/>
    <w:rsid w:val="008335AE"/>
    <w:rsid w:val="00853CF4"/>
    <w:rsid w:val="008B63A0"/>
    <w:rsid w:val="00904ADE"/>
    <w:rsid w:val="00C9311B"/>
    <w:rsid w:val="00CE3914"/>
    <w:rsid w:val="00D3304F"/>
    <w:rsid w:val="00DC4B8C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E227"/>
  <w15:docId w15:val="{00202680-E3B3-4EB0-9AB3-262862E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2016-11-15T15:52:00Z</dcterms:created>
  <dcterms:modified xsi:type="dcterms:W3CDTF">2016-12-27T06:40:00Z</dcterms:modified>
</cp:coreProperties>
</file>