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0C" w:rsidRPr="00D50CD3" w:rsidRDefault="00CE1B0C" w:rsidP="00CE1B0C">
      <w:pPr>
        <w:ind w:firstLine="4253"/>
        <w:outlineLvl w:val="0"/>
        <w:rPr>
          <w:rStyle w:val="hps"/>
          <w:sz w:val="28"/>
          <w:szCs w:val="28"/>
        </w:rPr>
      </w:pPr>
      <w:r w:rsidRPr="00D50CD3">
        <w:rPr>
          <w:rStyle w:val="hps"/>
          <w:sz w:val="28"/>
          <w:szCs w:val="28"/>
        </w:rPr>
        <w:t xml:space="preserve">Приложение </w:t>
      </w:r>
      <w:r>
        <w:rPr>
          <w:rStyle w:val="hps"/>
          <w:sz w:val="28"/>
          <w:szCs w:val="28"/>
        </w:rPr>
        <w:t>2</w:t>
      </w:r>
    </w:p>
    <w:p w:rsidR="00CE1B0C" w:rsidRPr="000842CE" w:rsidRDefault="00CE1B0C" w:rsidP="00CE1B0C">
      <w:pPr>
        <w:ind w:firstLine="4253"/>
        <w:outlineLvl w:val="0"/>
        <w:rPr>
          <w:rStyle w:val="hps"/>
          <w:sz w:val="28"/>
          <w:szCs w:val="28"/>
        </w:rPr>
      </w:pPr>
      <w:r w:rsidRPr="00D52789">
        <w:rPr>
          <w:rStyle w:val="hps"/>
          <w:sz w:val="28"/>
          <w:szCs w:val="28"/>
        </w:rPr>
        <w:t xml:space="preserve">к </w:t>
      </w:r>
      <w:r w:rsidRPr="000842CE">
        <w:rPr>
          <w:rStyle w:val="hps"/>
          <w:sz w:val="28"/>
          <w:szCs w:val="28"/>
        </w:rPr>
        <w:t>Порядку проведения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судебно-</w:t>
      </w:r>
    </w:p>
    <w:p w:rsidR="00CE1B0C" w:rsidRPr="000842CE" w:rsidRDefault="00CE1B0C" w:rsidP="00CE1B0C">
      <w:pPr>
        <w:ind w:firstLine="4253"/>
        <w:rPr>
          <w:sz w:val="28"/>
          <w:szCs w:val="28"/>
        </w:rPr>
      </w:pPr>
      <w:r w:rsidRPr="000842CE">
        <w:rPr>
          <w:rStyle w:val="hps"/>
          <w:sz w:val="28"/>
          <w:szCs w:val="28"/>
        </w:rPr>
        <w:t>медицинских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экспертиз</w:t>
      </w:r>
      <w:r w:rsidRPr="000842CE">
        <w:rPr>
          <w:sz w:val="28"/>
          <w:szCs w:val="28"/>
        </w:rPr>
        <w:t xml:space="preserve"> </w:t>
      </w:r>
      <w:r w:rsidRPr="000842CE">
        <w:rPr>
          <w:rStyle w:val="hps"/>
          <w:sz w:val="28"/>
          <w:szCs w:val="28"/>
        </w:rPr>
        <w:t>(</w:t>
      </w:r>
      <w:r w:rsidRPr="000842CE">
        <w:rPr>
          <w:sz w:val="28"/>
          <w:szCs w:val="28"/>
        </w:rPr>
        <w:t>исследований)</w:t>
      </w:r>
    </w:p>
    <w:p w:rsidR="00CE1B0C" w:rsidRDefault="00CE1B0C" w:rsidP="00CE1B0C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в отделении </w:t>
      </w:r>
      <w:r>
        <w:rPr>
          <w:sz w:val="28"/>
          <w:szCs w:val="28"/>
        </w:rPr>
        <w:t>судебно-медицинской</w:t>
      </w:r>
    </w:p>
    <w:p w:rsidR="00CE1B0C" w:rsidRDefault="00CE1B0C" w:rsidP="00CE1B0C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0842C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бюро</w:t>
      </w:r>
    </w:p>
    <w:p w:rsidR="00CE1B0C" w:rsidRDefault="00CE1B0C" w:rsidP="00CE1B0C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>судебно-меди</w:t>
      </w:r>
      <w:r>
        <w:rPr>
          <w:sz w:val="28"/>
          <w:szCs w:val="28"/>
        </w:rPr>
        <w:t>цинской экспертизы</w:t>
      </w:r>
    </w:p>
    <w:p w:rsidR="00CE1B0C" w:rsidRDefault="00CE1B0C" w:rsidP="00CE1B0C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CE1B0C" w:rsidRPr="000842CE" w:rsidRDefault="00CE1B0C" w:rsidP="00CE1B0C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Донецкой Народной Республики </w:t>
      </w:r>
    </w:p>
    <w:p w:rsidR="00CE1B0C" w:rsidRPr="000842CE" w:rsidRDefault="00CE1B0C" w:rsidP="00CE1B0C">
      <w:pPr>
        <w:ind w:firstLine="4253"/>
        <w:rPr>
          <w:sz w:val="28"/>
          <w:szCs w:val="28"/>
        </w:rPr>
      </w:pPr>
      <w:r w:rsidRPr="000842CE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1.4</w:t>
      </w:r>
      <w:r w:rsidRPr="000842CE">
        <w:rPr>
          <w:sz w:val="28"/>
          <w:szCs w:val="28"/>
        </w:rPr>
        <w:t>)</w:t>
      </w:r>
    </w:p>
    <w:p w:rsidR="004D4559" w:rsidRPr="00D52789" w:rsidRDefault="004D4559" w:rsidP="004D4559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4559" w:rsidRDefault="004D4559" w:rsidP="004D4559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Примерный табель </w:t>
      </w:r>
      <w:r w:rsidRPr="00D52789">
        <w:rPr>
          <w:rFonts w:ascii="Times New Roman" w:hAnsi="Times New Roman"/>
          <w:b/>
          <w:sz w:val="28"/>
          <w:szCs w:val="28"/>
          <w:lang w:val="ru-RU"/>
        </w:rPr>
        <w:t>оснащения для проведения судебно-медицинских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2789">
        <w:rPr>
          <w:rFonts w:ascii="Times New Roman" w:hAnsi="Times New Roman"/>
          <w:b/>
          <w:sz w:val="28"/>
          <w:szCs w:val="28"/>
          <w:lang w:val="ru-RU"/>
        </w:rPr>
        <w:t>экспертиз в отделении судебно-медицинской биологии</w:t>
      </w:r>
    </w:p>
    <w:p w:rsidR="004D4559" w:rsidRPr="00D52789" w:rsidRDefault="004D4559" w:rsidP="004D4559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576"/>
        <w:gridCol w:w="2831"/>
      </w:tblGrid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Аквадистиллятор</w:t>
            </w:r>
            <w:proofErr w:type="spellEnd"/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Весы прецизионные электронные                     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Вортекс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Источник питания для электрофоретических камер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Камера морозильная -30°С ... -40°С вертикальная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Комплект дозаторов автоматических               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эксперта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Комплект лабораторной мебели                        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необходимости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Комплект расходных материалов и химических реагентов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Камера электрофоретическая вертикальная    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rPr>
          <w:trHeight w:val="531"/>
        </w:trPr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Камера электрофоретическая горизонтальная                                          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Мешалка магнитная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подразделение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Микроскоп биологический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1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экспертов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Мойка ультразвуковая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Облучатель бактерицидный (переносной или стационарный)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помещение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рН-метр  (</w:t>
            </w: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иономер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Система очистки лабораторной воды для получения сверхчистой воды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помещение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Термостат суховоздушный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Термостат твердотельный с комплектом сменных блоков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2 на 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Центрифуга для </w:t>
            </w: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микропробирок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объемом 0,5-2,0 мл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20.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Центрифуга медицинская лабораторная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необходимости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Ультрафиолетовый </w:t>
            </w:r>
            <w:proofErr w:type="gram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осветитель  криминалистический</w:t>
            </w:r>
            <w:proofErr w:type="gramEnd"/>
          </w:p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D52789">
              <w:rPr>
                <w:rStyle w:val="hps"/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Фен электрический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D52789">
              <w:rPr>
                <w:rStyle w:val="hps"/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Холодильник-морозильник +2 ... +14°С / -20 ... -30°С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Холодильник фармацевтический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Оргтехника (компьютеры, принтеры…)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1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эксперта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Цифровые фотоаппараты, в том числе цифровые камеры для микроскопии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27.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Окуляр-микрометры, объектив-микрометр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28.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Сушильный шкаф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подразделение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29.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Источник экспертного света</w:t>
            </w:r>
          </w:p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4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экспертов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30.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Камеры для тонкослойной хроматографии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4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экспертов    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31.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Весы аптечные,  набор разновесы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подразделение 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Водяная баня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33.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Лампа-лупа на штативе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34.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Вытяжные шкафы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3 на 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35.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Микродозаторы</w:t>
            </w:r>
            <w:proofErr w:type="spellEnd"/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4 на  подразделение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36.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Часы процедурные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потребности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 xml:space="preserve">37. 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Манекен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Плита лабораторная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Лабораторная посуда сертифицированная и стандартизированная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Сейфы и шкафы из металла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  <w:tr w:rsidR="004D4559" w:rsidRPr="00D52789" w:rsidTr="00222848">
        <w:tc>
          <w:tcPr>
            <w:tcW w:w="594" w:type="dxa"/>
          </w:tcPr>
          <w:p w:rsidR="004D4559" w:rsidRPr="00D52789" w:rsidRDefault="004D4559" w:rsidP="00222848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78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602" w:type="dxa"/>
          </w:tcPr>
          <w:p w:rsidR="004D4559" w:rsidRPr="00D52789" w:rsidRDefault="004D4559" w:rsidP="00222848">
            <w:pPr>
              <w:pStyle w:val="a5"/>
              <w:ind w:firstLine="5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Медицинский инструментарий</w:t>
            </w:r>
          </w:p>
        </w:tc>
        <w:tc>
          <w:tcPr>
            <w:tcW w:w="3118" w:type="dxa"/>
          </w:tcPr>
          <w:p w:rsidR="004D4559" w:rsidRPr="00D52789" w:rsidRDefault="004D4559" w:rsidP="00222848">
            <w:pPr>
              <w:pStyle w:val="a5"/>
              <w:ind w:firstLine="1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</w:tbl>
    <w:p w:rsidR="00981EE7" w:rsidRDefault="00981EE7" w:rsidP="004D4559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4559" w:rsidRPr="00D52789" w:rsidRDefault="004D4559" w:rsidP="004D4559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Примерный табель </w:t>
      </w:r>
      <w:r w:rsidRPr="00D52789">
        <w:rPr>
          <w:rFonts w:ascii="Times New Roman" w:hAnsi="Times New Roman"/>
          <w:b/>
          <w:sz w:val="28"/>
          <w:szCs w:val="28"/>
          <w:lang w:val="ru-RU"/>
        </w:rPr>
        <w:t xml:space="preserve">оснащения для </w:t>
      </w:r>
      <w:r>
        <w:rPr>
          <w:rFonts w:ascii="Times New Roman" w:hAnsi="Times New Roman"/>
          <w:b/>
          <w:sz w:val="28"/>
          <w:szCs w:val="28"/>
          <w:lang w:val="ru-RU"/>
        </w:rPr>
        <w:t>проведения</w:t>
      </w:r>
    </w:p>
    <w:p w:rsidR="004D4559" w:rsidRDefault="004D4559" w:rsidP="004D4559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2789">
        <w:rPr>
          <w:rFonts w:ascii="Times New Roman" w:hAnsi="Times New Roman"/>
          <w:b/>
          <w:sz w:val="28"/>
          <w:szCs w:val="28"/>
          <w:lang w:val="ru-RU"/>
        </w:rPr>
        <w:t>судебно-медицинских экспертиз молекулярно-генетического направления в отделении судебно-медицинской биологии</w:t>
      </w:r>
    </w:p>
    <w:p w:rsidR="00981EE7" w:rsidRDefault="00981EE7" w:rsidP="004D4559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70"/>
        <w:gridCol w:w="2915"/>
      </w:tblGrid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           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Автоматический генетический анализатор молекул ДНК    (с источником бесперебойного питания)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Амплификатор</w:t>
            </w:r>
            <w:proofErr w:type="spellEnd"/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Бидистиллятор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стеклянный электрический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Бокс для постановки полимеразной цепной реакции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3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Бокс ламинарный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Бормашина портативная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Весы прецизионные электронные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Вортекс</w:t>
            </w:r>
            <w:proofErr w:type="spellEnd"/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3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Камера ультрафиолетовая для хранения стерильного инструмента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2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Камера электрофоретическая вертикальная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Камера электрофоретическая горизонтальная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подразделение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Источник питания для электрофоретических камер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подразделение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Комплект дозаторов автоматических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1 эксперта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Комплект лабораторной мебели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помещение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Комплект расходных материалов и химических реагентов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по потребности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Кросслинкер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(камера для УФ облучения объектов)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Мельница лабораторная вибрационная с комплектом размольных стаканов и шаров1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Мешалка магнитная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Микроскоп прямой проходящего света лабораторный (биологический)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Мойка ультразвуковая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Морозильник -86°С горизонтальный/вертикальный 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ind w:left="-432" w:firstLine="426"/>
              <w:jc w:val="both"/>
              <w:rPr>
                <w:rStyle w:val="hps"/>
                <w:sz w:val="28"/>
                <w:szCs w:val="28"/>
              </w:rPr>
            </w:pPr>
            <w:r w:rsidRPr="00D52789">
              <w:rPr>
                <w:rStyle w:val="hps"/>
                <w:sz w:val="28"/>
                <w:szCs w:val="28"/>
              </w:rPr>
              <w:t>22.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Морозильник -30°С ... -40°С вертикальный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ind w:left="-432" w:firstLine="426"/>
              <w:jc w:val="both"/>
              <w:rPr>
                <w:rStyle w:val="hps"/>
                <w:sz w:val="28"/>
                <w:szCs w:val="28"/>
              </w:rPr>
            </w:pPr>
            <w:r w:rsidRPr="00D52789">
              <w:rPr>
                <w:rStyle w:val="hps"/>
                <w:sz w:val="28"/>
                <w:szCs w:val="28"/>
              </w:rPr>
              <w:t>23.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Облучатель бактерицидный (переносной или стационарный)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помещение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Печь микроволновая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Прибор для выделения ДНК автоматический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1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Прибор для проведения полимеразной цепной реакции в реальном времени для определения концентрации ДНК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рН-метр  (</w:t>
            </w: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ионометр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   </w:t>
            </w:r>
          </w:p>
        </w:tc>
      </w:tr>
      <w:tr w:rsidR="004D4559" w:rsidRPr="00D52789" w:rsidTr="00222848">
        <w:trPr>
          <w:trHeight w:val="589"/>
        </w:trPr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Ротатор для  пробирок  программируемый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подразделение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Система гель-документирования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подразделение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Система очистки лабораторной воды для получения сверхчистой воды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2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Термостат суховоздушный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подразделение 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Термостат твердотельный с комплектом сменных блоков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3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Холодильник-морозильник +2 ... +14°С / -20 ... -30°С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2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Холодильник фармацевтический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2 на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Центрифуга высокоскоростная для </w:t>
            </w:r>
            <w:proofErr w:type="spellStart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микропробирок</w:t>
            </w:r>
            <w:proofErr w:type="spellEnd"/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объемом 0,2-2,0 мл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не менее 3 на 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Центрифуга для пробирок объемом 15-50 мл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менее 2 на  подразделение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Центрифуга с охлаждаемым ротором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Шейкер для пробирок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3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Шейкер-инкубатор с функциями охлаждения и нагрева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  <w:tr w:rsidR="004D4559" w:rsidRPr="00D52789" w:rsidTr="00222848">
        <w:tc>
          <w:tcPr>
            <w:tcW w:w="518" w:type="dxa"/>
          </w:tcPr>
          <w:p w:rsidR="004D4559" w:rsidRPr="00D52789" w:rsidRDefault="004D4559" w:rsidP="00222848">
            <w:pPr>
              <w:pStyle w:val="ConsPlusNormal"/>
              <w:widowControl/>
              <w:spacing w:after="0" w:line="240" w:lineRule="auto"/>
              <w:ind w:left="-43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8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055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>Шкаф сушильно-стерилизационный</w:t>
            </w:r>
          </w:p>
        </w:tc>
        <w:tc>
          <w:tcPr>
            <w:tcW w:w="2998" w:type="dxa"/>
          </w:tcPr>
          <w:p w:rsidR="004D4559" w:rsidRPr="00D52789" w:rsidRDefault="004D4559" w:rsidP="00222848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1 на  </w:t>
            </w:r>
            <w:r w:rsidRPr="00D5278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подразделение  </w:t>
            </w:r>
          </w:p>
        </w:tc>
      </w:tr>
    </w:tbl>
    <w:p w:rsidR="0059089A" w:rsidRDefault="006702F4"/>
    <w:sectPr w:rsidR="0059089A" w:rsidSect="00642B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20" w:rsidRDefault="00973320" w:rsidP="00642BF8">
      <w:r>
        <w:separator/>
      </w:r>
    </w:p>
  </w:endnote>
  <w:endnote w:type="continuationSeparator" w:id="0">
    <w:p w:rsidR="00973320" w:rsidRDefault="00973320" w:rsidP="006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20" w:rsidRDefault="00973320" w:rsidP="00642BF8">
      <w:r>
        <w:separator/>
      </w:r>
    </w:p>
  </w:footnote>
  <w:footnote w:type="continuationSeparator" w:id="0">
    <w:p w:rsidR="00973320" w:rsidRDefault="00973320" w:rsidP="0064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789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0E8C" w:rsidRDefault="00642B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F4">
          <w:rPr>
            <w:noProof/>
          </w:rPr>
          <w:t>5</w:t>
        </w:r>
        <w:r>
          <w:fldChar w:fldCharType="end"/>
        </w:r>
      </w:p>
      <w:p w:rsidR="008F0E8C" w:rsidRDefault="008F0E8C">
        <w:pPr>
          <w:pStyle w:val="a6"/>
          <w:jc w:val="center"/>
        </w:pPr>
      </w:p>
      <w:p w:rsidR="00642BF8" w:rsidRPr="008F0E8C" w:rsidRDefault="008F0E8C" w:rsidP="008F0E8C">
        <w:pPr>
          <w:pStyle w:val="a6"/>
          <w:jc w:val="right"/>
          <w:rPr>
            <w:sz w:val="28"/>
            <w:szCs w:val="28"/>
          </w:rPr>
        </w:pPr>
        <w:r w:rsidRPr="008F0E8C">
          <w:rPr>
            <w:sz w:val="28"/>
            <w:szCs w:val="28"/>
          </w:rPr>
          <w:t>Продолжение приложения 2</w:t>
        </w:r>
      </w:p>
    </w:sdtContent>
  </w:sdt>
  <w:p w:rsidR="00642BF8" w:rsidRDefault="00642B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9"/>
    <w:rsid w:val="000264CA"/>
    <w:rsid w:val="003B7C1F"/>
    <w:rsid w:val="004D4559"/>
    <w:rsid w:val="00642BF8"/>
    <w:rsid w:val="006702F4"/>
    <w:rsid w:val="007A380A"/>
    <w:rsid w:val="00854452"/>
    <w:rsid w:val="008F0E8C"/>
    <w:rsid w:val="00961715"/>
    <w:rsid w:val="00973320"/>
    <w:rsid w:val="00981EE7"/>
    <w:rsid w:val="00A0525F"/>
    <w:rsid w:val="00AE5A77"/>
    <w:rsid w:val="00B14F0C"/>
    <w:rsid w:val="00B406F5"/>
    <w:rsid w:val="00BF1861"/>
    <w:rsid w:val="00C52B15"/>
    <w:rsid w:val="00CE1B0C"/>
    <w:rsid w:val="00CE4593"/>
    <w:rsid w:val="00E21A7A"/>
    <w:rsid w:val="00E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AB5"/>
  <w15:chartTrackingRefBased/>
  <w15:docId w15:val="{08F15125-EFEF-4798-A330-5D964ED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D455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D4559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4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D4559"/>
  </w:style>
  <w:style w:type="paragraph" w:styleId="a5">
    <w:name w:val="No Spacing"/>
    <w:uiPriority w:val="1"/>
    <w:qFormat/>
    <w:rsid w:val="004D455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4D455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42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первого зам. министра</cp:lastModifiedBy>
  <cp:revision>16</cp:revision>
  <cp:lastPrinted>2017-04-07T13:34:00Z</cp:lastPrinted>
  <dcterms:created xsi:type="dcterms:W3CDTF">2017-04-06T13:55:00Z</dcterms:created>
  <dcterms:modified xsi:type="dcterms:W3CDTF">2017-04-12T08:13:00Z</dcterms:modified>
</cp:coreProperties>
</file>