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2A" w:rsidRPr="003A72A6" w:rsidRDefault="0090322A" w:rsidP="0090322A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322A" w:rsidRDefault="0090322A" w:rsidP="0090322A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 Порядку оказания медицинской помощи п</w:t>
      </w:r>
      <w:r>
        <w:rPr>
          <w:rFonts w:ascii="Times New Roman" w:hAnsi="Times New Roman" w:cs="Times New Roman"/>
          <w:sz w:val="28"/>
          <w:szCs w:val="28"/>
        </w:rPr>
        <w:t xml:space="preserve">о профилю </w:t>
      </w:r>
    </w:p>
    <w:p w:rsidR="0090322A" w:rsidRPr="003A72A6" w:rsidRDefault="0090322A" w:rsidP="0090322A">
      <w:pPr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</w:p>
    <w:p w:rsidR="0090322A" w:rsidRPr="002F2D11" w:rsidRDefault="0090322A" w:rsidP="0090322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322A" w:rsidRPr="002F2D11" w:rsidRDefault="0090322A" w:rsidP="0090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11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90322A" w:rsidRPr="002F2D11" w:rsidRDefault="0090322A" w:rsidP="0090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11">
        <w:rPr>
          <w:rFonts w:ascii="Times New Roman" w:hAnsi="Times New Roman" w:cs="Times New Roman"/>
          <w:b/>
          <w:sz w:val="28"/>
          <w:szCs w:val="28"/>
        </w:rPr>
        <w:t xml:space="preserve">ОБ ОРГАНИЗАЦИИ ДЕЯТЕЛЬНОСТИ </w:t>
      </w:r>
      <w:proofErr w:type="gramStart"/>
      <w:r w:rsidRPr="002F2D11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</w:p>
    <w:p w:rsidR="0090322A" w:rsidRPr="002F2D11" w:rsidRDefault="0090322A" w:rsidP="0090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11">
        <w:rPr>
          <w:rFonts w:ascii="Times New Roman" w:hAnsi="Times New Roman" w:cs="Times New Roman"/>
          <w:b/>
          <w:sz w:val="28"/>
          <w:szCs w:val="28"/>
        </w:rPr>
        <w:t>ДЕРМАТОВЕНЕРОЛОГИЧЕСКОГО ЦЕНТРА МИНИСТЕРСТВА ЗДРАВООХРАНЕНИЯ ДОНЕЦКОЙ НАРОДНОЙ РЕСПУБЛИКИ</w:t>
      </w:r>
    </w:p>
    <w:p w:rsidR="0090322A" w:rsidRPr="002F2D11" w:rsidRDefault="0090322A" w:rsidP="0090322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Республиканского </w:t>
      </w:r>
      <w:r w:rsidRPr="003A72A6">
        <w:rPr>
          <w:rFonts w:ascii="Times New Roman" w:hAnsi="Times New Roman" w:cs="Times New Roman"/>
          <w:sz w:val="28"/>
          <w:szCs w:val="28"/>
        </w:rPr>
        <w:t>дерматовенерологического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A72A6">
        <w:rPr>
          <w:rFonts w:ascii="Times New Roman" w:hAnsi="Times New Roman" w:cs="Times New Roman"/>
          <w:sz w:val="28"/>
          <w:szCs w:val="28"/>
        </w:rPr>
        <w:noBreakHyphen/>
        <w:t xml:space="preserve"> центр).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2. Центр оказывает спец</w:t>
      </w:r>
      <w:r>
        <w:rPr>
          <w:rFonts w:ascii="Times New Roman" w:hAnsi="Times New Roman" w:cs="Times New Roman"/>
          <w:sz w:val="28"/>
          <w:szCs w:val="28"/>
        </w:rPr>
        <w:t>иализированную медицинскую</w:t>
      </w:r>
      <w:r w:rsidRPr="003A72A6">
        <w:rPr>
          <w:rFonts w:ascii="Times New Roman" w:hAnsi="Times New Roman" w:cs="Times New Roman"/>
          <w:sz w:val="28"/>
          <w:szCs w:val="28"/>
        </w:rPr>
        <w:t xml:space="preserve"> помощь, в том числе высокотехнологическую</w:t>
      </w:r>
      <w:r>
        <w:rPr>
          <w:rFonts w:ascii="Times New Roman" w:hAnsi="Times New Roman" w:cs="Times New Roman"/>
          <w:sz w:val="28"/>
          <w:szCs w:val="28"/>
        </w:rPr>
        <w:t>, больным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3. Центр является самостоятельным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4. На должность руководителя центра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действующим к</w:t>
      </w:r>
      <w:r w:rsidRPr="003A72A6">
        <w:rPr>
          <w:rFonts w:ascii="Times New Roman" w:hAnsi="Times New Roman" w:cs="Times New Roman"/>
          <w:sz w:val="28"/>
          <w:szCs w:val="28"/>
        </w:rPr>
        <w:t>валифика</w:t>
      </w:r>
      <w:r>
        <w:rPr>
          <w:rFonts w:ascii="Times New Roman" w:hAnsi="Times New Roman" w:cs="Times New Roman"/>
          <w:sz w:val="28"/>
          <w:szCs w:val="28"/>
        </w:rPr>
        <w:t>ционным требованиям по специальности «Организация и управление здравоохранением»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5. Структура центра и его численность устанавливаются руководителем центра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4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A72A6">
        <w:rPr>
          <w:rFonts w:ascii="Times New Roman" w:hAnsi="Times New Roman" w:cs="Times New Roman"/>
          <w:sz w:val="28"/>
          <w:szCs w:val="28"/>
        </w:rPr>
        <w:t>Порядку.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72A6">
        <w:rPr>
          <w:rFonts w:ascii="Times New Roman" w:hAnsi="Times New Roman" w:cs="Times New Roman"/>
          <w:sz w:val="28"/>
          <w:szCs w:val="28"/>
        </w:rPr>
        <w:t>. Для обеспечения функций центра в его структуре рекомендуется предусматривать: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стационарное отделение;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диспансерное отделение, </w:t>
      </w:r>
      <w:r w:rsidRPr="003A72A6">
        <w:rPr>
          <w:rFonts w:ascii="Times New Roman" w:hAnsi="Times New Roman" w:cs="Times New Roman"/>
          <w:sz w:val="28"/>
          <w:szCs w:val="28"/>
        </w:rPr>
        <w:t>в том числе дневной стационар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72A6">
        <w:rPr>
          <w:rFonts w:ascii="Times New Roman" w:hAnsi="Times New Roman" w:cs="Times New Roman"/>
          <w:sz w:val="28"/>
          <w:szCs w:val="28"/>
        </w:rPr>
        <w:t>клинико-диагностическую лабораторию, имеющую в своем составе клинический, бактериологический, иммунологический, биохимический, патогистологический отделы,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72A6">
        <w:rPr>
          <w:rFonts w:ascii="Times New Roman" w:hAnsi="Times New Roman" w:cs="Times New Roman"/>
          <w:sz w:val="28"/>
          <w:szCs w:val="28"/>
        </w:rPr>
        <w:t>организационно-методический отдел (кабинет).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2A6">
        <w:rPr>
          <w:rFonts w:ascii="Times New Roman" w:hAnsi="Times New Roman" w:cs="Times New Roman"/>
          <w:sz w:val="28"/>
          <w:szCs w:val="28"/>
        </w:rPr>
        <w:t>. В центре рекомендуется предусматривать: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72A6">
        <w:rPr>
          <w:rFonts w:ascii="Times New Roman" w:hAnsi="Times New Roman" w:cs="Times New Roman"/>
          <w:sz w:val="28"/>
          <w:szCs w:val="28"/>
        </w:rPr>
        <w:t>приемное отделение;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72A6">
        <w:rPr>
          <w:rFonts w:ascii="Times New Roman" w:hAnsi="Times New Roman" w:cs="Times New Roman"/>
          <w:sz w:val="28"/>
          <w:szCs w:val="28"/>
        </w:rPr>
        <w:t>регистратуру;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72A6">
        <w:rPr>
          <w:rFonts w:ascii="Times New Roman" w:hAnsi="Times New Roman" w:cs="Times New Roman"/>
          <w:sz w:val="28"/>
          <w:szCs w:val="28"/>
        </w:rPr>
        <w:t>кабинет для проведения медицинских осмотров;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72A6">
        <w:rPr>
          <w:rFonts w:ascii="Times New Roman" w:hAnsi="Times New Roman" w:cs="Times New Roman"/>
          <w:sz w:val="28"/>
          <w:szCs w:val="28"/>
        </w:rPr>
        <w:t>отдел программно-информационной поддержки;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72A6">
        <w:rPr>
          <w:rFonts w:ascii="Times New Roman" w:hAnsi="Times New Roman" w:cs="Times New Roman"/>
          <w:sz w:val="28"/>
          <w:szCs w:val="28"/>
        </w:rPr>
        <w:t>внутрибольничную аптеку;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A72A6">
        <w:rPr>
          <w:rFonts w:ascii="Times New Roman" w:hAnsi="Times New Roman" w:cs="Times New Roman"/>
          <w:sz w:val="28"/>
          <w:szCs w:val="28"/>
        </w:rPr>
        <w:t>отдел кадров;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A72A6">
        <w:rPr>
          <w:rFonts w:ascii="Times New Roman" w:hAnsi="Times New Roman" w:cs="Times New Roman"/>
          <w:sz w:val="28"/>
          <w:szCs w:val="28"/>
        </w:rPr>
        <w:t>бухгалтерию;</w:t>
      </w:r>
    </w:p>
    <w:p w:rsidR="0090322A" w:rsidRPr="003A72A6" w:rsidRDefault="0090322A" w:rsidP="0090322A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A72A6">
        <w:rPr>
          <w:rFonts w:ascii="Times New Roman" w:hAnsi="Times New Roman" w:cs="Times New Roman"/>
          <w:sz w:val="28"/>
          <w:szCs w:val="28"/>
        </w:rPr>
        <w:t>финансово-экономический отдел;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A72A6">
        <w:rPr>
          <w:rFonts w:ascii="Times New Roman" w:hAnsi="Times New Roman" w:cs="Times New Roman"/>
          <w:sz w:val="28"/>
          <w:szCs w:val="28"/>
        </w:rPr>
        <w:t>административно-хозяйственный отдел (пищеблок, прачечная, гаражи, склад, котельная);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A72A6">
        <w:rPr>
          <w:rFonts w:ascii="Times New Roman" w:hAnsi="Times New Roman" w:cs="Times New Roman"/>
          <w:sz w:val="28"/>
          <w:szCs w:val="28"/>
        </w:rPr>
        <w:t>патронажный центр по работе в эпидемиологических очагах венерических заболеваний;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3A72A6">
        <w:rPr>
          <w:rFonts w:ascii="Times New Roman" w:hAnsi="Times New Roman" w:cs="Times New Roman"/>
          <w:sz w:val="28"/>
          <w:szCs w:val="28"/>
        </w:rPr>
        <w:t>другие отделения в соответствии с производственной необходимостью.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72A6">
        <w:rPr>
          <w:rFonts w:ascii="Times New Roman" w:hAnsi="Times New Roman" w:cs="Times New Roman"/>
          <w:sz w:val="28"/>
          <w:szCs w:val="28"/>
        </w:rPr>
        <w:t>. Центр осуществляет следующие функции: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3A72A6">
        <w:rPr>
          <w:rFonts w:ascii="Times New Roman" w:hAnsi="Times New Roman" w:cs="Times New Roman"/>
          <w:sz w:val="28"/>
          <w:szCs w:val="28"/>
        </w:rPr>
        <w:t>казание специализированной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>больным с заболеваниями кожи, подкожно-жировой клетчатки, инфекциями, передаваемыми половым путем;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</w:t>
      </w:r>
      <w:r w:rsidRPr="003A72A6">
        <w:rPr>
          <w:rFonts w:ascii="Times New Roman" w:hAnsi="Times New Roman" w:cs="Times New Roman"/>
          <w:sz w:val="28"/>
          <w:szCs w:val="28"/>
        </w:rPr>
        <w:t>испансерное наблюдение больных с заболеваниями кожи, подкожно-жировой клетчатки, инфекциями, передаваемыми половым путем;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</w:t>
      </w:r>
      <w:r w:rsidRPr="003A72A6">
        <w:rPr>
          <w:rFonts w:ascii="Times New Roman" w:hAnsi="Times New Roman" w:cs="Times New Roman"/>
          <w:sz w:val="28"/>
          <w:szCs w:val="28"/>
        </w:rPr>
        <w:t>роведение периодических и профилактических медицинских осмотров больных с дерматовенерологическими заболеваниями;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</w:t>
      </w:r>
      <w:r w:rsidRPr="003A72A6">
        <w:rPr>
          <w:rFonts w:ascii="Times New Roman" w:hAnsi="Times New Roman" w:cs="Times New Roman"/>
          <w:sz w:val="28"/>
          <w:szCs w:val="28"/>
        </w:rPr>
        <w:t>рганизационно-методическое руководство по раннему выявлению и отбору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 xml:space="preserve"> больных с заболеваниями дерматовенерологического профиля, нуждающихся в оказании специа</w:t>
      </w:r>
      <w:r>
        <w:rPr>
          <w:rFonts w:ascii="Times New Roman" w:hAnsi="Times New Roman" w:cs="Times New Roman"/>
          <w:sz w:val="28"/>
          <w:szCs w:val="28"/>
        </w:rPr>
        <w:t>лизированной медико-санитарной</w:t>
      </w:r>
      <w:r w:rsidRPr="003A72A6">
        <w:rPr>
          <w:rFonts w:ascii="Times New Roman" w:hAnsi="Times New Roman" w:cs="Times New Roman"/>
          <w:sz w:val="28"/>
          <w:szCs w:val="28"/>
        </w:rPr>
        <w:t>, в том числе высокотехнологичной медицинской помощи;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Е</w:t>
      </w:r>
      <w:r w:rsidRPr="003A72A6">
        <w:rPr>
          <w:rFonts w:ascii="Times New Roman" w:hAnsi="Times New Roman" w:cs="Times New Roman"/>
          <w:sz w:val="28"/>
          <w:szCs w:val="28"/>
        </w:rPr>
        <w:t>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</w:t>
      </w:r>
      <w:r>
        <w:rPr>
          <w:rFonts w:ascii="Times New Roman" w:hAnsi="Times New Roman" w:cs="Times New Roman"/>
          <w:sz w:val="28"/>
          <w:szCs w:val="28"/>
        </w:rPr>
        <w:t>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</w:t>
      </w:r>
      <w:r w:rsidRPr="003A72A6">
        <w:rPr>
          <w:rFonts w:ascii="Times New Roman" w:hAnsi="Times New Roman" w:cs="Times New Roman"/>
          <w:sz w:val="28"/>
          <w:szCs w:val="28"/>
        </w:rPr>
        <w:t>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</w:t>
      </w:r>
      <w:r w:rsidRPr="003A72A6">
        <w:rPr>
          <w:rFonts w:ascii="Times New Roman" w:hAnsi="Times New Roman" w:cs="Times New Roman"/>
          <w:sz w:val="28"/>
          <w:szCs w:val="28"/>
        </w:rPr>
        <w:t>нализ состояния и качества оказания специализированной медик</w:t>
      </w:r>
      <w:r>
        <w:rPr>
          <w:rFonts w:ascii="Times New Roman" w:hAnsi="Times New Roman" w:cs="Times New Roman"/>
          <w:sz w:val="28"/>
          <w:szCs w:val="28"/>
        </w:rPr>
        <w:t>о-санитарной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, эффективности профилактических мероприятий, диагностики, лечения и диспансерного наблюдения;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В</w:t>
      </w:r>
      <w:r w:rsidRPr="003A72A6">
        <w:rPr>
          <w:rFonts w:ascii="Times New Roman" w:hAnsi="Times New Roman" w:cs="Times New Roman"/>
          <w:sz w:val="28"/>
          <w:szCs w:val="28"/>
        </w:rPr>
        <w:t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</w:t>
      </w:r>
      <w:r w:rsidRPr="003A72A6">
        <w:rPr>
          <w:rFonts w:ascii="Times New Roman" w:hAnsi="Times New Roman" w:cs="Times New Roman"/>
          <w:sz w:val="28"/>
          <w:szCs w:val="28"/>
        </w:rPr>
        <w:t>недрение в деятельность центра современных информационных технологий по учету заболеваемости и ведению медицинской документации;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В</w:t>
      </w:r>
      <w:r w:rsidRPr="003A72A6">
        <w:rPr>
          <w:rFonts w:ascii="Times New Roman" w:hAnsi="Times New Roman" w:cs="Times New Roman"/>
          <w:sz w:val="28"/>
          <w:szCs w:val="28"/>
        </w:rPr>
        <w:t xml:space="preserve">едение эпидемиологического мониторинга заболеваемости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, оказывающих медицинс</w:t>
      </w:r>
      <w:r>
        <w:rPr>
          <w:rFonts w:ascii="Times New Roman" w:hAnsi="Times New Roman" w:cs="Times New Roman"/>
          <w:sz w:val="28"/>
          <w:szCs w:val="28"/>
        </w:rPr>
        <w:t>кую помощь больным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У</w:t>
      </w:r>
      <w:r w:rsidRPr="003A72A6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У</w:t>
      </w:r>
      <w:r w:rsidRPr="003A72A6">
        <w:rPr>
          <w:rFonts w:ascii="Times New Roman" w:hAnsi="Times New Roman" w:cs="Times New Roman"/>
          <w:sz w:val="28"/>
          <w:szCs w:val="28"/>
        </w:rPr>
        <w:t xml:space="preserve">частие в организации и проведении научно-практических мероприятий по вопросам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и косметологии;</w:t>
      </w:r>
    </w:p>
    <w:p w:rsidR="0090322A" w:rsidRDefault="0090322A" w:rsidP="0090322A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90322A" w:rsidRPr="003A72A6" w:rsidRDefault="0090322A" w:rsidP="0090322A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К</w:t>
      </w:r>
      <w:r w:rsidRPr="003A72A6">
        <w:rPr>
          <w:rFonts w:ascii="Times New Roman" w:hAnsi="Times New Roman" w:cs="Times New Roman"/>
          <w:sz w:val="28"/>
          <w:szCs w:val="28"/>
        </w:rPr>
        <w:t>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семейными врачами</w:t>
      </w:r>
      <w:r w:rsidRPr="003A72A6">
        <w:rPr>
          <w:rFonts w:ascii="Times New Roman" w:hAnsi="Times New Roman" w:cs="Times New Roman"/>
          <w:sz w:val="28"/>
          <w:szCs w:val="28"/>
        </w:rPr>
        <w:t>, а также другими врачами-специ</w:t>
      </w:r>
      <w:r>
        <w:rPr>
          <w:rFonts w:ascii="Times New Roman" w:hAnsi="Times New Roman" w:cs="Times New Roman"/>
          <w:sz w:val="28"/>
          <w:szCs w:val="28"/>
        </w:rPr>
        <w:t>алистами учреждений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90322A" w:rsidRPr="003A72A6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О</w:t>
      </w:r>
      <w:r w:rsidRPr="003A72A6">
        <w:rPr>
          <w:rFonts w:ascii="Times New Roman" w:hAnsi="Times New Roman" w:cs="Times New Roman"/>
          <w:sz w:val="28"/>
          <w:szCs w:val="28"/>
        </w:rPr>
        <w:t>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90322A" w:rsidRDefault="0090322A" w:rsidP="0090322A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0322A" w:rsidRDefault="0090322A" w:rsidP="0090322A">
      <w:pPr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2A6">
        <w:rPr>
          <w:rFonts w:ascii="Times New Roman" w:hAnsi="Times New Roman" w:cs="Times New Roman"/>
          <w:sz w:val="28"/>
          <w:szCs w:val="28"/>
        </w:rPr>
        <w:t>. Центр может использоваться в качестве клинической базы образовательных учреждений среднего, высшего 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3A72A6">
        <w:rPr>
          <w:rFonts w:ascii="Times New Roman" w:hAnsi="Times New Roman" w:cs="Times New Roman"/>
          <w:sz w:val="28"/>
          <w:szCs w:val="28"/>
        </w:rPr>
        <w:t xml:space="preserve"> образования, а также научных организаций.</w:t>
      </w:r>
    </w:p>
    <w:sectPr w:rsidR="0090322A" w:rsidSect="009032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2A"/>
    <w:rsid w:val="0090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061E-1B02-4E7B-9258-D4176FC9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2017-05-29T09:43:00Z</dcterms:created>
  <dcterms:modified xsi:type="dcterms:W3CDTF">2017-05-29T09:47:00Z</dcterms:modified>
</cp:coreProperties>
</file>