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Cs w:val="26"/>
        </w:rPr>
      </w:pPr>
      <w:r>
        <w:rPr>
          <w:szCs w:val="26"/>
        </w:rPr>
        <w:t xml:space="preserve">Приложение 1 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Cs w:val="26"/>
        </w:rPr>
      </w:pPr>
      <w:r>
        <w:rPr>
          <w:szCs w:val="26"/>
        </w:rPr>
        <w:t xml:space="preserve">к Порядку оказания медицинской помощи 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Cs w:val="26"/>
        </w:rPr>
      </w:pPr>
      <w:r>
        <w:rPr>
          <w:szCs w:val="26"/>
        </w:rPr>
        <w:t>по профилю «Детская гематология» (пункт 15)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6"/>
        </w:rPr>
      </w:pPr>
    </w:p>
    <w:p w:rsidR="00D56F46" w:rsidRPr="00324B83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6"/>
        </w:rPr>
      </w:pPr>
    </w:p>
    <w:p w:rsidR="00D56F46" w:rsidRPr="0012037A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bookmarkStart w:id="0" w:name="Par87"/>
      <w:bookmarkEnd w:id="0"/>
      <w:r w:rsidRPr="0012037A">
        <w:rPr>
          <w:szCs w:val="26"/>
        </w:rPr>
        <w:t>ПРАВИЛА</w:t>
      </w:r>
    </w:p>
    <w:p w:rsidR="00D56F46" w:rsidRPr="0012037A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r w:rsidRPr="0012037A">
        <w:rPr>
          <w:szCs w:val="26"/>
        </w:rPr>
        <w:t>ОРГАНИЗАЦИИ ДЕЯТЕЛЬНОСТИ КАБИНЕТА ДЕТСКОЙ ГЕМАТОЛОГИИ (ДЕТСКОЙ ГЕМАТОЛОГИИ</w:t>
      </w:r>
    </w:p>
    <w:p w:rsidR="00D56F46" w:rsidRPr="0012037A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r w:rsidRPr="0012037A">
        <w:rPr>
          <w:szCs w:val="26"/>
        </w:rPr>
        <w:t>И ХИМИОТЕРАПИИ)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>1. Настоящие Правила устанавливают порядок организации деятельности кабинета детской гематологии (детской гематологии и химиотерапии) (далее - Кабинет), который является структурным подразделением учреждения здравоохранения.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>2. Кабинет создается для осуществления консультативной, диагностическо</w:t>
      </w:r>
      <w:r>
        <w:rPr>
          <w:sz w:val="26"/>
          <w:szCs w:val="26"/>
        </w:rPr>
        <w:t>й и лечебной помощи по профилю 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>»</w:t>
      </w:r>
      <w:r w:rsidRPr="003C108F">
        <w:rPr>
          <w:sz w:val="26"/>
          <w:szCs w:val="26"/>
        </w:rPr>
        <w:t xml:space="preserve"> в амбулаторных условиях и условиях дневного стационара.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 должность врача –</w:t>
      </w:r>
      <w:r w:rsidRPr="003C108F">
        <w:rPr>
          <w:sz w:val="26"/>
          <w:szCs w:val="26"/>
        </w:rPr>
        <w:t xml:space="preserve"> гематолога</w:t>
      </w:r>
      <w:r>
        <w:rPr>
          <w:sz w:val="26"/>
          <w:szCs w:val="26"/>
        </w:rPr>
        <w:t xml:space="preserve"> детского</w:t>
      </w:r>
      <w:r w:rsidRPr="003C108F">
        <w:rPr>
          <w:sz w:val="26"/>
          <w:szCs w:val="26"/>
        </w:rPr>
        <w:t xml:space="preserve"> Кабинета назначается специалист, соответствующий </w:t>
      </w:r>
      <w:r>
        <w:rPr>
          <w:sz w:val="26"/>
          <w:szCs w:val="26"/>
        </w:rPr>
        <w:t xml:space="preserve">действующим </w:t>
      </w:r>
      <w:hyperlink r:id="rId8" w:history="1">
        <w:r>
          <w:rPr>
            <w:sz w:val="26"/>
            <w:szCs w:val="26"/>
          </w:rPr>
          <w:t>к</w:t>
        </w:r>
        <w:r w:rsidRPr="003C108F">
          <w:rPr>
            <w:sz w:val="26"/>
            <w:szCs w:val="26"/>
          </w:rPr>
          <w:t>валификационным требованиям</w:t>
        </w:r>
      </w:hyperlink>
      <w:r w:rsidRPr="003C108F">
        <w:rPr>
          <w:sz w:val="26"/>
          <w:szCs w:val="26"/>
        </w:rPr>
        <w:t xml:space="preserve"> по специальности </w:t>
      </w:r>
      <w:r>
        <w:rPr>
          <w:sz w:val="26"/>
          <w:szCs w:val="26"/>
        </w:rPr>
        <w:t>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>»</w:t>
      </w:r>
      <w:r w:rsidRPr="003C108F">
        <w:rPr>
          <w:sz w:val="26"/>
          <w:szCs w:val="26"/>
        </w:rPr>
        <w:t>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 xml:space="preserve">4. Структура и штатная численность Кабинета устанавливаются руководителем учреждения здравоохранения, в структуре которого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r>
        <w:rPr>
          <w:sz w:val="26"/>
          <w:szCs w:val="26"/>
        </w:rPr>
        <w:t>настоящими Правилами.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>5. В Кабинете рекомендуется предусматривать: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3C108F">
        <w:rPr>
          <w:sz w:val="26"/>
          <w:szCs w:val="26"/>
        </w:rPr>
        <w:t>помещение для осмотра больных;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3C108F">
        <w:rPr>
          <w:sz w:val="26"/>
          <w:szCs w:val="26"/>
        </w:rPr>
        <w:t>помещение для медицинских манипуляций;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3C108F">
        <w:rPr>
          <w:sz w:val="26"/>
          <w:szCs w:val="26"/>
        </w:rPr>
        <w:t>палаты дневного стационара (в случае оказания медицинской помощи в условиях дневного стационара).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C108F">
        <w:rPr>
          <w:sz w:val="26"/>
          <w:szCs w:val="26"/>
        </w:rPr>
        <w:t>. Основными функциями Кабинета являются: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3C108F">
        <w:rPr>
          <w:sz w:val="26"/>
          <w:szCs w:val="26"/>
        </w:rPr>
        <w:t xml:space="preserve">оказание первичной специализированной медико-санитарной помощи по профилю </w:t>
      </w:r>
      <w:r>
        <w:rPr>
          <w:sz w:val="26"/>
          <w:szCs w:val="26"/>
        </w:rPr>
        <w:t>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>»</w:t>
      </w:r>
      <w:r w:rsidRPr="003C108F">
        <w:rPr>
          <w:sz w:val="26"/>
          <w:szCs w:val="26"/>
        </w:rPr>
        <w:t xml:space="preserve">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3C108F">
        <w:rPr>
          <w:sz w:val="26"/>
          <w:szCs w:val="26"/>
        </w:rP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1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ind w:right="-380" w:firstLine="539"/>
        <w:jc w:val="right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3C108F">
        <w:rPr>
          <w:sz w:val="26"/>
          <w:szCs w:val="26"/>
        </w:rP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 w:rsidRPr="003C108F">
        <w:rPr>
          <w:sz w:val="26"/>
          <w:szCs w:val="26"/>
        </w:rPr>
        <w:t>трепанобиопсия</w:t>
      </w:r>
      <w:proofErr w:type="spellEnd"/>
      <w:r w:rsidRPr="003C108F">
        <w:rPr>
          <w:sz w:val="26"/>
          <w:szCs w:val="26"/>
        </w:rPr>
        <w:t xml:space="preserve"> костного мозга);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3C108F">
        <w:rPr>
          <w:sz w:val="26"/>
          <w:szCs w:val="26"/>
        </w:rPr>
        <w:t>направление больных в отделение детской гематологии (детской гематологии и химиотерапии) или клинико-диагностическое отделение детской гематологии (детской гематологии и химиотерапии) для уточнения и верификации диагноза;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3C108F">
        <w:rPr>
          <w:sz w:val="26"/>
          <w:szCs w:val="26"/>
        </w:rPr>
        <w:t>направление больных в отделение детской гематологии (детской гематологии и химиотерапии) для оказания специализированной, в том числе высокотехнологичной, медицинской помощи;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3C108F">
        <w:rPr>
          <w:sz w:val="26"/>
          <w:szCs w:val="26"/>
        </w:rP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3C108F">
        <w:rPr>
          <w:sz w:val="26"/>
          <w:szCs w:val="26"/>
        </w:rPr>
        <w:t xml:space="preserve">лечение </w:t>
      </w:r>
      <w:proofErr w:type="spellStart"/>
      <w:r w:rsidRPr="003C108F">
        <w:rPr>
          <w:sz w:val="26"/>
          <w:szCs w:val="26"/>
        </w:rPr>
        <w:t>таблетированными</w:t>
      </w:r>
      <w:proofErr w:type="spellEnd"/>
      <w:r w:rsidRPr="003C108F">
        <w:rPr>
          <w:sz w:val="26"/>
          <w:szCs w:val="26"/>
        </w:rPr>
        <w:t xml:space="preserve"> формами химиопрепаратов, </w:t>
      </w:r>
      <w:proofErr w:type="spellStart"/>
      <w:r w:rsidRPr="003C108F">
        <w:rPr>
          <w:sz w:val="26"/>
          <w:szCs w:val="26"/>
        </w:rPr>
        <w:t>иммуносупрессантов</w:t>
      </w:r>
      <w:proofErr w:type="spellEnd"/>
      <w:r w:rsidRPr="003C108F">
        <w:rPr>
          <w:sz w:val="26"/>
          <w:szCs w:val="26"/>
        </w:rPr>
        <w:t>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Pr="003C108F">
        <w:rPr>
          <w:sz w:val="26"/>
          <w:szCs w:val="26"/>
        </w:rPr>
        <w:t xml:space="preserve">лечение внутривенными </w:t>
      </w:r>
      <w:proofErr w:type="spellStart"/>
      <w:r w:rsidRPr="003C108F">
        <w:rPr>
          <w:sz w:val="26"/>
          <w:szCs w:val="26"/>
        </w:rPr>
        <w:t>инфузиями</w:t>
      </w:r>
      <w:proofErr w:type="spellEnd"/>
      <w:r w:rsidRPr="003C108F">
        <w:rPr>
          <w:sz w:val="26"/>
          <w:szCs w:val="26"/>
        </w:rPr>
        <w:t xml:space="preserve"> (противоопухолевые химиопрепараты, иммунотерапия, биотерапия) в условиях дневного стационара в соответствии с рекомендациями врачей-специалистов учреждений здравоохранения, оказывающих специализированную, в том числе высокотехнологичную, медицинскую помощь по профилю </w:t>
      </w:r>
      <w:r>
        <w:rPr>
          <w:sz w:val="26"/>
          <w:szCs w:val="26"/>
        </w:rPr>
        <w:t>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>»</w:t>
      </w:r>
      <w:r w:rsidRPr="003C108F">
        <w:rPr>
          <w:sz w:val="26"/>
          <w:szCs w:val="26"/>
        </w:rPr>
        <w:t>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</w:t>
      </w:r>
      <w:r w:rsidRPr="003C108F">
        <w:rPr>
          <w:sz w:val="26"/>
          <w:szCs w:val="26"/>
        </w:rPr>
        <w:t>анализ эффективности диагностики и проводимого лечения;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 </w:t>
      </w:r>
      <w:r w:rsidRPr="003C108F">
        <w:rPr>
          <w:sz w:val="26"/>
          <w:szCs w:val="26"/>
        </w:rP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учреждений здравоохранения, включая оказание специализированной, в том числе высокотехнологичной, медицинской помощи;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 </w:t>
      </w:r>
      <w:r w:rsidRPr="003C108F">
        <w:rPr>
          <w:sz w:val="26"/>
          <w:szCs w:val="26"/>
        </w:rPr>
        <w:t>определение показаний к направлению больных на санаторно-курортное лечение;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6.12. </w:t>
      </w:r>
      <w:r w:rsidRPr="003C108F">
        <w:rPr>
          <w:sz w:val="26"/>
          <w:szCs w:val="26"/>
        </w:rPr>
        <w:t>оказание консультативной помощи больным по направлению врачей других специальностей;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6.13. </w:t>
      </w:r>
      <w:r w:rsidRPr="003C108F">
        <w:rPr>
          <w:sz w:val="26"/>
          <w:szCs w:val="26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D56F46" w:rsidRPr="00E67C07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6.14. </w:t>
      </w:r>
      <w:r w:rsidRPr="003C108F">
        <w:rPr>
          <w:sz w:val="26"/>
          <w:szCs w:val="26"/>
        </w:rPr>
        <w:t>пропаганда донорства крови (ее компонентов) и костного мозга;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6.15. </w:t>
      </w:r>
      <w:r w:rsidRPr="003C108F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 </w:t>
      </w:r>
      <w:r w:rsidRPr="003C108F">
        <w:rPr>
          <w:sz w:val="26"/>
          <w:szCs w:val="26"/>
        </w:rPr>
        <w:t xml:space="preserve">в проведении </w:t>
      </w:r>
      <w:r>
        <w:rPr>
          <w:sz w:val="26"/>
          <w:szCs w:val="26"/>
        </w:rPr>
        <w:t xml:space="preserve">  </w:t>
      </w:r>
      <w:proofErr w:type="gramStart"/>
      <w:r w:rsidRPr="003C108F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 </w:t>
      </w:r>
      <w:r w:rsidRPr="003C108F">
        <w:rPr>
          <w:sz w:val="26"/>
          <w:szCs w:val="26"/>
        </w:rPr>
        <w:t>по</w:t>
      </w:r>
      <w:proofErr w:type="gramEnd"/>
      <w:r w:rsidRPr="003C108F">
        <w:rPr>
          <w:sz w:val="26"/>
          <w:szCs w:val="26"/>
        </w:rPr>
        <w:t xml:space="preserve"> социальной </w:t>
      </w:r>
      <w:r>
        <w:rPr>
          <w:sz w:val="26"/>
          <w:szCs w:val="26"/>
        </w:rPr>
        <w:t xml:space="preserve"> </w:t>
      </w:r>
      <w:r w:rsidRPr="003C108F">
        <w:rPr>
          <w:sz w:val="26"/>
          <w:szCs w:val="26"/>
        </w:rPr>
        <w:t>и психологической адаптации больных;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6.16. </w:t>
      </w:r>
      <w:r w:rsidRPr="003C108F">
        <w:rPr>
          <w:sz w:val="26"/>
          <w:szCs w:val="26"/>
        </w:rP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1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64" w:lineRule="auto"/>
        <w:ind w:right="-380" w:firstLine="539"/>
        <w:jc w:val="both"/>
        <w:rPr>
          <w:sz w:val="26"/>
          <w:szCs w:val="26"/>
        </w:rPr>
      </w:pPr>
      <w:r>
        <w:rPr>
          <w:sz w:val="26"/>
          <w:szCs w:val="26"/>
        </w:rPr>
        <w:t>7. Рекомендуемые штатные нормативы кабинета детской гематологии (детской гематологии и химиотерапии: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bookmarkStart w:id="1" w:name="Par135"/>
      <w:bookmarkEnd w:id="1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959"/>
      </w:tblGrid>
      <w:tr w:rsidR="00D56F46" w:rsidRPr="00C40F9F" w:rsidTr="00942E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6" w:rsidRPr="00C40F9F" w:rsidRDefault="00D56F46" w:rsidP="00942E4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N  </w:t>
            </w:r>
            <w:r w:rsidRPr="00C40F9F">
              <w:rPr>
                <w:rFonts w:ascii="Times New Roman" w:hAnsi="Times New Roman" w:cs="Times New Roman"/>
                <w:sz w:val="28"/>
                <w:szCs w:val="26"/>
              </w:rPr>
              <w:br/>
              <w:t xml:space="preserve">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6" w:rsidRPr="00C40F9F" w:rsidRDefault="00D56F46" w:rsidP="00942E4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>Наименование должности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6" w:rsidRPr="00C40F9F" w:rsidRDefault="00D56F46" w:rsidP="00942E4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>Количество должностей</w:t>
            </w:r>
          </w:p>
        </w:tc>
      </w:tr>
      <w:tr w:rsidR="00D56F46" w:rsidRPr="00C40F9F" w:rsidTr="00942E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Врач- гематолог детский                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1 на 250 тыс. детского населения </w:t>
            </w:r>
          </w:p>
          <w:p w:rsidR="00D56F46" w:rsidRPr="00C40F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</w:tr>
      <w:tr w:rsidR="00D56F46" w:rsidRPr="00C40F9F" w:rsidTr="00942E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Медицинская сестра            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1 на 1 врача - детского гематолога  </w:t>
            </w:r>
          </w:p>
          <w:p w:rsidR="00D56F46" w:rsidRPr="00C40F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    </w:t>
            </w:r>
          </w:p>
        </w:tc>
      </w:tr>
      <w:tr w:rsidR="00D56F46" w:rsidRPr="00C40F9F" w:rsidTr="00942E47">
        <w:trPr>
          <w:trHeight w:val="705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3</w:t>
            </w: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Младшая медицинская сестра                     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C40F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0,25 должности </w:t>
            </w: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на кабинет детской гематологии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и  химиотерапии</w:t>
            </w:r>
            <w:r w:rsidRPr="00C40F9F"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</w:p>
        </w:tc>
      </w:tr>
    </w:tbl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Примерный табель оснащения кабинета детской гематологии (детской гематологии и химиотерапии):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411"/>
        <w:gridCol w:w="2268"/>
      </w:tblGrid>
      <w:tr w:rsidR="00D56F46" w:rsidRPr="008A549F" w:rsidTr="00942E47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оборудования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Количество,  </w:t>
            </w:r>
            <w:r w:rsidRPr="008A5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шт.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Весы медицинские напольные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бинокулярный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врача- гематолога детского  с персональным компьютером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4.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5.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медицинской сестры с персональным   </w:t>
            </w:r>
            <w:r w:rsidRPr="003D0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компьютером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   </w:t>
            </w:r>
            <w:r w:rsidRPr="008A5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врачей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7.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Кушетка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8.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для транспортировки биоматериалов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9.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лекарственных средств и препаратов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10.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Мешок </w:t>
            </w:r>
            <w:proofErr w:type="spell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11.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Манипуляционный столик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12.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Малый операционный стол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13.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бытовой с морозильной камерой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14.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Кушетка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15.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Перистальтический </w:t>
            </w:r>
            <w:proofErr w:type="spell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объемнометрический</w:t>
            </w:r>
            <w:proofErr w:type="spellEnd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0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насос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16.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Шприцевой </w:t>
            </w:r>
            <w:proofErr w:type="spell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насос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17.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Вытяжной шкаф для разведения химиопрепаратов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</w:tbl>
    <w:p w:rsidR="00D56F46" w:rsidRDefault="00D56F46" w:rsidP="00D56F46">
      <w:r>
        <w:br w:type="page"/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1</w:t>
      </w:r>
    </w:p>
    <w:p w:rsidR="00D56F46" w:rsidRDefault="00D56F46" w:rsidP="00D56F46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411"/>
        <w:gridCol w:w="2268"/>
      </w:tblGrid>
      <w:tr w:rsidR="008D60A9" w:rsidRPr="008A549F" w:rsidTr="008D60A9">
        <w:trPr>
          <w:trHeight w:val="32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9" w:rsidRPr="003D0582" w:rsidRDefault="008D60A9" w:rsidP="008D60A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9" w:rsidRPr="003D0582" w:rsidRDefault="008D60A9" w:rsidP="008D60A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9" w:rsidRPr="008A549F" w:rsidRDefault="008D60A9" w:rsidP="008D60A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0A9" w:rsidRPr="008A549F" w:rsidTr="008D60A9">
        <w:trPr>
          <w:trHeight w:val="322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9" w:rsidRPr="003D0582" w:rsidRDefault="008D60A9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18.  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9" w:rsidRPr="003D0582" w:rsidRDefault="008D60A9" w:rsidP="008D60A9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для транспортировки биоматериалов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9" w:rsidRPr="008A549F" w:rsidRDefault="008D60A9" w:rsidP="008D60A9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19.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Стойки для капельниц на колесах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20.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Кресла донорские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21.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лекарственных средств и препаратов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22.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Мешок </w:t>
            </w:r>
            <w:proofErr w:type="spell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23.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бытовой с морозильной камерой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24.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фармацевтический на 2 - 14 градусов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25.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лабораторная (1,5 - 3 тыс. </w:t>
            </w:r>
            <w:proofErr w:type="gram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об./</w:t>
            </w:r>
            <w:proofErr w:type="gramEnd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мин.)  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D56F46" w:rsidRPr="008A549F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26.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Манипуляционный столик </w:t>
            </w:r>
            <w:hyperlink w:anchor="Par257" w:history="1">
              <w:r w:rsidRPr="003D05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8A549F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F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</w:tbl>
    <w:p w:rsidR="00D56F46" w:rsidRPr="008A549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  <w:rPr>
          <w:sz w:val="24"/>
          <w:szCs w:val="26"/>
        </w:rPr>
      </w:pPr>
      <w:bookmarkStart w:id="2" w:name="Par257"/>
      <w:bookmarkEnd w:id="2"/>
      <w:r w:rsidRPr="00622EA0">
        <w:rPr>
          <w:sz w:val="24"/>
          <w:szCs w:val="26"/>
        </w:rPr>
        <w:t>&lt;*&gt; Оснащение кабинета детской гематологии (детской гематологии и химиотерапии) при оказании медицинской помощи по профилю «Детская гематология</w:t>
      </w:r>
      <w:r>
        <w:rPr>
          <w:sz w:val="24"/>
          <w:szCs w:val="26"/>
        </w:rPr>
        <w:t>»</w:t>
      </w:r>
      <w:r w:rsidRPr="00622EA0">
        <w:rPr>
          <w:sz w:val="24"/>
          <w:szCs w:val="26"/>
        </w:rPr>
        <w:t xml:space="preserve"> в условиях дневного стационара.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6"/>
        </w:rPr>
      </w:pPr>
    </w:p>
    <w:p w:rsidR="00D56F46" w:rsidRPr="003D0582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 w:firstLine="540"/>
        <w:jc w:val="both"/>
      </w:pPr>
      <w:r>
        <w:t>9</w:t>
      </w:r>
      <w:r w:rsidRPr="003D0582">
        <w:t>. Примерный табель оснащения учреждения здравоохранения, в структуре которого создан кабинет детской гематологии (детской гематологии и химиотерапии):</w:t>
      </w:r>
    </w:p>
    <w:p w:rsidR="00D56F46" w:rsidRPr="003D0582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38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439"/>
      </w:tblGrid>
      <w:tr w:rsidR="00D56F46" w:rsidRPr="00643712" w:rsidTr="00942E47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N 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     Наименование оборудования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Количество,  </w:t>
            </w:r>
            <w:r w:rsidRPr="00643712">
              <w:rPr>
                <w:rFonts w:ascii="Times New Roman" w:hAnsi="Times New Roman" w:cs="Times New Roman"/>
                <w:sz w:val="28"/>
                <w:szCs w:val="26"/>
              </w:rPr>
              <w:br/>
              <w:t xml:space="preserve">      шт.      </w:t>
            </w:r>
          </w:p>
        </w:tc>
      </w:tr>
      <w:tr w:rsidR="00D56F46" w:rsidRPr="00643712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1.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Автоматический анализатор мочи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  <w:tr w:rsidR="00D56F46" w:rsidRPr="00643712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2.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Автоматический биохимический анализатор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  <w:tr w:rsidR="00D56F46" w:rsidRPr="00643712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3.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Автоматический гематологический анализатор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  <w:tr w:rsidR="00D56F46" w:rsidRPr="00643712" w:rsidTr="00942E47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4.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Автоматический </w:t>
            </w:r>
            <w:proofErr w:type="spellStart"/>
            <w:r w:rsidRPr="00643712">
              <w:rPr>
                <w:rFonts w:ascii="Times New Roman" w:hAnsi="Times New Roman" w:cs="Times New Roman"/>
                <w:sz w:val="28"/>
                <w:szCs w:val="26"/>
              </w:rPr>
              <w:t>коагулометр</w:t>
            </w:r>
            <w:proofErr w:type="spellEnd"/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с полным меню тестов   для </w:t>
            </w:r>
            <w:proofErr w:type="spellStart"/>
            <w:r w:rsidRPr="00643712">
              <w:rPr>
                <w:rFonts w:ascii="Times New Roman" w:hAnsi="Times New Roman" w:cs="Times New Roman"/>
                <w:sz w:val="28"/>
                <w:szCs w:val="26"/>
              </w:rPr>
              <w:t>клоттинговых</w:t>
            </w:r>
            <w:proofErr w:type="spellEnd"/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, хромогенных и иммунологических исследований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  <w:tr w:rsidR="00D56F46" w:rsidRPr="00643712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5.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Вытяжной шкаф для разведения химиопрепаратов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  <w:tr w:rsidR="00D56F46" w:rsidRPr="00643712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6.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Холодильник фармацевтический (на 2 - 14 градусов)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  <w:tr w:rsidR="00D56F46" w:rsidRPr="00643712" w:rsidTr="00942E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7.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Центрифуга лабораторная (1,5 - 3 тыс. </w:t>
            </w:r>
            <w:proofErr w:type="gramStart"/>
            <w:r w:rsidRPr="00643712">
              <w:rPr>
                <w:rFonts w:ascii="Times New Roman" w:hAnsi="Times New Roman" w:cs="Times New Roman"/>
                <w:sz w:val="28"/>
                <w:szCs w:val="26"/>
              </w:rPr>
              <w:t>об./</w:t>
            </w:r>
            <w:proofErr w:type="gramEnd"/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мин.)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643712" w:rsidRDefault="00D56F46" w:rsidP="00942E4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643712">
              <w:rPr>
                <w:rFonts w:ascii="Times New Roman" w:hAnsi="Times New Roman" w:cs="Times New Roman"/>
                <w:sz w:val="28"/>
                <w:szCs w:val="26"/>
              </w:rPr>
              <w:t xml:space="preserve">       1       </w:t>
            </w:r>
          </w:p>
        </w:tc>
      </w:tr>
    </w:tbl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217018" w:rsidRPr="00D56F46" w:rsidRDefault="00217018" w:rsidP="00E805B0">
      <w:pPr>
        <w:widowControl w:val="0"/>
        <w:autoSpaceDE w:val="0"/>
        <w:autoSpaceDN w:val="0"/>
        <w:adjustRightInd w:val="0"/>
        <w:spacing w:line="240" w:lineRule="atLeast"/>
        <w:jc w:val="both"/>
      </w:pPr>
      <w:bookmarkStart w:id="3" w:name="_GoBack"/>
      <w:bookmarkEnd w:id="3"/>
    </w:p>
    <w:sectPr w:rsidR="00217018" w:rsidRPr="00D56F46" w:rsidSect="00E805B0">
      <w:headerReference w:type="default" r:id="rId9"/>
      <w:footerReference w:type="first" r:id="rId10"/>
      <w:pgSz w:w="11909" w:h="16834"/>
      <w:pgMar w:top="1440" w:right="1134" w:bottom="720" w:left="1712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B6" w:rsidRDefault="008C6FB6" w:rsidP="00C01C9F">
      <w:r>
        <w:separator/>
      </w:r>
    </w:p>
  </w:endnote>
  <w:endnote w:type="continuationSeparator" w:id="0">
    <w:p w:rsidR="008C6FB6" w:rsidRDefault="008C6FB6" w:rsidP="00C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47" w:rsidRDefault="00942E47">
    <w:pPr>
      <w:pStyle w:val="a8"/>
      <w:jc w:val="center"/>
    </w:pPr>
  </w:p>
  <w:p w:rsidR="00942E47" w:rsidRDefault="00942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B6" w:rsidRDefault="008C6FB6" w:rsidP="00C01C9F">
      <w:r>
        <w:separator/>
      </w:r>
    </w:p>
  </w:footnote>
  <w:footnote w:type="continuationSeparator" w:id="0">
    <w:p w:rsidR="008C6FB6" w:rsidRDefault="008C6FB6" w:rsidP="00C0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4321"/>
    </w:sdtPr>
    <w:sdtEndPr/>
    <w:sdtContent>
      <w:p w:rsidR="00942E47" w:rsidRDefault="00942E47">
        <w:pPr>
          <w:pStyle w:val="a6"/>
          <w:jc w:val="center"/>
        </w:pPr>
        <w:r w:rsidRPr="008A549F">
          <w:rPr>
            <w:rFonts w:ascii="Times New Roman" w:hAnsi="Times New Roman"/>
            <w:sz w:val="24"/>
            <w:szCs w:val="24"/>
          </w:rPr>
          <w:fldChar w:fldCharType="begin"/>
        </w:r>
        <w:r w:rsidRPr="008A54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549F">
          <w:rPr>
            <w:rFonts w:ascii="Times New Roman" w:hAnsi="Times New Roman"/>
            <w:sz w:val="24"/>
            <w:szCs w:val="24"/>
          </w:rPr>
          <w:fldChar w:fldCharType="separate"/>
        </w:r>
        <w:r w:rsidR="00E805B0">
          <w:rPr>
            <w:rFonts w:ascii="Times New Roman" w:hAnsi="Times New Roman"/>
            <w:noProof/>
            <w:sz w:val="24"/>
            <w:szCs w:val="24"/>
          </w:rPr>
          <w:t>4</w:t>
        </w:r>
        <w:r w:rsidRPr="008A54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2E47" w:rsidRDefault="00942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12C"/>
    <w:multiLevelType w:val="multilevel"/>
    <w:tmpl w:val="E2CADB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A10818"/>
    <w:multiLevelType w:val="hybridMultilevel"/>
    <w:tmpl w:val="F87A2CE4"/>
    <w:lvl w:ilvl="0" w:tplc="F1644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8D12AA"/>
    <w:multiLevelType w:val="singleLevel"/>
    <w:tmpl w:val="5EEAA646"/>
    <w:lvl w:ilvl="0">
      <w:start w:val="11"/>
      <w:numFmt w:val="decimal"/>
      <w:lvlText w:val="8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491ECB"/>
    <w:multiLevelType w:val="multilevel"/>
    <w:tmpl w:val="1EDC5E0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6" w15:restartNumberingAfterBreak="0">
    <w:nsid w:val="1ABE272B"/>
    <w:multiLevelType w:val="hybridMultilevel"/>
    <w:tmpl w:val="052CA42A"/>
    <w:lvl w:ilvl="0" w:tplc="E376A712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DE6FDE"/>
    <w:multiLevelType w:val="hybridMultilevel"/>
    <w:tmpl w:val="75885AD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8FC"/>
    <w:multiLevelType w:val="hybridMultilevel"/>
    <w:tmpl w:val="2F0C505A"/>
    <w:lvl w:ilvl="0" w:tplc="411A129C">
      <w:start w:val="1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1543"/>
    <w:multiLevelType w:val="hybridMultilevel"/>
    <w:tmpl w:val="F87A2CE4"/>
    <w:lvl w:ilvl="0" w:tplc="F1644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B21913"/>
    <w:multiLevelType w:val="hybridMultilevel"/>
    <w:tmpl w:val="4356C3D0"/>
    <w:lvl w:ilvl="0" w:tplc="28B4FA20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E26023"/>
    <w:multiLevelType w:val="singleLevel"/>
    <w:tmpl w:val="B26688AC"/>
    <w:lvl w:ilvl="0">
      <w:start w:val="16"/>
      <w:numFmt w:val="decimal"/>
      <w:lvlText w:val="8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B2083C"/>
    <w:multiLevelType w:val="hybridMultilevel"/>
    <w:tmpl w:val="95B4B49C"/>
    <w:lvl w:ilvl="0" w:tplc="850E106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BC4B98"/>
    <w:multiLevelType w:val="singleLevel"/>
    <w:tmpl w:val="B7944252"/>
    <w:lvl w:ilvl="0">
      <w:start w:val="6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514E95"/>
    <w:multiLevelType w:val="singleLevel"/>
    <w:tmpl w:val="EE0E2202"/>
    <w:lvl w:ilvl="0">
      <w:start w:val="9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A12BA3"/>
    <w:multiLevelType w:val="singleLevel"/>
    <w:tmpl w:val="A7A620FE"/>
    <w:lvl w:ilvl="0">
      <w:start w:val="19"/>
      <w:numFmt w:val="decimal"/>
      <w:lvlText w:val="8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77432D"/>
    <w:multiLevelType w:val="multilevel"/>
    <w:tmpl w:val="BE680D32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1417BF"/>
    <w:multiLevelType w:val="multilevel"/>
    <w:tmpl w:val="19D8C2D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3"/>
  </w:num>
  <w:num w:numId="5">
    <w:abstractNumId w:val="19"/>
  </w:num>
  <w:num w:numId="6">
    <w:abstractNumId w:val="24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22"/>
  </w:num>
  <w:num w:numId="16">
    <w:abstractNumId w:val="22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"/>
  </w:num>
  <w:num w:numId="19">
    <w:abstractNumId w:val="20"/>
  </w:num>
  <w:num w:numId="20">
    <w:abstractNumId w:val="14"/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5"/>
  </w:num>
  <w:num w:numId="25">
    <w:abstractNumId w:val="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6"/>
    <w:rsid w:val="000146DE"/>
    <w:rsid w:val="00217018"/>
    <w:rsid w:val="00301FC1"/>
    <w:rsid w:val="00332D99"/>
    <w:rsid w:val="003904D7"/>
    <w:rsid w:val="003B7353"/>
    <w:rsid w:val="003B7B1B"/>
    <w:rsid w:val="003D0582"/>
    <w:rsid w:val="00453E95"/>
    <w:rsid w:val="006462ED"/>
    <w:rsid w:val="00646962"/>
    <w:rsid w:val="006B0897"/>
    <w:rsid w:val="006B4D5C"/>
    <w:rsid w:val="00725766"/>
    <w:rsid w:val="007B0D77"/>
    <w:rsid w:val="007F32DD"/>
    <w:rsid w:val="007F5D17"/>
    <w:rsid w:val="0086533B"/>
    <w:rsid w:val="00875828"/>
    <w:rsid w:val="008C6FB6"/>
    <w:rsid w:val="008D60A9"/>
    <w:rsid w:val="008E1416"/>
    <w:rsid w:val="008F76E9"/>
    <w:rsid w:val="0092272D"/>
    <w:rsid w:val="0093282B"/>
    <w:rsid w:val="00942E47"/>
    <w:rsid w:val="00AC5831"/>
    <w:rsid w:val="00BD18CE"/>
    <w:rsid w:val="00BF3D8B"/>
    <w:rsid w:val="00C01C9F"/>
    <w:rsid w:val="00D56F46"/>
    <w:rsid w:val="00D96E7A"/>
    <w:rsid w:val="00E2718B"/>
    <w:rsid w:val="00E805B0"/>
    <w:rsid w:val="00E96074"/>
    <w:rsid w:val="00EF6797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BC8E"/>
  <w15:docId w15:val="{DAD55228-8B68-420A-B68B-685E25EE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6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5766"/>
    <w:rPr>
      <w:rFonts w:cs="Times New Roman"/>
    </w:rPr>
  </w:style>
  <w:style w:type="character" w:customStyle="1" w:styleId="s0">
    <w:name w:val="s0"/>
    <w:basedOn w:val="a0"/>
    <w:rsid w:val="0072576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25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5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257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2576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57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576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576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F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E67F1DB20195AA9F8AC1EB95C6FBB6C725DCFBFAC8A32189431BAA253FC7vCr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94DF-6B6F-40B6-BD9E-CDA32090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2017-06-22T13:18:00Z</cp:lastPrinted>
  <dcterms:created xsi:type="dcterms:W3CDTF">2017-06-22T15:11:00Z</dcterms:created>
  <dcterms:modified xsi:type="dcterms:W3CDTF">2017-06-23T08:32:00Z</dcterms:modified>
</cp:coreProperties>
</file>