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58" w:rsidRPr="00481F6A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color w:val="FF6600"/>
          <w:sz w:val="28"/>
          <w:szCs w:val="28"/>
        </w:rPr>
      </w:pPr>
      <w:bookmarkStart w:id="0" w:name="_GoBack"/>
      <w:bookmarkEnd w:id="0"/>
      <w:r w:rsidRPr="00481F6A">
        <w:rPr>
          <w:rFonts w:ascii="Times New Roman" w:hAnsi="Times New Roman" w:cs="Times New Roman"/>
          <w:sz w:val="28"/>
          <w:szCs w:val="28"/>
        </w:rPr>
        <w:t>ПРИЛОЖЕНИЕ  5</w:t>
      </w:r>
    </w:p>
    <w:p w:rsidR="00FD6658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к примерному договору аренды  имуществамуници</w:t>
      </w:r>
      <w:r>
        <w:rPr>
          <w:rFonts w:ascii="Times New Roman" w:hAnsi="Times New Roman" w:cs="Times New Roman"/>
          <w:sz w:val="28"/>
          <w:szCs w:val="28"/>
        </w:rPr>
        <w:t>пальной (коммунальной)  собственности  г. Донецка</w:t>
      </w:r>
    </w:p>
    <w:p w:rsidR="00FD6658" w:rsidRPr="00481F6A" w:rsidRDefault="00FD6658" w:rsidP="00FD6658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FD6658" w:rsidRPr="0086459C" w:rsidRDefault="00FD6658" w:rsidP="00FD6658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FD6658" w:rsidRPr="00481F6A" w:rsidRDefault="00FD6658" w:rsidP="00FD6658">
      <w:pPr>
        <w:pStyle w:val="a3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Договор платы за землю №___________</w:t>
      </w:r>
    </w:p>
    <w:p w:rsidR="00FD6658" w:rsidRPr="00481F6A" w:rsidRDefault="00FD6658" w:rsidP="00FD6658">
      <w:pPr>
        <w:pStyle w:val="a3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 xml:space="preserve">г. Донецк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«____»_________</w:t>
      </w: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20____г.</w:t>
      </w:r>
    </w:p>
    <w:p w:rsidR="00FD6658" w:rsidRPr="007B47DF" w:rsidRDefault="00FD6658" w:rsidP="00FD6658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FD6658" w:rsidRPr="00481F6A" w:rsidRDefault="00FD6658" w:rsidP="00FD66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Администрация г. Донецка, местонахождение: г. Донецк, ул. Артема, 98,  в лице главы администрации г. Донецка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1F6A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______________________________________ (далее – Администрация), с одной стороны, и </w:t>
      </w:r>
      <w:r w:rsidRPr="00481F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                                    </w:t>
      </w:r>
      <w:r w:rsidRPr="00481F6A">
        <w:rPr>
          <w:rFonts w:ascii="Times New Roman" w:hAnsi="Times New Roman" w:cs="Times New Roman"/>
          <w:sz w:val="28"/>
          <w:szCs w:val="28"/>
        </w:rPr>
        <w:t xml:space="preserve"> местонахождение: ______________________идентификационный код ________ </w:t>
      </w:r>
      <w:r w:rsidRPr="00481F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лице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(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Плательщик), с другой стороны,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с нормами действующего гражданского, хозяйственного и налогового законодательства, актов администрации г. Донецка заключили этот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о нижеизложенном: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1. Плательщик осуществляет плату за земельный участок общей площадью _____________ кв.м., по адресу:  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в  ________________районе города Донецка, для ведения хозяйственной деятельности в помещении площадью_________ кв.м., находящемся в аренде (пользовании) Плательщика согласно распоряжения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г. Донецка №____от__________.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2. Размер земельного участка, за который вносится плата, определен пропорционально части в праве пользования зданием.</w:t>
      </w:r>
    </w:p>
    <w:p w:rsidR="00FD6658" w:rsidRPr="00481F6A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3. Договор вступает в силу после подписания его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земельных ресурсов администрации г. Донецка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и действует на период действия договора аренды имущества муниципальной (коммунальной) собственности</w:t>
      </w:r>
      <w:r w:rsidRPr="00481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658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4. Плата по договору вносится Плательщиком с 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br/>
        <w:t>в денежном виде в размере</w:t>
      </w:r>
      <w:r w:rsidRPr="00481F6A">
        <w:rPr>
          <w:rFonts w:ascii="Times New Roman" w:hAnsi="Times New Roman" w:cs="Times New Roman"/>
          <w:sz w:val="28"/>
          <w:szCs w:val="28"/>
        </w:rPr>
        <w:t>______________________________ (_______________) в год и устанавливается в соответствии с расчетом платы  за землю, который хранится с экземпляром этого договора в управлении земельных ресурсов администрации г.Донецка.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58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Плата вносится на расчетный счет местного бюджета г. Донецка,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>на протяжении 30 календарных дней, следующих за последним календарным днем отчетного месяца.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5. Размер платы пересматривается в случае: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изменения нормативной денежной оценки земельного участка (в том числе ее индексации), изменения размеров земельного налога и арендной платы, повышения цен, тарифов;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6. В случае не осуществления платы в сроки, предусмотренные этим договором, Плательщик оплачивает Администрации пеню, которая рассчитывается от суммы задолженности, в размере 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с порядком, установленным налоговым законодательством Донецкой Народной Республики.  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7. Изменение условий договора осуществляется в письменной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по взаимному согласию сторон.</w:t>
      </w:r>
    </w:p>
    <w:p w:rsidR="00FD6658" w:rsidRPr="00481F6A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8. Действие договора прекращается в случае прекращения действия договора аренды имущества муниципальной (коммунальной) собственности.</w:t>
      </w:r>
    </w:p>
    <w:p w:rsidR="00FD6658" w:rsidRPr="00481F6A" w:rsidRDefault="00FD6658" w:rsidP="00FD665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9. За невыполнение или ненадлежащее выполнение условий данного договора, стороны несут ответственность в соответствии с нормами действующего законодательства.</w:t>
      </w:r>
    </w:p>
    <w:p w:rsidR="00FD6658" w:rsidRPr="00481F6A" w:rsidRDefault="00FD6658" w:rsidP="00FD665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10. Все споры, которые возникают между сторонами при  выполнении  данного договора или в связи с толкованием его положений, решаются путем переговоров. </w:t>
      </w:r>
    </w:p>
    <w:p w:rsidR="00FD6658" w:rsidRPr="00AA5244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11. Если после проведения переговоров, стороны не договорились, спор решается в судебном порядке в соответствии с действующим законодательством. </w:t>
      </w:r>
    </w:p>
    <w:p w:rsidR="00FD6658" w:rsidRPr="00AA5244" w:rsidRDefault="00FD6658" w:rsidP="00FD665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12. Этот договор составлен в трех экземплярах, которые имеют одинаковую юридическую силу, один из которых хранится в управлении земельных ресурсов администрации г. Донецка, а второй – у </w:t>
      </w:r>
      <w:r w:rsidRPr="00AA5244">
        <w:rPr>
          <w:rFonts w:ascii="Times New Roman" w:hAnsi="Times New Roman" w:cs="Times New Roman"/>
          <w:sz w:val="28"/>
          <w:szCs w:val="28"/>
        </w:rPr>
        <w:t xml:space="preserve">Плательщика, третий – у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AA5244">
        <w:rPr>
          <w:rFonts w:ascii="Times New Roman" w:hAnsi="Times New Roman" w:cs="Times New Roman"/>
          <w:sz w:val="28"/>
          <w:szCs w:val="28"/>
        </w:rPr>
        <w:t>.</w:t>
      </w:r>
    </w:p>
    <w:p w:rsidR="00FD6658" w:rsidRPr="00AA5244" w:rsidRDefault="00FD6658" w:rsidP="00FD665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5244">
        <w:rPr>
          <w:rFonts w:ascii="Times New Roman" w:hAnsi="Times New Roman" w:cs="Times New Roman"/>
          <w:sz w:val="28"/>
          <w:szCs w:val="28"/>
        </w:rPr>
        <w:lastRenderedPageBreak/>
        <w:t>13. Этот договор является неотъемлемой частью договора аренды недвижимого имущества (зданий, сооружений, помещений) муниципальной (коммунальной) собственности г.Донецка.</w:t>
      </w:r>
    </w:p>
    <w:p w:rsidR="00FD6658" w:rsidRDefault="00FD6658" w:rsidP="00FD6658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58" w:rsidRDefault="00FD6658" w:rsidP="00FD6658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658" w:rsidRPr="00AA5244" w:rsidRDefault="00FD6658" w:rsidP="00FD6658">
      <w:pPr>
        <w:tabs>
          <w:tab w:val="left" w:pos="540"/>
        </w:tabs>
        <w:spacing w:line="240" w:lineRule="auto"/>
        <w:ind w:left="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14. Реквизиты и подписи сторон:</w:t>
      </w:r>
    </w:p>
    <w:tbl>
      <w:tblPr>
        <w:tblW w:w="9500" w:type="dxa"/>
        <w:tblInd w:w="2" w:type="dxa"/>
        <w:tblLook w:val="01E0"/>
      </w:tblPr>
      <w:tblGrid>
        <w:gridCol w:w="5501"/>
        <w:gridCol w:w="3999"/>
      </w:tblGrid>
      <w:tr w:rsidR="00FD6658" w:rsidRPr="00AA5244" w:rsidTr="001D5E3B">
        <w:trPr>
          <w:trHeight w:val="776"/>
        </w:trPr>
        <w:tc>
          <w:tcPr>
            <w:tcW w:w="5501" w:type="dxa"/>
          </w:tcPr>
          <w:p w:rsidR="00FD6658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58" w:rsidRPr="00AA5244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</w:t>
            </w:r>
          </w:p>
        </w:tc>
        <w:tc>
          <w:tcPr>
            <w:tcW w:w="3999" w:type="dxa"/>
          </w:tcPr>
          <w:p w:rsidR="00FD6658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658" w:rsidRPr="00AA5244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</w:tr>
      <w:tr w:rsidR="00FD6658" w:rsidRPr="00AA5244" w:rsidTr="001D5E3B">
        <w:trPr>
          <w:trHeight w:val="776"/>
        </w:trPr>
        <w:tc>
          <w:tcPr>
            <w:tcW w:w="5501" w:type="dxa"/>
          </w:tcPr>
          <w:p w:rsidR="00FD6658" w:rsidRPr="00AA5244" w:rsidRDefault="00FD6658" w:rsidP="001D5E3B">
            <w:pPr>
              <w:spacing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Администрация г. Донецка</w:t>
            </w:r>
          </w:p>
          <w:p w:rsidR="00FD6658" w:rsidRPr="00AA5244" w:rsidRDefault="00FD6658" w:rsidP="001D5E3B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83050, г. Донецк, </w:t>
            </w:r>
          </w:p>
          <w:p w:rsidR="00FD6658" w:rsidRPr="00AA5244" w:rsidRDefault="00FD6658" w:rsidP="001D5E3B">
            <w:pPr>
              <w:spacing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ул. Артема, дом 98</w:t>
            </w:r>
          </w:p>
        </w:tc>
        <w:tc>
          <w:tcPr>
            <w:tcW w:w="3999" w:type="dxa"/>
          </w:tcPr>
          <w:p w:rsidR="00FD6658" w:rsidRPr="00AA5244" w:rsidRDefault="00FD6658" w:rsidP="001D5E3B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658" w:rsidRPr="0086459C" w:rsidRDefault="00FD6658" w:rsidP="00FD66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                                            </w:t>
      </w:r>
    </w:p>
    <w:p w:rsidR="00FD6658" w:rsidRPr="0086459C" w:rsidRDefault="00FD6658" w:rsidP="00FD6658">
      <w:pPr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          МП                                                                            МП</w:t>
      </w:r>
    </w:p>
    <w:p w:rsidR="00FD6658" w:rsidRPr="0086459C" w:rsidRDefault="00FD6658" w:rsidP="00FD6658">
      <w:pPr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Начальник управления земельных ресурсов администрации г. Донецка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___________________ ФИО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</w:p>
    <w:p w:rsidR="00FD6658" w:rsidRPr="00AA5244" w:rsidRDefault="00FD6658" w:rsidP="00FD6658">
      <w:pPr>
        <w:spacing w:line="240" w:lineRule="auto"/>
        <w:ind w:left="540" w:right="-567"/>
        <w:rPr>
          <w:rFonts w:ascii="Times New Roman" w:hAnsi="Times New Roman" w:cs="Times New Roman"/>
          <w:sz w:val="28"/>
          <w:szCs w:val="28"/>
        </w:rPr>
      </w:pP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Договор зарегистрирован в управлении земельных ресурсов</w:t>
      </w: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администрации г. Донецка</w:t>
      </w:r>
      <w:r w:rsidRPr="00AA5244">
        <w:rPr>
          <w:rFonts w:ascii="Times New Roman" w:hAnsi="Times New Roman" w:cs="Times New Roman"/>
          <w:sz w:val="28"/>
          <w:szCs w:val="28"/>
        </w:rPr>
        <w:t>, о чем в книге регистрации</w:t>
      </w:r>
    </w:p>
    <w:p w:rsidR="00FD6658" w:rsidRPr="00AA5244" w:rsidRDefault="00FD6658" w:rsidP="00FD6658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договоров  сделана запись </w:t>
      </w:r>
    </w:p>
    <w:p w:rsidR="00FD6658" w:rsidRPr="00AA5244" w:rsidRDefault="00FD6658" w:rsidP="00FD6658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от “_____”________________20__г. за  №__________</w:t>
      </w:r>
    </w:p>
    <w:p w:rsidR="00FD6658" w:rsidRPr="00AA5244" w:rsidRDefault="00FD6658" w:rsidP="00FD66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A8" w:rsidRPr="00FD6658" w:rsidRDefault="00295CA8" w:rsidP="00FD6658"/>
    <w:sectPr w:rsidR="00295CA8" w:rsidRPr="00FD6658" w:rsidSect="00DB7335">
      <w:headerReference w:type="default" r:id="rId6"/>
      <w:headerReference w:type="first" r:id="rId7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9D" w:rsidRDefault="0014649D">
      <w:pPr>
        <w:spacing w:after="0" w:line="240" w:lineRule="auto"/>
      </w:pPr>
      <w:r>
        <w:separator/>
      </w:r>
    </w:p>
  </w:endnote>
  <w:endnote w:type="continuationSeparator" w:id="1">
    <w:p w:rsidR="0014649D" w:rsidRDefault="0014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9D" w:rsidRDefault="0014649D">
      <w:pPr>
        <w:spacing w:after="0" w:line="240" w:lineRule="auto"/>
      </w:pPr>
      <w:r>
        <w:separator/>
      </w:r>
    </w:p>
  </w:footnote>
  <w:footnote w:type="continuationSeparator" w:id="1">
    <w:p w:rsidR="0014649D" w:rsidRDefault="0014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31" w:rsidRDefault="00AA10CE" w:rsidP="00DB7335">
    <w:pPr>
      <w:pStyle w:val="a5"/>
      <w:spacing w:after="0" w:line="240" w:lineRule="auto"/>
      <w:jc w:val="center"/>
    </w:pPr>
    <w:r>
      <w:fldChar w:fldCharType="begin"/>
    </w:r>
    <w:r w:rsidR="00FD6658">
      <w:instrText>PAGE   \* MERGEFORMAT</w:instrText>
    </w:r>
    <w:r>
      <w:fldChar w:fldCharType="separate"/>
    </w:r>
    <w:r w:rsidR="0077138A">
      <w:rPr>
        <w:noProof/>
      </w:rPr>
      <w:t>2</w:t>
    </w:r>
    <w:r>
      <w:fldChar w:fldCharType="end"/>
    </w:r>
  </w:p>
  <w:p w:rsidR="00DB7335" w:rsidRDefault="0014649D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FD6658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>Продолжение Приложения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35" w:rsidRDefault="0014649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CA8"/>
    <w:rsid w:val="0014649D"/>
    <w:rsid w:val="00295CA8"/>
    <w:rsid w:val="006C48AC"/>
    <w:rsid w:val="00757662"/>
    <w:rsid w:val="0077138A"/>
    <w:rsid w:val="007F5D76"/>
    <w:rsid w:val="00AA10CE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65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D6658"/>
    <w:rPr>
      <w:rFonts w:ascii="Calibri" w:eastAsia="Calibri" w:hAnsi="Calibri" w:cs="Calibri"/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FD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65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65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FD6658"/>
    <w:rPr>
      <w:rFonts w:ascii="Calibri" w:eastAsia="Calibri" w:hAnsi="Calibri" w:cs="Calibri"/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FD6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65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dcterms:created xsi:type="dcterms:W3CDTF">2017-07-03T06:23:00Z</dcterms:created>
  <dcterms:modified xsi:type="dcterms:W3CDTF">2017-07-03T06:23:00Z</dcterms:modified>
</cp:coreProperties>
</file>