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3D" w:rsidRDefault="00D764AD">
      <w:pPr>
        <w:pStyle w:val="1"/>
        <w:spacing w:line="276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951E3D" w:rsidRDefault="00D764AD">
      <w:pPr>
        <w:pStyle w:val="1"/>
        <w:spacing w:line="276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Приказом Министерства связи </w:t>
      </w:r>
    </w:p>
    <w:p w:rsidR="00951E3D" w:rsidRDefault="00D764AD">
      <w:pPr>
        <w:pStyle w:val="1"/>
        <w:spacing w:line="276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951E3D" w:rsidRDefault="00D764AD">
      <w:pPr>
        <w:ind w:left="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EA64F1B">
                <wp:simplePos x="0" y="0"/>
                <wp:positionH relativeFrom="column">
                  <wp:posOffset>4036695</wp:posOffset>
                </wp:positionH>
                <wp:positionV relativeFrom="paragraph">
                  <wp:posOffset>254000</wp:posOffset>
                </wp:positionV>
                <wp:extent cx="69850" cy="1715770"/>
                <wp:effectExtent l="0" t="0" r="13335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" cy="171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1E3D" w:rsidRDefault="00951E3D">
                            <w:pPr>
                              <w:pStyle w:val="Standard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64F1B" id="Врезка1" o:spid="_x0000_s1026" style="position:absolute;left:0;text-align:left;margin-left:317.85pt;margin-top:20pt;width:5.5pt;height:135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" filled="f" stroked="f">
                <v:textbox inset="0,0,0,0">
                  <w:txbxContent>
                    <w:p w:rsidR="00951E3D" w:rsidRDefault="00951E3D">
                      <w:pPr>
                        <w:pStyle w:val="Standard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от 07.04.2017 № 132</w:t>
      </w:r>
    </w:p>
    <w:p w:rsidR="00951E3D" w:rsidRDefault="00951E3D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51E3D" w:rsidRDefault="00D27E0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3939540</wp:posOffset>
                </wp:positionH>
                <wp:positionV relativeFrom="paragraph">
                  <wp:posOffset>34290</wp:posOffset>
                </wp:positionV>
                <wp:extent cx="2159635" cy="1439545"/>
                <wp:effectExtent l="23495" t="23495" r="1714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07" w:rsidRDefault="00D27E07" w:rsidP="00D27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92E78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485775" cy="419100"/>
                                  <wp:effectExtent l="0" t="0" r="9525" b="0"/>
                                  <wp:docPr id="2" name="Рисунок 2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7E07" w:rsidRPr="00EA1824" w:rsidRDefault="00D27E07" w:rsidP="00D27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D27E07" w:rsidRDefault="00D27E07" w:rsidP="00D27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D27E07" w:rsidRPr="00432A94" w:rsidRDefault="00D27E07" w:rsidP="00D27E07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D27E07" w:rsidRDefault="00D27E07" w:rsidP="00D27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D27E07" w:rsidRPr="000A2C4D" w:rsidRDefault="00D27E07" w:rsidP="00D27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2029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D27E07" w:rsidRPr="0098229B" w:rsidRDefault="00D27E07" w:rsidP="00D27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30</w:t>
                            </w:r>
                            <w:proofErr w:type="gramStart"/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___</w:t>
                            </w:r>
                            <w:r w:rsidRPr="005924D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ма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я</w:t>
                            </w:r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10.2pt;margin-top:2.7pt;width:170.05pt;height:1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" strokeweight="2.25pt">
                <v:path arrowok="t"/>
                <v:textbox>
                  <w:txbxContent>
                    <w:p w:rsidR="00D27E07" w:rsidRDefault="00D27E07" w:rsidP="00D27E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92E78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485775" cy="419100"/>
                            <wp:effectExtent l="0" t="0" r="9525" b="0"/>
                            <wp:docPr id="2" name="Рисунок 2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7E07" w:rsidRPr="00EA1824" w:rsidRDefault="00D27E07" w:rsidP="00D27E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D27E07" w:rsidRDefault="00D27E07" w:rsidP="00D27E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D27E07" w:rsidRPr="00432A94" w:rsidRDefault="00D27E07" w:rsidP="00D27E07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D27E07" w:rsidRDefault="00D27E07" w:rsidP="00D27E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D27E07" w:rsidRPr="000A2C4D" w:rsidRDefault="00D27E07" w:rsidP="00D27E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2029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D27E07" w:rsidRPr="0098229B" w:rsidRDefault="00D27E07" w:rsidP="00D27E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822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30</w:t>
                      </w:r>
                      <w:proofErr w:type="gramStart"/>
                      <w:r w:rsidRPr="009822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_»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___</w:t>
                      </w:r>
                      <w:r w:rsidRPr="005924D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ма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я</w:t>
                      </w:r>
                      <w:r w:rsidRPr="0098229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</w:t>
                      </w:r>
                      <w:r w:rsidRPr="009822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9822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1E3D" w:rsidRDefault="00951E3D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51E3D" w:rsidRDefault="00951E3D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51E3D" w:rsidRDefault="00951E3D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51E3D" w:rsidRDefault="00951E3D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51E3D" w:rsidRDefault="00951E3D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51E3D" w:rsidRDefault="00951E3D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51E3D" w:rsidRDefault="00951E3D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51E3D" w:rsidRDefault="00D764AD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ТАРИФЫ</w:t>
      </w:r>
    </w:p>
    <w:p w:rsidR="00951E3D" w:rsidRDefault="00D764AD">
      <w:pPr>
        <w:pStyle w:val="ab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на универсальные услуги почтовой связи*</w:t>
      </w:r>
    </w:p>
    <w:p w:rsidR="00951E3D" w:rsidRDefault="00951E3D">
      <w:pPr>
        <w:pStyle w:val="ab"/>
        <w:jc w:val="center"/>
        <w:rPr>
          <w:rFonts w:ascii="Times New Roman" w:hAnsi="Times New Roman" w:cs="Times New Roman"/>
          <w:b/>
          <w:sz w:val="12"/>
          <w:szCs w:val="28"/>
          <w:lang w:eastAsia="ru-RU"/>
        </w:rPr>
      </w:pPr>
    </w:p>
    <w:tbl>
      <w:tblPr>
        <w:tblW w:w="9690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7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0"/>
        <w:gridCol w:w="1276"/>
        <w:gridCol w:w="21"/>
        <w:gridCol w:w="4150"/>
        <w:gridCol w:w="29"/>
        <w:gridCol w:w="502"/>
        <w:gridCol w:w="915"/>
        <w:gridCol w:w="1467"/>
      </w:tblGrid>
      <w:tr w:rsidR="00951E3D">
        <w:trPr>
          <w:trHeight w:val="183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bookmarkStart w:id="1" w:name="n15"/>
            <w:bookmarkStart w:id="2" w:name="n16"/>
            <w:bookmarkEnd w:id="1"/>
            <w:bookmarkEnd w:id="2"/>
            <w:r>
              <w:rPr>
                <w:rFonts w:ascii="Times New Roman" w:hAnsi="Times New Roman" w:cs="Times New Roman"/>
                <w:b/>
                <w:lang w:eastAsia="ru-RU"/>
              </w:rPr>
              <w:t>Номер статьи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Вид отправления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Тарифы </w:t>
            </w:r>
          </w:p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(рос. руб.)</w:t>
            </w:r>
          </w:p>
        </w:tc>
      </w:tr>
      <w:tr w:rsidR="00951E3D">
        <w:trPr>
          <w:trHeight w:val="55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51E3D">
        <w:trPr>
          <w:trHeight w:val="55"/>
        </w:trPr>
        <w:tc>
          <w:tcPr>
            <w:tcW w:w="96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Пересылка почтовых отправлений в пределах Донецкой Народной Республики 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в Луганскую Народную Республику</w:t>
            </w:r>
          </w:p>
        </w:tc>
      </w:tr>
      <w:tr w:rsidR="00951E3D">
        <w:trPr>
          <w:trHeight w:val="55"/>
        </w:trPr>
        <w:tc>
          <w:tcPr>
            <w:tcW w:w="96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Почтовая карточка, письмо</w:t>
            </w:r>
          </w:p>
        </w:tc>
      </w:tr>
      <w:tr w:rsidR="00951E3D">
        <w:trPr>
          <w:trHeight w:val="55"/>
        </w:trPr>
        <w:tc>
          <w:tcPr>
            <w:tcW w:w="1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Простое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весом до 20 г включительно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14,00</w:t>
            </w: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20 г до 50 г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18,00</w:t>
            </w: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50 г до 100 г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100 г до 250 г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31,00</w:t>
            </w: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250 г до 500 г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45,00</w:t>
            </w: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500 г до 1000 г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75,00</w:t>
            </w: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1000 г до 2000 г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bottom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129,00</w:t>
            </w:r>
          </w:p>
        </w:tc>
      </w:tr>
      <w:tr w:rsidR="00951E3D">
        <w:trPr>
          <w:trHeight w:val="55"/>
        </w:trPr>
        <w:tc>
          <w:tcPr>
            <w:tcW w:w="96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Бандероль</w:t>
            </w:r>
          </w:p>
        </w:tc>
      </w:tr>
      <w:tr w:rsidR="00951E3D">
        <w:trPr>
          <w:trHeight w:val="55"/>
        </w:trPr>
        <w:tc>
          <w:tcPr>
            <w:tcW w:w="1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Простая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весом до 100 г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20,00</w:t>
            </w: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100 г до 250 г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31,00</w:t>
            </w: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250 г до 500 г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45,00</w:t>
            </w: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500 г до 1000 г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75,00</w:t>
            </w: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1000 г до 2000 г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129,00</w:t>
            </w: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 каждые полные и неполные 1000 г</w:t>
            </w:r>
            <w:r>
              <w:rPr>
                <w:rFonts w:ascii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 предыдущему тарифу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65,00</w:t>
            </w:r>
          </w:p>
        </w:tc>
      </w:tr>
      <w:tr w:rsidR="00951E3D">
        <w:trPr>
          <w:trHeight w:val="220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Номер статьи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4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Вид отправления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Для организаций</w:t>
            </w:r>
          </w:p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(рос. руб.)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Для населения</w:t>
            </w:r>
          </w:p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(рос. руб.)</w:t>
            </w:r>
          </w:p>
        </w:tc>
      </w:tr>
      <w:tr w:rsidR="00951E3D">
        <w:trPr>
          <w:trHeight w:val="55"/>
        </w:trPr>
        <w:tc>
          <w:tcPr>
            <w:tcW w:w="1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51E3D">
        <w:trPr>
          <w:trHeight w:val="55"/>
        </w:trPr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4.2</w:t>
            </w:r>
          </w:p>
        </w:tc>
      </w:tr>
      <w:tr w:rsidR="00951E3D">
        <w:trPr>
          <w:trHeight w:val="55"/>
        </w:trPr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 каждое заказное отправление (карточку, письмо, бандероль) сверх платы за вес в соответствии со статьями 1, 2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6,00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3" w:name="n17"/>
            <w:bookmarkEnd w:id="3"/>
            <w:r>
              <w:rPr>
                <w:rFonts w:ascii="Times New Roman" w:hAnsi="Times New Roman" w:cs="Times New Roman"/>
                <w:lang w:eastAsia="ru-RU"/>
              </w:rPr>
              <w:t>4,00</w:t>
            </w:r>
          </w:p>
        </w:tc>
      </w:tr>
      <w:tr w:rsidR="00951E3D">
        <w:trPr>
          <w:trHeight w:val="120"/>
        </w:trPr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Номер статьи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Вид отправления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Тарифы</w:t>
            </w:r>
          </w:p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(рос. руб.)</w:t>
            </w:r>
          </w:p>
        </w:tc>
      </w:tr>
      <w:tr w:rsidR="00951E3D">
        <w:trPr>
          <w:trHeight w:val="55"/>
        </w:trPr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951E3D">
        <w:trPr>
          <w:trHeight w:val="105"/>
        </w:trPr>
        <w:tc>
          <w:tcPr>
            <w:tcW w:w="96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Посылка без объявленной ценности весом до 10 кг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</w:p>
        </w:tc>
      </w:tr>
      <w:tr w:rsidR="00951E3D">
        <w:trPr>
          <w:trHeight w:val="20"/>
        </w:trPr>
        <w:tc>
          <w:tcPr>
            <w:tcW w:w="1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Пересылка весом: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1E3D">
        <w:trPr>
          <w:trHeight w:val="20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 500 г включительно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43,00</w:t>
            </w:r>
          </w:p>
        </w:tc>
      </w:tr>
      <w:tr w:rsidR="00951E3D">
        <w:trPr>
          <w:trHeight w:val="20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500 г до 1000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47,00</w:t>
            </w:r>
          </w:p>
        </w:tc>
      </w:tr>
      <w:tr w:rsidR="00951E3D">
        <w:trPr>
          <w:trHeight w:val="20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1000 г до 1500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1500 г до 2000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2000 г до 2500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2500 г до 3000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3000 г до 3500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67,00</w:t>
            </w:r>
          </w:p>
        </w:tc>
      </w:tr>
      <w:tr w:rsidR="00951E3D">
        <w:trPr>
          <w:trHeight w:val="20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30EE186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195580</wp:posOffset>
                      </wp:positionV>
                      <wp:extent cx="57785" cy="29845"/>
                      <wp:effectExtent l="0" t="0" r="0" b="0"/>
                      <wp:wrapNone/>
                      <wp:docPr id="3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0" cy="2808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4633EB" id="Прямая соединительная линия 2" o:spid="_x0000_s1026" style="position:absolute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5.4pt" to="6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" strok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3500 г до 4000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4000 г до 4500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4500 г до 5000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5000 г до 5500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5500 г до 6000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6000 г до 6500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6500 г до 7000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7000 г до 7500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7500 г до 8000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8000 г до 8500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107,00</w:t>
            </w:r>
          </w:p>
        </w:tc>
      </w:tr>
      <w:tr w:rsidR="00951E3D">
        <w:trPr>
          <w:trHeight w:val="165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8500 г до 9000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111,00</w:t>
            </w:r>
          </w:p>
        </w:tc>
      </w:tr>
      <w:tr w:rsidR="00951E3D">
        <w:trPr>
          <w:trHeight w:val="20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9000 г до 9500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115,00</w:t>
            </w:r>
          </w:p>
        </w:tc>
      </w:tr>
      <w:tr w:rsidR="00951E3D">
        <w:trPr>
          <w:trHeight w:val="20"/>
        </w:trPr>
        <w:tc>
          <w:tcPr>
            <w:tcW w:w="1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951E3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свыше 9500 г до 10000 г</w:t>
            </w:r>
          </w:p>
        </w:tc>
        <w:tc>
          <w:tcPr>
            <w:tcW w:w="2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951E3D" w:rsidRDefault="00D764AD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119,00</w:t>
            </w:r>
          </w:p>
        </w:tc>
      </w:tr>
      <w:tr w:rsidR="00951E3D">
        <w:trPr>
          <w:trHeight w:val="1914"/>
        </w:trPr>
        <w:tc>
          <w:tcPr>
            <w:tcW w:w="96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E3D" w:rsidRDefault="00951E3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51E3D" w:rsidRDefault="00D764AD">
            <w:pPr>
              <w:pStyle w:val="ab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*Тарифы действуют на территории Донецкой Народной Республики</w:t>
            </w:r>
          </w:p>
          <w:p w:rsidR="00951E3D" w:rsidRDefault="00D764A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Тариф применяется только для пересылки бандеролей с вложением, соответствующим требованиям п.14 Правил предоставления почтовых услуг в Донецкой Народной Республике, утвержденных Постановлением Совета Министров Донецкой Народной Республики от 27.02.2015 №2-21 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«Об утверждении Правил предоставления почтовых услуг в Донецкой Народной Республике», с изменениями, внесенными Постановлением Совета Министров Донецкой Народной Республики </w:t>
            </w:r>
            <w:r>
              <w:rPr>
                <w:rFonts w:ascii="Times New Roman" w:hAnsi="Times New Roman" w:cs="Times New Roman"/>
                <w:lang w:eastAsia="ru-RU"/>
              </w:rPr>
              <w:br/>
              <w:t>от 31.05.2016 №7-13.</w:t>
            </w:r>
          </w:p>
          <w:p w:rsidR="00951E3D" w:rsidRDefault="00D764A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При возврате или досыле регистрируемых почтовых отправлений, кроме заказных, с отправителей (адресатов) взимается плата за вес отправления согласно действующим тарифам.</w:t>
            </w:r>
          </w:p>
        </w:tc>
      </w:tr>
    </w:tbl>
    <w:p w:rsidR="00951E3D" w:rsidRDefault="00951E3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51E3D" w:rsidRDefault="00951E3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51E3D" w:rsidRDefault="00D764A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</w:p>
    <w:p w:rsidR="00951E3D" w:rsidRDefault="00D764AD">
      <w:pPr>
        <w:pStyle w:val="ab"/>
      </w:pPr>
      <w:r>
        <w:rPr>
          <w:rFonts w:ascii="Times New Roman" w:hAnsi="Times New Roman" w:cs="Times New Roman"/>
          <w:b/>
          <w:sz w:val="28"/>
          <w:szCs w:val="28"/>
        </w:rPr>
        <w:t>экономического сектора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О.И. Богданова</w:t>
      </w:r>
    </w:p>
    <w:sectPr w:rsidR="00951E3D">
      <w:headerReference w:type="default" r:id="rId7"/>
      <w:pgSz w:w="11906" w:h="16838"/>
      <w:pgMar w:top="1134" w:right="567" w:bottom="1134" w:left="1701" w:header="72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69" w:rsidRDefault="00436569">
      <w:r>
        <w:separator/>
      </w:r>
    </w:p>
  </w:endnote>
  <w:endnote w:type="continuationSeparator" w:id="0">
    <w:p w:rsidR="00436569" w:rsidRDefault="0043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Verdana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69" w:rsidRDefault="00436569">
      <w:r>
        <w:separator/>
      </w:r>
    </w:p>
  </w:footnote>
  <w:footnote w:type="continuationSeparator" w:id="0">
    <w:p w:rsidR="00436569" w:rsidRDefault="0043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3D" w:rsidRDefault="00951E3D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951E3D" w:rsidRDefault="00951E3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3D"/>
    <w:rsid w:val="00436569"/>
    <w:rsid w:val="00951E3D"/>
    <w:rsid w:val="00D27E07"/>
    <w:rsid w:val="00D764AD"/>
    <w:rsid w:val="00E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3F3D-BEC9-4481-BD9A-8F8773AA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77A2"/>
    <w:pPr>
      <w:widowControl w:val="0"/>
      <w:suppressAutoHyphens/>
      <w:textAlignment w:val="baseline"/>
    </w:pPr>
    <w:rPr>
      <w:rFonts w:cs="DejaVu Sans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277A2"/>
    <w:rPr>
      <w:rFonts w:ascii="Calibri" w:eastAsia="Calibri" w:hAnsi="Calibri" w:cs="DejaVu Sans"/>
    </w:rPr>
  </w:style>
  <w:style w:type="character" w:customStyle="1" w:styleId="a4">
    <w:name w:val="Нижний колонтитул Знак"/>
    <w:basedOn w:val="a0"/>
    <w:uiPriority w:val="99"/>
    <w:qFormat/>
    <w:rsid w:val="00956C1C"/>
    <w:rPr>
      <w:rFonts w:ascii="Calibri" w:eastAsia="Calibri" w:hAnsi="Calibri" w:cs="DejaVu San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F277A2"/>
    <w:pPr>
      <w:suppressAutoHyphens/>
      <w:textAlignment w:val="baseline"/>
    </w:pPr>
    <w:rPr>
      <w:rFonts w:cs="DejaVu Sans"/>
      <w:color w:val="00000A"/>
      <w:sz w:val="22"/>
    </w:rPr>
  </w:style>
  <w:style w:type="paragraph" w:styleId="aa">
    <w:name w:val="header"/>
    <w:basedOn w:val="Standard"/>
    <w:uiPriority w:val="99"/>
    <w:rsid w:val="00F277A2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F277A2"/>
    <w:pPr>
      <w:widowControl w:val="0"/>
      <w:suppressAutoHyphens/>
      <w:textAlignment w:val="baseline"/>
    </w:pPr>
    <w:rPr>
      <w:rFonts w:cs="DejaVu Sans"/>
      <w:color w:val="00000A"/>
      <w:sz w:val="22"/>
    </w:rPr>
  </w:style>
  <w:style w:type="paragraph" w:customStyle="1" w:styleId="1">
    <w:name w:val="Без интервала1"/>
    <w:qFormat/>
    <w:rsid w:val="00956C1C"/>
    <w:pPr>
      <w:suppressAutoHyphens/>
    </w:pPr>
    <w:rPr>
      <w:rFonts w:ascii="Calibri" w:eastAsia="Calibri" w:hAnsi="Calibri" w:cs="Times New Roman"/>
      <w:color w:val="00000A"/>
      <w:sz w:val="22"/>
    </w:rPr>
  </w:style>
  <w:style w:type="paragraph" w:styleId="ac">
    <w:name w:val="footer"/>
    <w:basedOn w:val="a"/>
    <w:uiPriority w:val="99"/>
    <w:unhideWhenUsed/>
    <w:rsid w:val="00956C1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59"/>
    <w:rsid w:val="0095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386</Words>
  <Characters>2204</Characters>
  <Application>Microsoft Office Word</Application>
  <DocSecurity>0</DocSecurity>
  <Lines>18</Lines>
  <Paragraphs>5</Paragraphs>
  <ScaleCrop>false</ScaleCrop>
  <Company>diakov.net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dc:description/>
  <cp:lastModifiedBy>Admin</cp:lastModifiedBy>
  <cp:revision>19</cp:revision>
  <cp:lastPrinted>2017-04-19T13:54:00Z</cp:lastPrinted>
  <dcterms:created xsi:type="dcterms:W3CDTF">2017-01-25T14:40:00Z</dcterms:created>
  <dcterms:modified xsi:type="dcterms:W3CDTF">2017-06-02T07:49:00Z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