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15F" w:rsidRDefault="00D2615F" w:rsidP="00F0327D">
      <w:pPr>
        <w:ind w:firstLine="4820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D2615F" w:rsidRDefault="00D2615F" w:rsidP="00F0327D">
      <w:pPr>
        <w:ind w:firstLine="4820"/>
        <w:rPr>
          <w:sz w:val="28"/>
          <w:szCs w:val="28"/>
        </w:rPr>
      </w:pPr>
      <w:r>
        <w:rPr>
          <w:sz w:val="28"/>
          <w:szCs w:val="28"/>
        </w:rPr>
        <w:t>к Положению о нагрудном знаке</w:t>
      </w:r>
    </w:p>
    <w:p w:rsidR="00D2615F" w:rsidRDefault="00D2615F" w:rsidP="00F0327D">
      <w:pPr>
        <w:ind w:firstLine="4820"/>
        <w:rPr>
          <w:sz w:val="28"/>
          <w:szCs w:val="28"/>
        </w:rPr>
      </w:pPr>
      <w:r>
        <w:rPr>
          <w:sz w:val="28"/>
          <w:szCs w:val="28"/>
        </w:rPr>
        <w:t>«За заслуги» (пункт 5)</w:t>
      </w:r>
    </w:p>
    <w:p w:rsidR="00930B53" w:rsidRDefault="00930B53" w:rsidP="00F0327D">
      <w:pPr>
        <w:ind w:firstLine="4820"/>
        <w:rPr>
          <w:sz w:val="28"/>
          <w:szCs w:val="28"/>
        </w:rPr>
      </w:pPr>
      <w:proofErr w:type="gramStart"/>
      <w:r>
        <w:rPr>
          <w:sz w:val="28"/>
          <w:szCs w:val="28"/>
        </w:rPr>
        <w:t>(в редакции приказа</w:t>
      </w:r>
      <w:proofErr w:type="gramEnd"/>
    </w:p>
    <w:p w:rsidR="004D78CB" w:rsidRDefault="004D78CB" w:rsidP="00F0327D">
      <w:pPr>
        <w:ind w:firstLine="4820"/>
        <w:rPr>
          <w:sz w:val="28"/>
          <w:szCs w:val="28"/>
        </w:rPr>
      </w:pPr>
      <w:r>
        <w:rPr>
          <w:sz w:val="28"/>
          <w:szCs w:val="28"/>
        </w:rPr>
        <w:t>Министерства экономического</w:t>
      </w:r>
    </w:p>
    <w:p w:rsidR="004D78CB" w:rsidRDefault="004D78CB" w:rsidP="00F0327D">
      <w:pPr>
        <w:ind w:firstLine="4820"/>
        <w:rPr>
          <w:sz w:val="28"/>
          <w:szCs w:val="28"/>
        </w:rPr>
      </w:pPr>
      <w:r>
        <w:rPr>
          <w:sz w:val="28"/>
          <w:szCs w:val="28"/>
        </w:rPr>
        <w:t xml:space="preserve">развития </w:t>
      </w:r>
      <w:proofErr w:type="gramStart"/>
      <w:r>
        <w:rPr>
          <w:sz w:val="28"/>
          <w:szCs w:val="28"/>
        </w:rPr>
        <w:t>Донецкой</w:t>
      </w:r>
      <w:proofErr w:type="gramEnd"/>
      <w:r>
        <w:rPr>
          <w:sz w:val="28"/>
          <w:szCs w:val="28"/>
        </w:rPr>
        <w:t xml:space="preserve"> Народной</w:t>
      </w:r>
    </w:p>
    <w:p w:rsidR="004D78CB" w:rsidRDefault="004D78CB" w:rsidP="00F0327D">
      <w:pPr>
        <w:ind w:firstLine="4820"/>
        <w:rPr>
          <w:sz w:val="28"/>
          <w:szCs w:val="28"/>
        </w:rPr>
      </w:pPr>
      <w:proofErr w:type="gramStart"/>
      <w:r>
        <w:rPr>
          <w:sz w:val="28"/>
          <w:szCs w:val="28"/>
        </w:rPr>
        <w:t>Республики от</w:t>
      </w:r>
      <w:r w:rsidR="00F0327D">
        <w:rPr>
          <w:sz w:val="28"/>
          <w:szCs w:val="28"/>
        </w:rPr>
        <w:t xml:space="preserve"> </w:t>
      </w:r>
      <w:bookmarkStart w:id="0" w:name="_GoBack"/>
      <w:r w:rsidR="00F0327D">
        <w:rPr>
          <w:sz w:val="28"/>
          <w:szCs w:val="28"/>
        </w:rPr>
        <w:t xml:space="preserve">22 июня 2017 г. </w:t>
      </w:r>
      <w:r>
        <w:rPr>
          <w:sz w:val="28"/>
          <w:szCs w:val="28"/>
        </w:rPr>
        <w:t>№</w:t>
      </w:r>
      <w:r w:rsidR="00F0327D">
        <w:rPr>
          <w:sz w:val="28"/>
          <w:szCs w:val="28"/>
        </w:rPr>
        <w:t xml:space="preserve"> 96</w:t>
      </w:r>
      <w:bookmarkEnd w:id="0"/>
      <w:r>
        <w:rPr>
          <w:sz w:val="28"/>
          <w:szCs w:val="28"/>
        </w:rPr>
        <w:t>)</w:t>
      </w:r>
      <w:proofErr w:type="gramEnd"/>
    </w:p>
    <w:p w:rsidR="00930B53" w:rsidRDefault="004D78CB" w:rsidP="004D78CB">
      <w:pPr>
        <w:ind w:firstLine="510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30B53" w:rsidRDefault="00930B53" w:rsidP="00D2615F">
      <w:pPr>
        <w:ind w:firstLine="5103"/>
        <w:rPr>
          <w:sz w:val="28"/>
          <w:szCs w:val="28"/>
        </w:rPr>
      </w:pPr>
    </w:p>
    <w:p w:rsidR="00D2615F" w:rsidRDefault="00D2615F" w:rsidP="00D2615F">
      <w:pPr>
        <w:ind w:firstLine="5103"/>
        <w:rPr>
          <w:sz w:val="28"/>
          <w:szCs w:val="28"/>
        </w:rPr>
      </w:pPr>
    </w:p>
    <w:p w:rsidR="00D2615F" w:rsidRDefault="00D2615F" w:rsidP="00D2615F">
      <w:pPr>
        <w:jc w:val="center"/>
        <w:rPr>
          <w:sz w:val="28"/>
          <w:szCs w:val="28"/>
        </w:rPr>
      </w:pPr>
    </w:p>
    <w:p w:rsidR="00D2615F" w:rsidRDefault="00D2615F" w:rsidP="00D261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нагрудного знака «За заслуги»</w:t>
      </w:r>
    </w:p>
    <w:p w:rsidR="00D2615F" w:rsidRDefault="00D2615F" w:rsidP="00D2615F">
      <w:pPr>
        <w:ind w:firstLine="5103"/>
      </w:pPr>
    </w:p>
    <w:p w:rsidR="00D2615F" w:rsidRDefault="00D2615F" w:rsidP="00D2615F">
      <w:pPr>
        <w:ind w:firstLine="5103"/>
      </w:pPr>
    </w:p>
    <w:p w:rsidR="00D2615F" w:rsidRDefault="00D2615F" w:rsidP="00D2615F">
      <w:pPr>
        <w:shd w:val="clear" w:color="auto" w:fill="FFFFFF"/>
        <w:ind w:firstLine="52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Нагрудный знак изготавливается из недрагоценного металла желтого цвета.</w:t>
      </w:r>
    </w:p>
    <w:p w:rsidR="00D2615F" w:rsidRDefault="00D2615F" w:rsidP="00D2615F">
      <w:pPr>
        <w:ind w:firstLine="52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Знак имеет в основе </w:t>
      </w:r>
      <w:proofErr w:type="spellStart"/>
      <w:r>
        <w:rPr>
          <w:sz w:val="28"/>
          <w:szCs w:val="28"/>
        </w:rPr>
        <w:t>восьмилучевую</w:t>
      </w:r>
      <w:proofErr w:type="spellEnd"/>
      <w:r>
        <w:rPr>
          <w:sz w:val="28"/>
          <w:szCs w:val="28"/>
        </w:rPr>
        <w:t xml:space="preserve"> звезду серебристого цвета, лучи делятся на золотистого и </w:t>
      </w:r>
      <w:proofErr w:type="spellStart"/>
      <w:r>
        <w:rPr>
          <w:sz w:val="28"/>
          <w:szCs w:val="28"/>
        </w:rPr>
        <w:t>серебрянного</w:t>
      </w:r>
      <w:proofErr w:type="spellEnd"/>
      <w:r>
        <w:rPr>
          <w:sz w:val="28"/>
          <w:szCs w:val="28"/>
        </w:rPr>
        <w:t xml:space="preserve"> цвета с полированными гранями.</w:t>
      </w:r>
      <w:proofErr w:type="gramEnd"/>
      <w:r>
        <w:rPr>
          <w:sz w:val="28"/>
          <w:szCs w:val="28"/>
        </w:rPr>
        <w:t xml:space="preserve"> Расстояние между противолежащими концами</w:t>
      </w:r>
      <w:r w:rsidR="007640B1">
        <w:rPr>
          <w:sz w:val="28"/>
          <w:szCs w:val="28"/>
        </w:rPr>
        <w:t xml:space="preserve"> звезды 50 мм. В центре звезды</w:t>
      </w:r>
      <w:r w:rsidR="007640B1">
        <w:rPr>
          <w:sz w:val="28"/>
          <w:szCs w:val="28"/>
          <w:lang w:val="en-US"/>
        </w:rPr>
        <w:t>  </w:t>
      </w:r>
      <w:r w:rsidR="007640B1">
        <w:rPr>
          <w:sz w:val="28"/>
          <w:szCs w:val="28"/>
        </w:rPr>
        <w:t>–</w:t>
      </w:r>
      <w:r w:rsidR="007640B1">
        <w:rPr>
          <w:sz w:val="28"/>
          <w:szCs w:val="28"/>
          <w:lang w:val="en-US"/>
        </w:rPr>
        <w:t>  </w:t>
      </w:r>
      <w:r>
        <w:rPr>
          <w:sz w:val="28"/>
          <w:szCs w:val="28"/>
        </w:rPr>
        <w:t>круглый медальон серебристого цвета с окантовкой золотистого цвета диаметром 20 мм с изображением фигуры двуглавого орла золотистого цвета, с поднятыми вверх крыльями, на груди орла – фигурный щит, в поле щита – «Архангел Михаил». По окружности медальона на красном эмалевом поле шириной 5 мм с окантовкой золотистого цв</w:t>
      </w:r>
      <w:r w:rsidR="007640B1">
        <w:rPr>
          <w:sz w:val="28"/>
          <w:szCs w:val="28"/>
        </w:rPr>
        <w:t xml:space="preserve">ета (вверху) — надпись прописными </w:t>
      </w:r>
      <w:r>
        <w:rPr>
          <w:sz w:val="28"/>
          <w:szCs w:val="28"/>
        </w:rPr>
        <w:t>буквами золотистого цвета «ЗА ЗАСЛУГИ».</w:t>
      </w:r>
    </w:p>
    <w:p w:rsidR="00D2615F" w:rsidRDefault="00D2615F" w:rsidP="00D2615F">
      <w:pPr>
        <w:ind w:firstLine="527"/>
        <w:jc w:val="both"/>
        <w:rPr>
          <w:sz w:val="28"/>
          <w:szCs w:val="28"/>
        </w:rPr>
      </w:pPr>
      <w:r>
        <w:rPr>
          <w:sz w:val="28"/>
          <w:szCs w:val="28"/>
        </w:rPr>
        <w:t>Знак имеет номер. На оборотной стороне нагрудного знака, в верхней части – надпись "МИНИСТЕРСТВО ЭКОНОМИЧЕСКОГО РАЗВИТИЯ ДОНЕ</w:t>
      </w:r>
      <w:r w:rsidR="000520A4">
        <w:rPr>
          <w:sz w:val="28"/>
          <w:szCs w:val="28"/>
        </w:rPr>
        <w:t>ЦКОЙ НАРОДНОЙ РЕСПУБЛИКИ" (в пять строк</w:t>
      </w:r>
      <w:r>
        <w:rPr>
          <w:sz w:val="28"/>
          <w:szCs w:val="28"/>
        </w:rPr>
        <w:t>), в середине – номер нагрудного знака, в нижней части – «ЗА ЗАСЛУГИ».</w:t>
      </w:r>
    </w:p>
    <w:p w:rsidR="00D2615F" w:rsidRDefault="00D2615F" w:rsidP="00D2615F">
      <w:pPr>
        <w:shd w:val="clear" w:color="auto" w:fill="FFFFFF"/>
        <w:ind w:firstLine="527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Нагрудный знак при помощи ушка и кольца</w:t>
      </w:r>
      <w:r w:rsidR="007640B1" w:rsidRPr="007640B1">
        <w:rPr>
          <w:sz w:val="28"/>
          <w:szCs w:val="28"/>
        </w:rPr>
        <w:t xml:space="preserve"> </w:t>
      </w:r>
      <w:r w:rsidR="007640B1">
        <w:rPr>
          <w:sz w:val="28"/>
          <w:szCs w:val="28"/>
        </w:rPr>
        <w:t>золотистого цвета</w:t>
      </w:r>
      <w:r>
        <w:rPr>
          <w:sz w:val="28"/>
          <w:szCs w:val="28"/>
        </w:rPr>
        <w:t xml:space="preserve"> соединяется с металлич</w:t>
      </w:r>
      <w:r w:rsidR="007640B1">
        <w:rPr>
          <w:sz w:val="28"/>
          <w:szCs w:val="28"/>
        </w:rPr>
        <w:t>еской колодкой</w:t>
      </w:r>
      <w:r>
        <w:rPr>
          <w:sz w:val="28"/>
          <w:szCs w:val="28"/>
        </w:rPr>
        <w:t>, представляющей собой прямоугольную пластинку высотой 40 мм и шириной 24 мм, с рамками в верхней и нижней частях.</w:t>
      </w:r>
      <w:proofErr w:type="gramEnd"/>
      <w:r>
        <w:rPr>
          <w:sz w:val="28"/>
          <w:szCs w:val="28"/>
        </w:rPr>
        <w:t xml:space="preserve"> Вдоль оснований колодки идут прорези, внутренняя ее часть обтянута шелковой, муаровой лентой красного цвета с двумя полосками серебристого цвета. На нижней рамке колодки рельефное изображение скрещенных листьев золотистого цвета, по три листа с каждой стороны. Ширина ленты – 24 мм, ширина полосок – 3 мм, отступ от края ленты до полоски – 3 мм.</w:t>
      </w:r>
    </w:p>
    <w:p w:rsidR="00D2615F" w:rsidRDefault="00D2615F" w:rsidP="00D2615F">
      <w:pPr>
        <w:ind w:firstLine="527"/>
        <w:jc w:val="both"/>
        <w:rPr>
          <w:sz w:val="28"/>
          <w:szCs w:val="28"/>
        </w:rPr>
      </w:pPr>
      <w:r>
        <w:rPr>
          <w:sz w:val="28"/>
          <w:szCs w:val="28"/>
        </w:rPr>
        <w:t>Колодка имеет на оборотной стороне английскую булавку для прикрепления нагрудного знака к одежде.</w:t>
      </w:r>
    </w:p>
    <w:p w:rsidR="00D2615F" w:rsidRDefault="00D2615F" w:rsidP="00D2615F">
      <w:pPr>
        <w:ind w:firstLine="527"/>
        <w:jc w:val="both"/>
        <w:rPr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sz w:val="28"/>
          <w:szCs w:val="28"/>
        </w:rPr>
      </w:pPr>
    </w:p>
    <w:p w:rsidR="00D2615F" w:rsidRDefault="00D2615F" w:rsidP="007640B1">
      <w:pPr>
        <w:rPr>
          <w:sz w:val="28"/>
          <w:szCs w:val="28"/>
        </w:rPr>
      </w:pPr>
    </w:p>
    <w:p w:rsidR="007640B1" w:rsidRDefault="007640B1" w:rsidP="007640B1">
      <w:pPr>
        <w:rPr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sz w:val="28"/>
          <w:szCs w:val="28"/>
        </w:rPr>
      </w:pPr>
    </w:p>
    <w:p w:rsidR="00D2615F" w:rsidRDefault="00D2615F" w:rsidP="00D2615F">
      <w:pPr>
        <w:ind w:firstLine="5103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 1</w:t>
      </w:r>
    </w:p>
    <w:p w:rsidR="00D2615F" w:rsidRDefault="00D2615F" w:rsidP="007640B1">
      <w:pPr>
        <w:rPr>
          <w:b/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нагрудного знака «За заслуги»</w:t>
      </w:r>
    </w:p>
    <w:p w:rsidR="00D2615F" w:rsidRDefault="00D2615F" w:rsidP="00D2615F">
      <w:pPr>
        <w:ind w:firstLine="527"/>
        <w:jc w:val="center"/>
        <w:rPr>
          <w:b/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b/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b/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b/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b/>
          <w:sz w:val="28"/>
          <w:szCs w:val="28"/>
        </w:rPr>
      </w:pPr>
    </w:p>
    <w:p w:rsidR="00D2615F" w:rsidRDefault="000520A4" w:rsidP="00D2615F">
      <w:pPr>
        <w:ind w:firstLine="52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575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15F" w:rsidRDefault="00D2615F" w:rsidP="00D2615F">
      <w:pPr>
        <w:ind w:firstLine="527"/>
        <w:jc w:val="center"/>
        <w:rPr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sz w:val="28"/>
          <w:szCs w:val="28"/>
        </w:rPr>
      </w:pPr>
    </w:p>
    <w:p w:rsidR="00D2615F" w:rsidRDefault="00D2615F" w:rsidP="00D2615F">
      <w:pPr>
        <w:ind w:firstLine="527"/>
        <w:jc w:val="center"/>
        <w:rPr>
          <w:sz w:val="28"/>
          <w:szCs w:val="28"/>
        </w:rPr>
      </w:pPr>
    </w:p>
    <w:sectPr w:rsidR="00D2615F" w:rsidSect="000F3BAA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CCF" w:rsidRDefault="000F4CCF" w:rsidP="000F3BAA">
      <w:r>
        <w:separator/>
      </w:r>
    </w:p>
  </w:endnote>
  <w:endnote w:type="continuationSeparator" w:id="0">
    <w:p w:rsidR="000F4CCF" w:rsidRDefault="000F4CCF" w:rsidP="000F3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CCF" w:rsidRDefault="000F4CCF" w:rsidP="000F3BAA">
      <w:r>
        <w:separator/>
      </w:r>
    </w:p>
  </w:footnote>
  <w:footnote w:type="continuationSeparator" w:id="0">
    <w:p w:rsidR="000F4CCF" w:rsidRDefault="000F4CCF" w:rsidP="000F3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752342"/>
      <w:docPartObj>
        <w:docPartGallery w:val="Page Numbers (Top of Page)"/>
        <w:docPartUnique/>
      </w:docPartObj>
    </w:sdtPr>
    <w:sdtEndPr/>
    <w:sdtContent>
      <w:p w:rsidR="000F3BAA" w:rsidRDefault="000F3B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27D">
          <w:rPr>
            <w:noProof/>
          </w:rPr>
          <w:t>2</w:t>
        </w:r>
        <w:r>
          <w:fldChar w:fldCharType="end"/>
        </w:r>
      </w:p>
    </w:sdtContent>
  </w:sdt>
  <w:p w:rsidR="000F3BAA" w:rsidRDefault="000F3BA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D99"/>
    <w:rsid w:val="000520A4"/>
    <w:rsid w:val="00055184"/>
    <w:rsid w:val="000F3BAA"/>
    <w:rsid w:val="000F4CCF"/>
    <w:rsid w:val="002C1C75"/>
    <w:rsid w:val="004716ED"/>
    <w:rsid w:val="004C61F2"/>
    <w:rsid w:val="004D78CB"/>
    <w:rsid w:val="00586D99"/>
    <w:rsid w:val="006066FE"/>
    <w:rsid w:val="007640B1"/>
    <w:rsid w:val="00930B53"/>
    <w:rsid w:val="00B22D6E"/>
    <w:rsid w:val="00D2615F"/>
    <w:rsid w:val="00D92A87"/>
    <w:rsid w:val="00F0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1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15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F3BA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F3B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F3B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3BA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1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15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F3BA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F3B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F3B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3BA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С. Наумкина</dc:creator>
  <cp:keywords/>
  <dc:description/>
  <cp:lastModifiedBy>Екатерина А. Волковинская</cp:lastModifiedBy>
  <cp:revision>9</cp:revision>
  <cp:lastPrinted>2017-05-30T09:46:00Z</cp:lastPrinted>
  <dcterms:created xsi:type="dcterms:W3CDTF">2017-02-18T07:16:00Z</dcterms:created>
  <dcterms:modified xsi:type="dcterms:W3CDTF">2017-07-18T08:49:00Z</dcterms:modified>
</cp:coreProperties>
</file>