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C6" w:rsidRPr="00742716" w:rsidRDefault="004679C6" w:rsidP="004679C6">
      <w:pPr>
        <w:ind w:left="5670"/>
        <w:rPr>
          <w:sz w:val="26"/>
          <w:szCs w:val="26"/>
          <w:shd w:val="clear" w:color="auto" w:fill="FDFDFD"/>
        </w:rPr>
      </w:pPr>
      <w:r>
        <w:rPr>
          <w:sz w:val="26"/>
          <w:szCs w:val="26"/>
          <w:shd w:val="clear" w:color="auto" w:fill="FDFDFD"/>
        </w:rPr>
        <w:t>Приложение 14</w:t>
      </w:r>
    </w:p>
    <w:p w:rsidR="004679C6" w:rsidRPr="00742716" w:rsidRDefault="004679C6" w:rsidP="004679C6">
      <w:pPr>
        <w:ind w:left="5670"/>
        <w:rPr>
          <w:sz w:val="26"/>
          <w:szCs w:val="26"/>
        </w:rPr>
      </w:pPr>
      <w:r>
        <w:rPr>
          <w:sz w:val="26"/>
          <w:szCs w:val="26"/>
          <w:shd w:val="clear" w:color="auto" w:fill="FDFDFD"/>
        </w:rPr>
        <w:t>к п</w:t>
      </w:r>
      <w:r w:rsidRPr="00742716">
        <w:rPr>
          <w:sz w:val="26"/>
          <w:szCs w:val="26"/>
          <w:shd w:val="clear" w:color="auto" w:fill="FDFDFD"/>
        </w:rPr>
        <w:t>риказ</w:t>
      </w:r>
      <w:r>
        <w:rPr>
          <w:sz w:val="26"/>
          <w:szCs w:val="26"/>
          <w:shd w:val="clear" w:color="auto" w:fill="FDFDFD"/>
        </w:rPr>
        <w:t>у</w:t>
      </w:r>
      <w:r w:rsidRPr="00742716">
        <w:rPr>
          <w:sz w:val="26"/>
          <w:szCs w:val="26"/>
          <w:shd w:val="clear" w:color="auto" w:fill="FDFDFD"/>
        </w:rPr>
        <w:t xml:space="preserve"> </w:t>
      </w:r>
      <w:r w:rsidRPr="00742716">
        <w:rPr>
          <w:sz w:val="26"/>
          <w:szCs w:val="26"/>
        </w:rPr>
        <w:t xml:space="preserve">Министерства культуры </w:t>
      </w:r>
    </w:p>
    <w:p w:rsidR="004679C6" w:rsidRPr="00742716" w:rsidRDefault="004679C6" w:rsidP="004679C6">
      <w:pPr>
        <w:ind w:left="5670"/>
        <w:rPr>
          <w:sz w:val="26"/>
          <w:szCs w:val="26"/>
        </w:rPr>
      </w:pPr>
      <w:r w:rsidRPr="00742716">
        <w:rPr>
          <w:sz w:val="26"/>
          <w:szCs w:val="26"/>
        </w:rPr>
        <w:t>Донецкой Народной Республики</w:t>
      </w:r>
    </w:p>
    <w:p w:rsidR="004679C6" w:rsidRPr="00742716" w:rsidRDefault="004679C6" w:rsidP="004679C6">
      <w:pPr>
        <w:ind w:left="5670"/>
        <w:rPr>
          <w:bCs/>
          <w:sz w:val="26"/>
          <w:szCs w:val="26"/>
        </w:rPr>
      </w:pPr>
      <w:r>
        <w:t>от 24.04.2017г. № 141-ОД</w:t>
      </w:r>
    </w:p>
    <w:p w:rsidR="004679C6" w:rsidRPr="00742716" w:rsidRDefault="004679C6" w:rsidP="004679C6">
      <w:pPr>
        <w:pStyle w:val="a3"/>
        <w:ind w:left="5670"/>
        <w:rPr>
          <w:b w:val="0"/>
          <w:bCs/>
          <w:sz w:val="26"/>
          <w:szCs w:val="26"/>
          <w:lang w:val="ru-RU"/>
        </w:rPr>
      </w:pPr>
    </w:p>
    <w:p w:rsidR="004679C6" w:rsidRPr="00742716" w:rsidRDefault="004679C6" w:rsidP="004679C6">
      <w:pPr>
        <w:pStyle w:val="a3"/>
        <w:rPr>
          <w:b w:val="0"/>
          <w:bCs/>
          <w:sz w:val="26"/>
          <w:szCs w:val="26"/>
          <w:lang w:val="ru-RU"/>
        </w:rPr>
      </w:pPr>
    </w:p>
    <w:p w:rsidR="004679C6" w:rsidRPr="00742716" w:rsidRDefault="004679C6" w:rsidP="004679C6">
      <w:pPr>
        <w:tabs>
          <w:tab w:val="left" w:pos="720"/>
        </w:tabs>
        <w:ind w:firstLine="720"/>
        <w:jc w:val="center"/>
        <w:rPr>
          <w:b/>
          <w:sz w:val="26"/>
          <w:szCs w:val="26"/>
        </w:rPr>
      </w:pPr>
    </w:p>
    <w:p w:rsidR="004679C6" w:rsidRDefault="004679C6" w:rsidP="004679C6">
      <w:pPr>
        <w:tabs>
          <w:tab w:val="left" w:pos="720"/>
        </w:tabs>
        <w:jc w:val="center"/>
        <w:rPr>
          <w:b/>
        </w:rPr>
      </w:pPr>
      <w:r>
        <w:rPr>
          <w:rStyle w:val="hps"/>
          <w:b/>
        </w:rPr>
        <w:t>ИНСТРУКЦИЯ</w:t>
      </w:r>
    </w:p>
    <w:p w:rsidR="004679C6" w:rsidRPr="00742716" w:rsidRDefault="004679C6" w:rsidP="004679C6">
      <w:pPr>
        <w:tabs>
          <w:tab w:val="left" w:pos="720"/>
        </w:tabs>
        <w:jc w:val="center"/>
        <w:rPr>
          <w:b/>
          <w:sz w:val="26"/>
          <w:szCs w:val="26"/>
        </w:rPr>
      </w:pPr>
      <w:r>
        <w:rPr>
          <w:b/>
        </w:rPr>
        <w:t xml:space="preserve">по </w:t>
      </w:r>
      <w:r w:rsidRPr="00742716">
        <w:rPr>
          <w:b/>
          <w:sz w:val="26"/>
          <w:szCs w:val="26"/>
        </w:rPr>
        <w:t>заполнени</w:t>
      </w:r>
      <w:r>
        <w:rPr>
          <w:b/>
          <w:sz w:val="26"/>
          <w:szCs w:val="26"/>
        </w:rPr>
        <w:t>ю</w:t>
      </w:r>
      <w:r w:rsidRPr="00742716">
        <w:rPr>
          <w:b/>
          <w:sz w:val="26"/>
          <w:szCs w:val="26"/>
        </w:rPr>
        <w:t xml:space="preserve"> формы № 6-НК (</w:t>
      </w:r>
      <w:proofErr w:type="gramStart"/>
      <w:r w:rsidRPr="00742716">
        <w:rPr>
          <w:b/>
          <w:sz w:val="26"/>
          <w:szCs w:val="26"/>
        </w:rPr>
        <w:t>годовая</w:t>
      </w:r>
      <w:proofErr w:type="gramEnd"/>
      <w:r w:rsidRPr="00742716">
        <w:rPr>
          <w:b/>
          <w:sz w:val="26"/>
          <w:szCs w:val="26"/>
        </w:rPr>
        <w:t xml:space="preserve">) </w:t>
      </w:r>
    </w:p>
    <w:p w:rsidR="004679C6" w:rsidRPr="00742716" w:rsidRDefault="004679C6" w:rsidP="004679C6">
      <w:pPr>
        <w:tabs>
          <w:tab w:val="left" w:pos="720"/>
        </w:tabs>
        <w:jc w:val="center"/>
        <w:rPr>
          <w:b/>
          <w:sz w:val="26"/>
          <w:szCs w:val="26"/>
        </w:rPr>
      </w:pPr>
      <w:r w:rsidRPr="00742716">
        <w:rPr>
          <w:b/>
          <w:sz w:val="26"/>
          <w:szCs w:val="26"/>
        </w:rPr>
        <w:t>«Отчет о деятельности государственных, общедоступных (публичных) библиотек, централизованных библиотечных систем (ЦБС), входящих в сферу управления Министерства культуры Донецкой Народной Республики»</w:t>
      </w:r>
    </w:p>
    <w:p w:rsidR="004679C6" w:rsidRPr="00742716" w:rsidRDefault="004679C6" w:rsidP="004679C6">
      <w:pPr>
        <w:tabs>
          <w:tab w:val="left" w:pos="720"/>
        </w:tabs>
        <w:ind w:firstLine="720"/>
        <w:jc w:val="center"/>
        <w:rPr>
          <w:b/>
          <w:sz w:val="26"/>
          <w:szCs w:val="26"/>
        </w:rPr>
      </w:pPr>
    </w:p>
    <w:p w:rsidR="004679C6" w:rsidRPr="00742716" w:rsidRDefault="004679C6" w:rsidP="004679C6">
      <w:pPr>
        <w:pStyle w:val="2"/>
        <w:keepNext w:val="0"/>
        <w:numPr>
          <w:ilvl w:val="0"/>
          <w:numId w:val="2"/>
        </w:numPr>
        <w:tabs>
          <w:tab w:val="left" w:pos="720"/>
        </w:tabs>
        <w:ind w:left="0" w:firstLine="720"/>
        <w:rPr>
          <w:sz w:val="26"/>
          <w:szCs w:val="26"/>
          <w:lang w:val="ru-RU"/>
        </w:rPr>
      </w:pPr>
      <w:r w:rsidRPr="00742716">
        <w:rPr>
          <w:sz w:val="26"/>
          <w:szCs w:val="26"/>
          <w:lang w:val="ru-RU"/>
        </w:rPr>
        <w:t>1. Общие положения</w:t>
      </w:r>
    </w:p>
    <w:p w:rsidR="004679C6" w:rsidRPr="00FC02FE" w:rsidRDefault="004679C6" w:rsidP="004679C6">
      <w:pPr>
        <w:jc w:val="both"/>
        <w:rPr>
          <w:sz w:val="26"/>
          <w:szCs w:val="26"/>
        </w:rPr>
      </w:pPr>
    </w:p>
    <w:p w:rsidR="004679C6" w:rsidRPr="00FC02FE" w:rsidRDefault="004679C6" w:rsidP="004679C6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FC02FE">
        <w:rPr>
          <w:sz w:val="26"/>
          <w:szCs w:val="26"/>
        </w:rPr>
        <w:t xml:space="preserve">1.1. </w:t>
      </w:r>
      <w:r>
        <w:rPr>
          <w:sz w:val="26"/>
          <w:szCs w:val="26"/>
        </w:rPr>
        <w:t>Ф</w:t>
      </w:r>
      <w:r w:rsidRPr="00FC02FE">
        <w:rPr>
          <w:sz w:val="26"/>
          <w:szCs w:val="26"/>
        </w:rPr>
        <w:t>орм</w:t>
      </w:r>
      <w:r>
        <w:rPr>
          <w:sz w:val="26"/>
          <w:szCs w:val="26"/>
        </w:rPr>
        <w:t>у</w:t>
      </w:r>
      <w:r w:rsidRPr="00FC02FE">
        <w:rPr>
          <w:sz w:val="26"/>
          <w:szCs w:val="26"/>
        </w:rPr>
        <w:t xml:space="preserve"> № 6-НК (</w:t>
      </w:r>
      <w:proofErr w:type="gramStart"/>
      <w:r w:rsidRPr="00FC02FE">
        <w:rPr>
          <w:sz w:val="26"/>
          <w:szCs w:val="26"/>
        </w:rPr>
        <w:t>годовая</w:t>
      </w:r>
      <w:proofErr w:type="gramEnd"/>
      <w:r w:rsidRPr="00FC02FE">
        <w:rPr>
          <w:sz w:val="26"/>
          <w:szCs w:val="26"/>
        </w:rPr>
        <w:t>) «Сведения о деятельности государственных, общедоступных (публичных) библиотек, централизованных библиотечных систем (ЦБС), входящих в сферу управления Министерства культуры Донецкой Народной Республики»</w:t>
      </w:r>
      <w:r>
        <w:rPr>
          <w:sz w:val="26"/>
          <w:szCs w:val="26"/>
        </w:rPr>
        <w:t xml:space="preserve"> (далее – Отчет)</w:t>
      </w:r>
      <w:r w:rsidRPr="00FC02FE">
        <w:rPr>
          <w:sz w:val="26"/>
          <w:szCs w:val="26"/>
        </w:rPr>
        <w:t xml:space="preserve"> составляют республиканские библиотеки; публичные (общедоступные) библиотеки, входящие в ЦБС, и библиотеки, не входящие в ЦБС, отнесенные к сфере управления Министерства культуры Донецкой Народной Республики.</w:t>
      </w:r>
    </w:p>
    <w:p w:rsidR="004679C6" w:rsidRDefault="004679C6" w:rsidP="004679C6">
      <w:pPr>
        <w:tabs>
          <w:tab w:val="left" w:pos="720"/>
        </w:tabs>
        <w:ind w:firstLine="720"/>
        <w:jc w:val="both"/>
        <w:rPr>
          <w:sz w:val="26"/>
          <w:szCs w:val="26"/>
        </w:rPr>
      </w:pPr>
    </w:p>
    <w:p w:rsidR="004679C6" w:rsidRPr="00FC02FE" w:rsidRDefault="004679C6" w:rsidP="004679C6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FC02FE">
        <w:rPr>
          <w:sz w:val="26"/>
          <w:szCs w:val="26"/>
        </w:rPr>
        <w:t>1.2. Сводный отчет составляется по каждому виду библиотек в целом по городу, району, республике и отдельно по сельской местности.</w:t>
      </w:r>
    </w:p>
    <w:p w:rsidR="004679C6" w:rsidRDefault="004679C6" w:rsidP="004679C6">
      <w:pPr>
        <w:ind w:firstLine="709"/>
        <w:jc w:val="both"/>
        <w:rPr>
          <w:sz w:val="26"/>
          <w:szCs w:val="26"/>
        </w:rPr>
      </w:pP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  <w:r w:rsidRPr="00FC02FE">
        <w:rPr>
          <w:sz w:val="26"/>
          <w:szCs w:val="26"/>
        </w:rPr>
        <w:t xml:space="preserve">1.3. Библиотеки, которые на дату заполнения </w:t>
      </w:r>
      <w:r>
        <w:rPr>
          <w:sz w:val="26"/>
          <w:szCs w:val="26"/>
        </w:rPr>
        <w:t>О</w:t>
      </w:r>
      <w:r w:rsidRPr="00FC02FE">
        <w:rPr>
          <w:sz w:val="26"/>
          <w:szCs w:val="26"/>
        </w:rPr>
        <w:t>тчета были временно закрыты для пользователей по разным причинам, заполняют соответствующие показатели за период своей фактической деятельности.</w:t>
      </w:r>
    </w:p>
    <w:p w:rsidR="004679C6" w:rsidRDefault="004679C6" w:rsidP="004679C6">
      <w:pPr>
        <w:pStyle w:val="a5"/>
        <w:tabs>
          <w:tab w:val="left" w:pos="720"/>
        </w:tabs>
        <w:ind w:firstLine="720"/>
        <w:jc w:val="both"/>
        <w:rPr>
          <w:sz w:val="26"/>
          <w:szCs w:val="26"/>
          <w:lang w:val="ru-RU"/>
        </w:rPr>
      </w:pPr>
    </w:p>
    <w:p w:rsidR="004679C6" w:rsidRPr="00FC02FE" w:rsidRDefault="004679C6" w:rsidP="004679C6">
      <w:pPr>
        <w:pStyle w:val="a5"/>
        <w:tabs>
          <w:tab w:val="left" w:pos="720"/>
        </w:tabs>
        <w:ind w:firstLine="720"/>
        <w:jc w:val="both"/>
        <w:rPr>
          <w:sz w:val="26"/>
          <w:szCs w:val="26"/>
          <w:lang w:val="ru-RU"/>
        </w:rPr>
      </w:pPr>
      <w:r w:rsidRPr="00FC02FE">
        <w:rPr>
          <w:sz w:val="26"/>
          <w:szCs w:val="26"/>
          <w:lang w:val="ru-RU"/>
        </w:rPr>
        <w:t xml:space="preserve">1.4. Библиотеки, которые были временно закрыты для пользователей на протяжении всего отчетного года по разным причинам, приводят в </w:t>
      </w:r>
      <w:r>
        <w:rPr>
          <w:sz w:val="26"/>
          <w:szCs w:val="26"/>
          <w:lang w:val="ru-RU"/>
        </w:rPr>
        <w:t>О</w:t>
      </w:r>
      <w:r w:rsidRPr="00FC02FE">
        <w:rPr>
          <w:sz w:val="26"/>
          <w:szCs w:val="26"/>
          <w:lang w:val="ru-RU"/>
        </w:rPr>
        <w:t xml:space="preserve">тчете информацию о состоянии помещения, материально-технической базе, библиотечных фондах и работниках библиотеки. </w:t>
      </w:r>
    </w:p>
    <w:p w:rsidR="004679C6" w:rsidRDefault="004679C6" w:rsidP="004679C6">
      <w:pPr>
        <w:ind w:firstLine="709"/>
        <w:jc w:val="both"/>
        <w:rPr>
          <w:sz w:val="26"/>
          <w:szCs w:val="26"/>
        </w:rPr>
      </w:pP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  <w:r w:rsidRPr="00FC02FE">
        <w:rPr>
          <w:sz w:val="26"/>
          <w:szCs w:val="26"/>
        </w:rPr>
        <w:t>1.5. Отчет составляется в соответствии с настоящей Инструкцией. При заполнении формы 6-НК используются данные, полученные всеми структурными подразделениями библиотеки в течение года согласно учетным документам. В случае</w:t>
      </w:r>
      <w:proofErr w:type="gramStart"/>
      <w:r w:rsidRPr="00FC02FE">
        <w:rPr>
          <w:sz w:val="26"/>
          <w:szCs w:val="26"/>
        </w:rPr>
        <w:t>,</w:t>
      </w:r>
      <w:proofErr w:type="gramEnd"/>
      <w:r w:rsidRPr="00FC02FE">
        <w:rPr>
          <w:sz w:val="26"/>
          <w:szCs w:val="26"/>
        </w:rPr>
        <w:t xml:space="preserve"> если отсутствует какой-либо показатель, в форме проставляется прочерк. </w:t>
      </w:r>
    </w:p>
    <w:p w:rsidR="004679C6" w:rsidRDefault="004679C6" w:rsidP="004679C6">
      <w:pPr>
        <w:ind w:firstLine="709"/>
        <w:jc w:val="both"/>
        <w:rPr>
          <w:sz w:val="26"/>
          <w:szCs w:val="26"/>
        </w:rPr>
      </w:pP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  <w:r w:rsidRPr="00FC02FE">
        <w:rPr>
          <w:sz w:val="26"/>
          <w:szCs w:val="26"/>
        </w:rPr>
        <w:t xml:space="preserve">1.6. </w:t>
      </w:r>
      <w:r>
        <w:rPr>
          <w:sz w:val="26"/>
          <w:szCs w:val="26"/>
        </w:rPr>
        <w:t>Отчет</w:t>
      </w:r>
      <w:r w:rsidRPr="00FC02FE">
        <w:rPr>
          <w:sz w:val="26"/>
          <w:szCs w:val="26"/>
        </w:rPr>
        <w:t xml:space="preserve"> долж</w:t>
      </w:r>
      <w:r>
        <w:rPr>
          <w:sz w:val="26"/>
          <w:szCs w:val="26"/>
        </w:rPr>
        <w:t>е</w:t>
      </w:r>
      <w:r w:rsidRPr="00FC02FE">
        <w:rPr>
          <w:sz w:val="26"/>
          <w:szCs w:val="26"/>
        </w:rPr>
        <w:t xml:space="preserve">н быть заполнен в электронном виде, с использованием шрифта </w:t>
      </w:r>
      <w:proofErr w:type="spellStart"/>
      <w:r w:rsidRPr="00FC02FE">
        <w:rPr>
          <w:sz w:val="26"/>
          <w:szCs w:val="26"/>
        </w:rPr>
        <w:t>Times</w:t>
      </w:r>
      <w:proofErr w:type="spellEnd"/>
      <w:r w:rsidRPr="00FC02FE">
        <w:rPr>
          <w:sz w:val="26"/>
          <w:szCs w:val="26"/>
        </w:rPr>
        <w:t xml:space="preserve"> </w:t>
      </w:r>
      <w:proofErr w:type="spellStart"/>
      <w:r w:rsidRPr="00FC02FE">
        <w:rPr>
          <w:sz w:val="26"/>
          <w:szCs w:val="26"/>
        </w:rPr>
        <w:t>New</w:t>
      </w:r>
      <w:proofErr w:type="spellEnd"/>
      <w:r w:rsidRPr="00FC02FE">
        <w:rPr>
          <w:sz w:val="26"/>
          <w:szCs w:val="26"/>
        </w:rPr>
        <w:t xml:space="preserve"> </w:t>
      </w:r>
      <w:proofErr w:type="spellStart"/>
      <w:r w:rsidRPr="00FC02FE">
        <w:rPr>
          <w:sz w:val="26"/>
          <w:szCs w:val="26"/>
        </w:rPr>
        <w:t>Roman</w:t>
      </w:r>
      <w:proofErr w:type="spellEnd"/>
      <w:r w:rsidRPr="00FC02FE">
        <w:rPr>
          <w:sz w:val="26"/>
          <w:szCs w:val="26"/>
        </w:rPr>
        <w:t>. Исправления не допускаются. Статистические данные должны быть представлены в единицах измерения, указанных в форме 6-НК.</w:t>
      </w:r>
    </w:p>
    <w:p w:rsidR="004679C6" w:rsidRDefault="004679C6" w:rsidP="004679C6">
      <w:pPr>
        <w:ind w:firstLine="709"/>
        <w:jc w:val="both"/>
        <w:rPr>
          <w:sz w:val="26"/>
          <w:szCs w:val="26"/>
        </w:rPr>
      </w:pP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  <w:r w:rsidRPr="00FC02FE">
        <w:rPr>
          <w:sz w:val="26"/>
          <w:szCs w:val="26"/>
        </w:rPr>
        <w:t>1.7. Отчет подписывает руководитель библиотеки (ЦБС), сводный отчет – руководитель отдела (управления) культуры. При этом указывается фамилия исполнителя, номер телефона, факса, при наличии – адрес электронной почты.</w:t>
      </w:r>
    </w:p>
    <w:p w:rsidR="004679C6" w:rsidRDefault="004679C6" w:rsidP="004679C6">
      <w:pPr>
        <w:ind w:firstLine="709"/>
        <w:jc w:val="both"/>
        <w:rPr>
          <w:sz w:val="26"/>
          <w:szCs w:val="26"/>
        </w:rPr>
      </w:pPr>
    </w:p>
    <w:p w:rsidR="004679C6" w:rsidRDefault="004679C6" w:rsidP="004679C6">
      <w:pPr>
        <w:ind w:firstLine="709"/>
        <w:jc w:val="right"/>
      </w:pPr>
      <w:r w:rsidRPr="0043209E">
        <w:lastRenderedPageBreak/>
        <w:t xml:space="preserve">Продолжение Приложения </w:t>
      </w:r>
      <w:r>
        <w:t>14</w:t>
      </w:r>
    </w:p>
    <w:p w:rsidR="004679C6" w:rsidRDefault="004679C6" w:rsidP="004679C6">
      <w:pPr>
        <w:ind w:firstLine="709"/>
        <w:jc w:val="right"/>
        <w:rPr>
          <w:sz w:val="26"/>
          <w:szCs w:val="26"/>
        </w:rPr>
      </w:pP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  <w:r w:rsidRPr="00FC02FE">
        <w:rPr>
          <w:sz w:val="26"/>
          <w:szCs w:val="26"/>
        </w:rPr>
        <w:t>1.8. Отчет скрепляется печатью библиотеки (ЦБС), отдела (управления) культуры.</w:t>
      </w:r>
    </w:p>
    <w:p w:rsidR="004679C6" w:rsidRDefault="004679C6" w:rsidP="004679C6">
      <w:pPr>
        <w:ind w:firstLine="709"/>
        <w:jc w:val="both"/>
        <w:rPr>
          <w:sz w:val="26"/>
          <w:szCs w:val="26"/>
        </w:rPr>
      </w:pP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  <w:r w:rsidRPr="00FC02FE">
        <w:rPr>
          <w:sz w:val="26"/>
          <w:szCs w:val="26"/>
        </w:rPr>
        <w:t>1.9. Отчет по форме № 6-НК (</w:t>
      </w:r>
      <w:proofErr w:type="gramStart"/>
      <w:r w:rsidRPr="00FC02FE">
        <w:rPr>
          <w:sz w:val="26"/>
          <w:szCs w:val="26"/>
        </w:rPr>
        <w:t>годовая</w:t>
      </w:r>
      <w:proofErr w:type="gramEnd"/>
      <w:r w:rsidRPr="00FC02FE">
        <w:rPr>
          <w:sz w:val="26"/>
          <w:szCs w:val="26"/>
        </w:rPr>
        <w:t>) «Сведения о деятельности государственных, общедоступных (публичных) библиотек, централизованных библиотечных систем (ЦБС), входящих в сферу управления Министерства культуры Донецкой Народной Республики» является основой для составления «Сводного отчета о деятельности библиотек, входящих в сферу управления Министерства культуры Донецкой Народной Республики» (Сводная).</w:t>
      </w: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</w:p>
    <w:p w:rsidR="004679C6" w:rsidRPr="00FC02FE" w:rsidRDefault="004679C6" w:rsidP="004679C6">
      <w:pPr>
        <w:ind w:firstLine="709"/>
        <w:jc w:val="center"/>
        <w:rPr>
          <w:b/>
          <w:sz w:val="26"/>
          <w:szCs w:val="26"/>
        </w:rPr>
      </w:pPr>
    </w:p>
    <w:p w:rsidR="004679C6" w:rsidRPr="00FC02FE" w:rsidRDefault="004679C6" w:rsidP="004679C6">
      <w:pPr>
        <w:jc w:val="center"/>
        <w:rPr>
          <w:b/>
          <w:sz w:val="26"/>
          <w:szCs w:val="26"/>
        </w:rPr>
      </w:pPr>
      <w:r w:rsidRPr="00FC02FE">
        <w:rPr>
          <w:b/>
          <w:sz w:val="26"/>
          <w:szCs w:val="26"/>
        </w:rPr>
        <w:t xml:space="preserve">2. Порядок и сроки предоставления </w:t>
      </w:r>
      <w:r>
        <w:rPr>
          <w:b/>
          <w:sz w:val="26"/>
          <w:szCs w:val="26"/>
        </w:rPr>
        <w:t>О</w:t>
      </w:r>
      <w:r w:rsidRPr="00FC02FE">
        <w:rPr>
          <w:b/>
          <w:sz w:val="26"/>
          <w:szCs w:val="26"/>
        </w:rPr>
        <w:t>тчета</w:t>
      </w: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  <w:r w:rsidRPr="00FC02FE">
        <w:rPr>
          <w:sz w:val="26"/>
          <w:szCs w:val="26"/>
        </w:rPr>
        <w:t xml:space="preserve">2.1. Публичные (общедоступные) библиотеки, подведомственные органам местного самоуправления, входящие в централизованную библиотечную систему, и библиотеки, не входящие в состав централизованной библиотечной системы </w:t>
      </w:r>
      <w:proofErr w:type="gramStart"/>
      <w:r>
        <w:rPr>
          <w:sz w:val="26"/>
          <w:szCs w:val="26"/>
        </w:rPr>
        <w:t>предоставляют Отчет</w:t>
      </w:r>
      <w:proofErr w:type="gramEnd"/>
      <w:r w:rsidRPr="00FC02FE">
        <w:rPr>
          <w:sz w:val="26"/>
          <w:szCs w:val="26"/>
        </w:rPr>
        <w:t xml:space="preserve"> отделам (управлениям) культуры администраций городов и районов </w:t>
      </w:r>
      <w:r>
        <w:rPr>
          <w:sz w:val="26"/>
          <w:szCs w:val="26"/>
        </w:rPr>
        <w:t xml:space="preserve">в срок </w:t>
      </w:r>
      <w:r w:rsidRPr="00FC02FE">
        <w:rPr>
          <w:sz w:val="26"/>
          <w:szCs w:val="26"/>
        </w:rPr>
        <w:t>до 15 января.</w:t>
      </w:r>
    </w:p>
    <w:p w:rsidR="004679C6" w:rsidRDefault="004679C6" w:rsidP="004679C6">
      <w:pPr>
        <w:ind w:firstLine="709"/>
        <w:jc w:val="both"/>
        <w:rPr>
          <w:sz w:val="26"/>
          <w:szCs w:val="26"/>
        </w:rPr>
      </w:pP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  <w:r w:rsidRPr="00FC02FE">
        <w:rPr>
          <w:sz w:val="26"/>
          <w:szCs w:val="26"/>
        </w:rPr>
        <w:t xml:space="preserve">2.2. Отделы (управления) культуры администраций городов и районов сводную информацию по городу (району), в том числе по сельской местности, отдельным видам библиотек </w:t>
      </w:r>
      <w:proofErr w:type="gramStart"/>
      <w:r>
        <w:rPr>
          <w:sz w:val="26"/>
          <w:szCs w:val="26"/>
        </w:rPr>
        <w:t>предоставляют Отчет</w:t>
      </w:r>
      <w:proofErr w:type="gramEnd"/>
      <w:r w:rsidRPr="00FC02FE">
        <w:rPr>
          <w:sz w:val="26"/>
          <w:szCs w:val="26"/>
        </w:rPr>
        <w:t xml:space="preserve"> Министерству культуры Донецкой Народной Республики </w:t>
      </w:r>
      <w:r>
        <w:rPr>
          <w:sz w:val="26"/>
          <w:szCs w:val="26"/>
        </w:rPr>
        <w:t>в срок</w:t>
      </w:r>
      <w:r w:rsidRPr="00FC02FE">
        <w:rPr>
          <w:sz w:val="26"/>
          <w:szCs w:val="26"/>
        </w:rPr>
        <w:t xml:space="preserve"> до 1 февраля.</w:t>
      </w:r>
    </w:p>
    <w:p w:rsidR="004679C6" w:rsidRDefault="004679C6" w:rsidP="004679C6">
      <w:pPr>
        <w:ind w:firstLine="709"/>
        <w:jc w:val="both"/>
        <w:rPr>
          <w:sz w:val="26"/>
          <w:szCs w:val="26"/>
        </w:rPr>
      </w:pP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  <w:r w:rsidRPr="00FC02FE">
        <w:rPr>
          <w:sz w:val="26"/>
          <w:szCs w:val="26"/>
        </w:rPr>
        <w:t xml:space="preserve">2.3. Республиканские библиотеки </w:t>
      </w:r>
      <w:proofErr w:type="gramStart"/>
      <w:r>
        <w:rPr>
          <w:sz w:val="26"/>
          <w:szCs w:val="26"/>
        </w:rPr>
        <w:t>предоставляют Отчет</w:t>
      </w:r>
      <w:proofErr w:type="gramEnd"/>
      <w:r w:rsidRPr="00FC02FE">
        <w:rPr>
          <w:sz w:val="26"/>
          <w:szCs w:val="26"/>
        </w:rPr>
        <w:t xml:space="preserve"> Министерству культуры Донецкой Народной Республики </w:t>
      </w:r>
      <w:r>
        <w:rPr>
          <w:sz w:val="26"/>
          <w:szCs w:val="26"/>
        </w:rPr>
        <w:t>в срок</w:t>
      </w:r>
      <w:r w:rsidRPr="00FC02FE">
        <w:rPr>
          <w:sz w:val="26"/>
          <w:szCs w:val="26"/>
        </w:rPr>
        <w:t xml:space="preserve"> до 1 февраля.</w:t>
      </w:r>
    </w:p>
    <w:p w:rsidR="004679C6" w:rsidRDefault="004679C6" w:rsidP="004679C6">
      <w:pPr>
        <w:ind w:firstLine="709"/>
        <w:jc w:val="both"/>
        <w:rPr>
          <w:sz w:val="26"/>
          <w:szCs w:val="26"/>
        </w:rPr>
      </w:pP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  <w:r w:rsidRPr="00FC02FE">
        <w:rPr>
          <w:sz w:val="26"/>
          <w:szCs w:val="26"/>
        </w:rPr>
        <w:t xml:space="preserve">2.4. Министерство культуры Донецкой Народной Республики сводную информацию о библиотеках сферы управления Министерства культуры Донецкой Народной Республики, в том числе в сельской местности </w:t>
      </w:r>
      <w:proofErr w:type="gramStart"/>
      <w:r>
        <w:rPr>
          <w:sz w:val="26"/>
          <w:szCs w:val="26"/>
        </w:rPr>
        <w:t>предоставляют сводный отчет</w:t>
      </w:r>
      <w:proofErr w:type="gramEnd"/>
      <w:r w:rsidRPr="00FC02FE">
        <w:rPr>
          <w:sz w:val="26"/>
          <w:szCs w:val="26"/>
        </w:rPr>
        <w:t xml:space="preserve"> Главному управлению статистики Донецкой Народной Республики </w:t>
      </w:r>
      <w:r>
        <w:rPr>
          <w:sz w:val="26"/>
          <w:szCs w:val="26"/>
        </w:rPr>
        <w:t>в срок</w:t>
      </w:r>
      <w:r w:rsidRPr="00FC02FE">
        <w:rPr>
          <w:sz w:val="26"/>
          <w:szCs w:val="26"/>
        </w:rPr>
        <w:t xml:space="preserve"> до 10 марта.</w:t>
      </w: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</w:p>
    <w:p w:rsidR="004679C6" w:rsidRPr="00FC02FE" w:rsidRDefault="004679C6" w:rsidP="004679C6">
      <w:pPr>
        <w:ind w:firstLine="709"/>
        <w:jc w:val="center"/>
        <w:rPr>
          <w:b/>
          <w:sz w:val="26"/>
          <w:szCs w:val="26"/>
        </w:rPr>
      </w:pPr>
      <w:r w:rsidRPr="00FC02FE">
        <w:rPr>
          <w:b/>
          <w:sz w:val="26"/>
          <w:szCs w:val="26"/>
        </w:rPr>
        <w:t>3. Порядок заполнения адресной части</w:t>
      </w:r>
    </w:p>
    <w:p w:rsidR="004679C6" w:rsidRPr="00FC02FE" w:rsidRDefault="004679C6" w:rsidP="004679C6">
      <w:pPr>
        <w:ind w:firstLine="709"/>
        <w:jc w:val="center"/>
        <w:rPr>
          <w:b/>
          <w:sz w:val="26"/>
          <w:szCs w:val="26"/>
        </w:rPr>
      </w:pPr>
    </w:p>
    <w:p w:rsidR="004679C6" w:rsidRPr="00B917F5" w:rsidRDefault="004679C6" w:rsidP="004679C6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FC02FE">
        <w:rPr>
          <w:sz w:val="26"/>
          <w:szCs w:val="26"/>
        </w:rPr>
        <w:t>Респондентом является отдельная библиотека (ЦБС),</w:t>
      </w:r>
      <w:r>
        <w:rPr>
          <w:sz w:val="26"/>
          <w:szCs w:val="26"/>
        </w:rPr>
        <w:t xml:space="preserve"> для сводных </w:t>
      </w:r>
      <w:r w:rsidRPr="00B917F5">
        <w:rPr>
          <w:sz w:val="26"/>
          <w:szCs w:val="26"/>
        </w:rPr>
        <w:t xml:space="preserve">отчетов – отдел (управление) культуры. </w:t>
      </w:r>
    </w:p>
    <w:p w:rsidR="004679C6" w:rsidRDefault="004679C6" w:rsidP="004679C6">
      <w:pPr>
        <w:ind w:firstLine="709"/>
        <w:jc w:val="both"/>
        <w:rPr>
          <w:sz w:val="26"/>
          <w:szCs w:val="26"/>
        </w:rPr>
      </w:pP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  <w:r w:rsidRPr="00FC02FE">
        <w:rPr>
          <w:sz w:val="26"/>
          <w:szCs w:val="26"/>
        </w:rPr>
        <w:t xml:space="preserve">3.2. В адресной части </w:t>
      </w:r>
      <w:r>
        <w:rPr>
          <w:sz w:val="26"/>
          <w:szCs w:val="26"/>
        </w:rPr>
        <w:t>О</w:t>
      </w:r>
      <w:r w:rsidRPr="00FC02FE">
        <w:rPr>
          <w:sz w:val="26"/>
          <w:szCs w:val="26"/>
        </w:rPr>
        <w:t xml:space="preserve">тчета указывается официальное наименование библиотеки без сокращений в соответствии с регистрационными документами. При составлении сводного отчета о деятельности ЦБС – указывается полное официальное наименование централизованной библиотечной системы; о деятельности библиотек, не входящих в ЦБС – указывается как Свод по библиотекам города (района). Если сводный </w:t>
      </w:r>
      <w:r>
        <w:rPr>
          <w:sz w:val="26"/>
          <w:szCs w:val="26"/>
        </w:rPr>
        <w:t>О</w:t>
      </w:r>
      <w:r w:rsidRPr="00FC02FE">
        <w:rPr>
          <w:sz w:val="26"/>
          <w:szCs w:val="26"/>
        </w:rPr>
        <w:t>тчет составляется по определенному виду библиотек, то в скобках необходимо указать по каким именно (свод по библиотекам для детей; свод по библиотекам для юношества; свод по библиотекам в сельской местности).</w:t>
      </w:r>
    </w:p>
    <w:p w:rsidR="004679C6" w:rsidRDefault="004679C6" w:rsidP="004679C6">
      <w:pPr>
        <w:ind w:firstLine="709"/>
        <w:jc w:val="right"/>
      </w:pPr>
      <w:r w:rsidRPr="0043209E">
        <w:lastRenderedPageBreak/>
        <w:t xml:space="preserve">Продолжение Приложения </w:t>
      </w:r>
      <w:r>
        <w:t>14</w:t>
      </w:r>
    </w:p>
    <w:p w:rsidR="004679C6" w:rsidRDefault="004679C6" w:rsidP="004679C6">
      <w:pPr>
        <w:ind w:firstLine="709"/>
        <w:jc w:val="right"/>
        <w:rPr>
          <w:sz w:val="26"/>
          <w:szCs w:val="26"/>
        </w:rPr>
      </w:pP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  <w:r w:rsidRPr="00FC02FE">
        <w:rPr>
          <w:sz w:val="26"/>
          <w:szCs w:val="26"/>
        </w:rPr>
        <w:t>3.3. В строке «Местонахождение» указывается индекс отделения связи и почтовый адрес библиотеки, телефон. При наличии электронной почты – ее адрес, номер факса и адрес интернет-сайта. На сводных отчетах указывается местонахождение отдела (управления) культуры.</w:t>
      </w: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</w:p>
    <w:p w:rsidR="004679C6" w:rsidRDefault="004679C6" w:rsidP="004679C6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FC02FE">
        <w:rPr>
          <w:b/>
          <w:sz w:val="26"/>
          <w:szCs w:val="26"/>
        </w:rPr>
        <w:t xml:space="preserve">Раздел </w:t>
      </w:r>
      <w:r w:rsidRPr="00FC02FE">
        <w:rPr>
          <w:b/>
          <w:sz w:val="26"/>
          <w:szCs w:val="26"/>
          <w:lang w:val="en-US"/>
        </w:rPr>
        <w:t>I</w:t>
      </w:r>
      <w:r w:rsidRPr="00FC02FE">
        <w:rPr>
          <w:b/>
          <w:sz w:val="26"/>
          <w:szCs w:val="26"/>
        </w:rPr>
        <w:t xml:space="preserve"> </w:t>
      </w:r>
    </w:p>
    <w:p w:rsidR="004679C6" w:rsidRPr="00FC02FE" w:rsidRDefault="004679C6" w:rsidP="004679C6">
      <w:pPr>
        <w:ind w:left="720"/>
        <w:jc w:val="center"/>
        <w:rPr>
          <w:b/>
          <w:sz w:val="26"/>
          <w:szCs w:val="26"/>
        </w:rPr>
      </w:pPr>
      <w:r w:rsidRPr="00FC02FE">
        <w:rPr>
          <w:b/>
          <w:sz w:val="26"/>
          <w:szCs w:val="26"/>
        </w:rPr>
        <w:t>«Материально-техническая база»</w:t>
      </w:r>
    </w:p>
    <w:p w:rsidR="004679C6" w:rsidRPr="00FC02FE" w:rsidRDefault="004679C6" w:rsidP="004679C6">
      <w:pPr>
        <w:ind w:firstLine="709"/>
        <w:jc w:val="center"/>
        <w:rPr>
          <w:sz w:val="26"/>
          <w:szCs w:val="26"/>
        </w:rPr>
      </w:pP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  <w:r w:rsidRPr="00FC02FE">
        <w:rPr>
          <w:sz w:val="26"/>
          <w:szCs w:val="26"/>
        </w:rPr>
        <w:t>4.1. В графе 2 приводятся сведения об общей площади всех помещений библиотеки – основных, служебных и вспомогательных, которые находятся в оперативном управлении библиотеки и (или) арендованные, независимо от того, находятся они по одному адресу или в разных помещениях.</w:t>
      </w:r>
    </w:p>
    <w:p w:rsidR="004679C6" w:rsidRDefault="004679C6" w:rsidP="004679C6">
      <w:pPr>
        <w:ind w:firstLine="709"/>
        <w:jc w:val="both"/>
        <w:rPr>
          <w:sz w:val="26"/>
          <w:szCs w:val="26"/>
        </w:rPr>
      </w:pP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  <w:r w:rsidRPr="00FC02FE">
        <w:rPr>
          <w:sz w:val="26"/>
          <w:szCs w:val="26"/>
        </w:rPr>
        <w:t>4.2. В графе 3 указывается площадь библиотеки, которая используется для хранения фондов, а в графе 4 – площадь библиотеки, предназначенная для обслуживания пользователей.</w:t>
      </w:r>
    </w:p>
    <w:p w:rsidR="004679C6" w:rsidRDefault="004679C6" w:rsidP="004679C6">
      <w:pPr>
        <w:ind w:firstLine="709"/>
        <w:jc w:val="both"/>
        <w:rPr>
          <w:sz w:val="26"/>
          <w:szCs w:val="26"/>
        </w:rPr>
      </w:pP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  <w:r w:rsidRPr="00FC02FE">
        <w:rPr>
          <w:sz w:val="26"/>
          <w:szCs w:val="26"/>
        </w:rPr>
        <w:t>4.3. В графах 5-6 приводятся сведения о правой основе распоряжения помещениями, находящимися в оперативном управлении и (или) арендуемых библиотекой.</w:t>
      </w:r>
    </w:p>
    <w:p w:rsidR="004679C6" w:rsidRDefault="004679C6" w:rsidP="004679C6">
      <w:pPr>
        <w:ind w:firstLine="709"/>
        <w:jc w:val="both"/>
        <w:rPr>
          <w:sz w:val="26"/>
          <w:szCs w:val="26"/>
        </w:rPr>
      </w:pP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  <w:r w:rsidRPr="00FC02FE">
        <w:rPr>
          <w:sz w:val="26"/>
          <w:szCs w:val="26"/>
        </w:rPr>
        <w:t>4.4. В графах 7-8 дается характеристика физического состояния зданий, помещений, требующих капитального ремонта или находящихся в аварийном состоянии.</w:t>
      </w:r>
    </w:p>
    <w:p w:rsidR="004679C6" w:rsidRDefault="004679C6" w:rsidP="004679C6">
      <w:pPr>
        <w:ind w:firstLine="709"/>
        <w:jc w:val="both"/>
        <w:rPr>
          <w:sz w:val="26"/>
          <w:szCs w:val="26"/>
        </w:rPr>
      </w:pP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  <w:r w:rsidRPr="00FC02FE">
        <w:rPr>
          <w:sz w:val="26"/>
          <w:szCs w:val="26"/>
        </w:rPr>
        <w:t>4.5. В графе 9 указывается общее число посадочных мест для пользователей. В данной графе учитываются места, оборудованные для пользователей в читальных залах, в справочно-информационных службах, у каталогов, места в помещениях для работы с аудиовизуальными средствами и автоматизированные рабочие места. Число мест в лекционных залах в данной графе не учитываются.</w:t>
      </w:r>
    </w:p>
    <w:p w:rsidR="004679C6" w:rsidRDefault="004679C6" w:rsidP="004679C6">
      <w:pPr>
        <w:ind w:firstLine="709"/>
        <w:jc w:val="both"/>
        <w:rPr>
          <w:sz w:val="26"/>
          <w:szCs w:val="26"/>
        </w:rPr>
      </w:pP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  <w:r w:rsidRPr="00FC02FE">
        <w:rPr>
          <w:sz w:val="26"/>
          <w:szCs w:val="26"/>
        </w:rPr>
        <w:t xml:space="preserve">4.6. В графе 10 указывается число пунктов </w:t>
      </w:r>
      <w:proofErr w:type="spellStart"/>
      <w:r w:rsidRPr="00FC02FE">
        <w:rPr>
          <w:sz w:val="26"/>
          <w:szCs w:val="26"/>
        </w:rPr>
        <w:t>внестационарного</w:t>
      </w:r>
      <w:proofErr w:type="spellEnd"/>
      <w:r w:rsidRPr="00FC02FE">
        <w:rPr>
          <w:sz w:val="26"/>
          <w:szCs w:val="26"/>
        </w:rPr>
        <w:t xml:space="preserve"> библиотечного обслуживания, куда входят стационарные и временные библиотечные пункты, передвижные читальные залы, в том числе летние. </w:t>
      </w:r>
    </w:p>
    <w:p w:rsidR="004679C6" w:rsidRDefault="004679C6" w:rsidP="004679C6">
      <w:pPr>
        <w:ind w:firstLine="709"/>
        <w:jc w:val="both"/>
        <w:rPr>
          <w:sz w:val="26"/>
          <w:szCs w:val="26"/>
        </w:rPr>
      </w:pP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  <w:r w:rsidRPr="00FC02FE">
        <w:rPr>
          <w:sz w:val="26"/>
          <w:szCs w:val="26"/>
        </w:rPr>
        <w:t xml:space="preserve">4.7. В графах 11-14 указывается наличие средств оргтехники – компьютеров, в том числе подключенных </w:t>
      </w:r>
      <w:proofErr w:type="gramStart"/>
      <w:r w:rsidRPr="00FC02FE">
        <w:rPr>
          <w:sz w:val="26"/>
          <w:szCs w:val="26"/>
        </w:rPr>
        <w:t>к</w:t>
      </w:r>
      <w:proofErr w:type="gramEnd"/>
      <w:r w:rsidRPr="00FC02FE">
        <w:rPr>
          <w:sz w:val="26"/>
          <w:szCs w:val="26"/>
        </w:rPr>
        <w:t xml:space="preserve"> Интернет и в том числе предназначенных для пользователей библиотеки; копировально-множительной техники (ксероксов, сканеров, принтеров, многофункциональных устройств (МФУ) и др.).</w:t>
      </w:r>
    </w:p>
    <w:p w:rsidR="004679C6" w:rsidRDefault="004679C6" w:rsidP="004679C6">
      <w:pPr>
        <w:ind w:firstLine="709"/>
        <w:jc w:val="both"/>
        <w:rPr>
          <w:sz w:val="26"/>
          <w:szCs w:val="26"/>
        </w:rPr>
      </w:pP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  <w:r w:rsidRPr="00FC02FE">
        <w:rPr>
          <w:sz w:val="26"/>
          <w:szCs w:val="26"/>
        </w:rPr>
        <w:t xml:space="preserve">4.8. В графах 15-18 указывается наличие у библиотеки доступа к сети Интернет, зоны </w:t>
      </w:r>
      <w:r w:rsidRPr="00FC02FE">
        <w:rPr>
          <w:sz w:val="26"/>
          <w:szCs w:val="26"/>
          <w:lang w:val="en-US"/>
        </w:rPr>
        <w:t>Wi</w:t>
      </w:r>
      <w:r w:rsidRPr="00FC02FE">
        <w:rPr>
          <w:sz w:val="26"/>
          <w:szCs w:val="26"/>
        </w:rPr>
        <w:t>-</w:t>
      </w:r>
      <w:r w:rsidRPr="00FC02FE">
        <w:rPr>
          <w:sz w:val="26"/>
          <w:szCs w:val="26"/>
          <w:lang w:val="en-US"/>
        </w:rPr>
        <w:t>Fi</w:t>
      </w:r>
      <w:r w:rsidRPr="00FC02FE">
        <w:rPr>
          <w:sz w:val="26"/>
          <w:szCs w:val="26"/>
        </w:rPr>
        <w:t>, веб-сайтов, блогов, страниц (групп) в социальных сетях.</w:t>
      </w:r>
    </w:p>
    <w:p w:rsidR="004679C6" w:rsidRDefault="004679C6" w:rsidP="004679C6">
      <w:pPr>
        <w:ind w:firstLine="709"/>
        <w:jc w:val="both"/>
        <w:rPr>
          <w:sz w:val="26"/>
          <w:szCs w:val="26"/>
        </w:rPr>
      </w:pP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  <w:r w:rsidRPr="00FC02FE">
        <w:rPr>
          <w:sz w:val="26"/>
          <w:szCs w:val="26"/>
        </w:rPr>
        <w:t>4.9. В графе 19-21 приводятся данные о средствах связи, имеющихся в библиотеке: число телефонных номеров, факсов, электронных адресов.</w:t>
      </w:r>
    </w:p>
    <w:p w:rsidR="004679C6" w:rsidRDefault="004679C6" w:rsidP="004679C6">
      <w:pPr>
        <w:ind w:firstLine="709"/>
        <w:jc w:val="both"/>
        <w:rPr>
          <w:sz w:val="26"/>
          <w:szCs w:val="26"/>
        </w:rPr>
      </w:pPr>
    </w:p>
    <w:p w:rsidR="004679C6" w:rsidRDefault="004679C6" w:rsidP="004679C6">
      <w:pPr>
        <w:ind w:firstLine="709"/>
        <w:jc w:val="right"/>
      </w:pPr>
      <w:r w:rsidRPr="0043209E">
        <w:lastRenderedPageBreak/>
        <w:t xml:space="preserve">Продолжение Приложения </w:t>
      </w:r>
      <w:r>
        <w:t>14</w:t>
      </w:r>
    </w:p>
    <w:p w:rsidR="004679C6" w:rsidRDefault="004679C6" w:rsidP="004679C6">
      <w:pPr>
        <w:ind w:firstLine="709"/>
        <w:jc w:val="right"/>
        <w:rPr>
          <w:sz w:val="26"/>
          <w:szCs w:val="26"/>
        </w:rPr>
      </w:pP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  <w:r w:rsidRPr="00FC02FE">
        <w:rPr>
          <w:sz w:val="26"/>
          <w:szCs w:val="26"/>
        </w:rPr>
        <w:t>4.10. В графе 22 указывается число единиц мультимедийного оборудования: телевизоры, магнитофоны, видеомагнитофоны, музыкальные центры, проекторы и др., которые используются при обслуживании пользователей и обучении персонала.</w:t>
      </w:r>
    </w:p>
    <w:p w:rsidR="004679C6" w:rsidRDefault="004679C6" w:rsidP="004679C6">
      <w:pPr>
        <w:ind w:firstLine="709"/>
        <w:jc w:val="both"/>
        <w:rPr>
          <w:sz w:val="26"/>
          <w:szCs w:val="26"/>
        </w:rPr>
      </w:pP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  <w:r w:rsidRPr="00FC02FE">
        <w:rPr>
          <w:sz w:val="26"/>
          <w:szCs w:val="26"/>
        </w:rPr>
        <w:t>4.11. В графе 23 указывается число транспортных средств (автотранспорт), находящихся на балансе библиотеки.</w:t>
      </w: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</w:p>
    <w:p w:rsidR="004679C6" w:rsidRDefault="004679C6" w:rsidP="004679C6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FC02FE">
        <w:rPr>
          <w:b/>
          <w:sz w:val="26"/>
          <w:szCs w:val="26"/>
        </w:rPr>
        <w:t xml:space="preserve">Раздел </w:t>
      </w:r>
      <w:r w:rsidRPr="00FC02FE">
        <w:rPr>
          <w:b/>
          <w:sz w:val="26"/>
          <w:szCs w:val="26"/>
          <w:lang w:val="en-US"/>
        </w:rPr>
        <w:t>II</w:t>
      </w:r>
      <w:r w:rsidRPr="00FC02FE">
        <w:rPr>
          <w:b/>
          <w:sz w:val="26"/>
          <w:szCs w:val="26"/>
        </w:rPr>
        <w:t xml:space="preserve"> </w:t>
      </w:r>
    </w:p>
    <w:p w:rsidR="004679C6" w:rsidRPr="00FC02FE" w:rsidRDefault="004679C6" w:rsidP="004679C6">
      <w:pPr>
        <w:ind w:left="720"/>
        <w:jc w:val="center"/>
        <w:rPr>
          <w:b/>
          <w:sz w:val="26"/>
          <w:szCs w:val="26"/>
        </w:rPr>
      </w:pPr>
      <w:r w:rsidRPr="00FC02FE">
        <w:rPr>
          <w:b/>
          <w:sz w:val="26"/>
          <w:szCs w:val="26"/>
        </w:rPr>
        <w:t>«Формирование и использование библиотечных фондов»</w:t>
      </w:r>
    </w:p>
    <w:p w:rsidR="004679C6" w:rsidRPr="00FC02FE" w:rsidRDefault="004679C6" w:rsidP="004679C6">
      <w:pPr>
        <w:ind w:firstLine="709"/>
        <w:jc w:val="center"/>
        <w:rPr>
          <w:b/>
          <w:sz w:val="26"/>
          <w:szCs w:val="26"/>
        </w:rPr>
      </w:pP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  <w:r w:rsidRPr="00FC02FE">
        <w:rPr>
          <w:sz w:val="26"/>
          <w:szCs w:val="26"/>
        </w:rPr>
        <w:t xml:space="preserve">5.1. В графе 3 строки 01 указываются данные об общем количестве документов (всего), в графах 4-7 строки 01 – число отдельных видов документов: книги, периодические, электронные издания, аудиовизуальные материалы; в графах 8-11 – число документов на русском, украинском, греческом и иностранных языках, поступивших в библиотеку в течение отчетного года. </w:t>
      </w:r>
    </w:p>
    <w:p w:rsidR="004679C6" w:rsidRDefault="004679C6" w:rsidP="004679C6">
      <w:pPr>
        <w:ind w:firstLine="709"/>
        <w:jc w:val="both"/>
        <w:rPr>
          <w:sz w:val="26"/>
          <w:szCs w:val="26"/>
        </w:rPr>
      </w:pP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  <w:r w:rsidRPr="00FC02FE">
        <w:rPr>
          <w:sz w:val="26"/>
          <w:szCs w:val="26"/>
        </w:rPr>
        <w:t xml:space="preserve">5.2. В графах 3-11 строки 02 указывается общее число документов (всего) и в том числе по видам (книги, периодические, электронные издания, аудиовизуальные материалы), на языках (русский, украинский, греческий, иностранные), которые выбыли из библиотеки в течение отчетного года. </w:t>
      </w:r>
    </w:p>
    <w:p w:rsidR="004679C6" w:rsidRDefault="004679C6" w:rsidP="004679C6">
      <w:pPr>
        <w:ind w:firstLine="709"/>
        <w:jc w:val="both"/>
        <w:rPr>
          <w:sz w:val="26"/>
          <w:szCs w:val="26"/>
        </w:rPr>
      </w:pP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  <w:r w:rsidRPr="00FC02FE">
        <w:rPr>
          <w:sz w:val="26"/>
          <w:szCs w:val="26"/>
        </w:rPr>
        <w:t>5.3. В графах 3-11 строки 03 указывается общее число документов (всего) и в том числе по видам (книги, периодические, электронные издания, аудиовизуальные материалы), на языках (русский, украинский, греческий, иностранные), которые состоят в фонде библиотеки на конец отчетного года. Данные обменно-резервного фонда не вносятся в отчет по форме № 6-НК.</w:t>
      </w:r>
    </w:p>
    <w:p w:rsidR="004679C6" w:rsidRDefault="004679C6" w:rsidP="004679C6">
      <w:pPr>
        <w:ind w:firstLine="709"/>
        <w:jc w:val="both"/>
        <w:rPr>
          <w:sz w:val="26"/>
          <w:szCs w:val="26"/>
        </w:rPr>
      </w:pP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  <w:r w:rsidRPr="00FC02FE">
        <w:rPr>
          <w:sz w:val="26"/>
          <w:szCs w:val="26"/>
        </w:rPr>
        <w:t xml:space="preserve">5.4. В графах 3-11 строки 04 приводятся сведения об общем количестве выданных документов и в том числе о выдаче документов по видам и языкам. </w:t>
      </w:r>
    </w:p>
    <w:p w:rsidR="004679C6" w:rsidRDefault="004679C6" w:rsidP="004679C6">
      <w:pPr>
        <w:ind w:firstLine="709"/>
        <w:jc w:val="both"/>
        <w:rPr>
          <w:sz w:val="26"/>
          <w:szCs w:val="26"/>
        </w:rPr>
      </w:pP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  <w:r w:rsidRPr="00FC02FE">
        <w:rPr>
          <w:sz w:val="26"/>
          <w:szCs w:val="26"/>
        </w:rPr>
        <w:t>5.5. В графах 3-11 строки 05 и строки 06 подаются данные о выдаче документов определенным возрастным категориям – пользователям до 15 лет и пользователям от 15 до 21 года.</w:t>
      </w:r>
    </w:p>
    <w:p w:rsidR="004679C6" w:rsidRDefault="004679C6" w:rsidP="004679C6">
      <w:pPr>
        <w:ind w:firstLine="709"/>
        <w:jc w:val="both"/>
        <w:rPr>
          <w:sz w:val="26"/>
          <w:szCs w:val="26"/>
        </w:rPr>
      </w:pP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  <w:r w:rsidRPr="00FC02FE">
        <w:rPr>
          <w:sz w:val="26"/>
          <w:szCs w:val="26"/>
        </w:rPr>
        <w:t xml:space="preserve">5.6. Данные граф 4-7, 8-11 по всем строкам в сумме соответствуют данным графы 3. </w:t>
      </w:r>
    </w:p>
    <w:p w:rsidR="004679C6" w:rsidRPr="00FC02FE" w:rsidRDefault="004679C6" w:rsidP="004679C6">
      <w:pPr>
        <w:ind w:firstLine="709"/>
        <w:jc w:val="center"/>
        <w:rPr>
          <w:b/>
          <w:sz w:val="26"/>
          <w:szCs w:val="26"/>
        </w:rPr>
      </w:pPr>
    </w:p>
    <w:p w:rsidR="004679C6" w:rsidRDefault="004679C6" w:rsidP="004679C6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FC02FE">
        <w:rPr>
          <w:b/>
          <w:sz w:val="26"/>
          <w:szCs w:val="26"/>
        </w:rPr>
        <w:t xml:space="preserve">Раздел </w:t>
      </w:r>
      <w:r w:rsidRPr="00FC02FE">
        <w:rPr>
          <w:b/>
          <w:sz w:val="26"/>
          <w:szCs w:val="26"/>
          <w:lang w:val="en-US"/>
        </w:rPr>
        <w:t>III</w:t>
      </w:r>
      <w:r w:rsidRPr="00FC02FE">
        <w:rPr>
          <w:b/>
          <w:sz w:val="26"/>
          <w:szCs w:val="26"/>
        </w:rPr>
        <w:t xml:space="preserve"> </w:t>
      </w:r>
    </w:p>
    <w:p w:rsidR="004679C6" w:rsidRPr="00FC02FE" w:rsidRDefault="004679C6" w:rsidP="004679C6">
      <w:pPr>
        <w:ind w:left="720"/>
        <w:jc w:val="center"/>
        <w:rPr>
          <w:b/>
          <w:sz w:val="26"/>
          <w:szCs w:val="26"/>
        </w:rPr>
      </w:pPr>
      <w:r w:rsidRPr="00FC02FE">
        <w:rPr>
          <w:b/>
          <w:sz w:val="26"/>
          <w:szCs w:val="26"/>
        </w:rPr>
        <w:t>«Пользователи, посещения, обращения в библиотеку»</w:t>
      </w:r>
    </w:p>
    <w:p w:rsidR="004679C6" w:rsidRPr="00FC02FE" w:rsidRDefault="004679C6" w:rsidP="004679C6">
      <w:pPr>
        <w:ind w:firstLine="709"/>
        <w:jc w:val="center"/>
        <w:rPr>
          <w:b/>
          <w:sz w:val="26"/>
          <w:szCs w:val="26"/>
        </w:rPr>
      </w:pP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  <w:r w:rsidRPr="00FC02FE">
        <w:rPr>
          <w:sz w:val="26"/>
          <w:szCs w:val="26"/>
        </w:rPr>
        <w:t>6.1. В графе 2 указывается общее число пользователей, которым предоставлялись услуги всеми структурными подразделениями библиотеки на основе итоговых данных работы за год.</w:t>
      </w:r>
    </w:p>
    <w:p w:rsidR="004679C6" w:rsidRDefault="004679C6" w:rsidP="004679C6">
      <w:pPr>
        <w:ind w:firstLine="709"/>
        <w:jc w:val="both"/>
        <w:rPr>
          <w:sz w:val="26"/>
          <w:szCs w:val="26"/>
        </w:rPr>
      </w:pPr>
    </w:p>
    <w:p w:rsidR="004679C6" w:rsidRDefault="004679C6" w:rsidP="004679C6">
      <w:pPr>
        <w:ind w:firstLine="709"/>
        <w:jc w:val="both"/>
        <w:rPr>
          <w:sz w:val="26"/>
          <w:szCs w:val="26"/>
        </w:rPr>
      </w:pPr>
      <w:r w:rsidRPr="00FC02FE">
        <w:rPr>
          <w:sz w:val="26"/>
          <w:szCs w:val="26"/>
        </w:rPr>
        <w:t xml:space="preserve">6.2. В графе 3 указывается общее число зарегистрированных пользователей (физических лиц) в соответствии с единой регистрационной картотекой (ЕРК) </w:t>
      </w:r>
      <w:proofErr w:type="gramStart"/>
      <w:r w:rsidRPr="00FC02FE">
        <w:rPr>
          <w:sz w:val="26"/>
          <w:szCs w:val="26"/>
        </w:rPr>
        <w:t>на</w:t>
      </w:r>
      <w:proofErr w:type="gramEnd"/>
      <w:r w:rsidRPr="00FC02FE">
        <w:rPr>
          <w:sz w:val="26"/>
          <w:szCs w:val="26"/>
        </w:rPr>
        <w:t xml:space="preserve"> </w:t>
      </w:r>
    </w:p>
    <w:p w:rsidR="004679C6" w:rsidRDefault="004679C6" w:rsidP="004679C6">
      <w:pPr>
        <w:ind w:firstLine="709"/>
        <w:jc w:val="right"/>
        <w:rPr>
          <w:sz w:val="26"/>
          <w:szCs w:val="26"/>
        </w:rPr>
      </w:pPr>
      <w:r w:rsidRPr="0043209E">
        <w:lastRenderedPageBreak/>
        <w:t xml:space="preserve">Продолжение Приложения </w:t>
      </w:r>
      <w:r>
        <w:t>14</w:t>
      </w:r>
    </w:p>
    <w:p w:rsidR="004679C6" w:rsidRDefault="004679C6" w:rsidP="004679C6">
      <w:pPr>
        <w:jc w:val="both"/>
        <w:rPr>
          <w:sz w:val="26"/>
          <w:szCs w:val="26"/>
        </w:rPr>
      </w:pPr>
    </w:p>
    <w:p w:rsidR="004679C6" w:rsidRPr="00FC02FE" w:rsidRDefault="004679C6" w:rsidP="004679C6">
      <w:pPr>
        <w:jc w:val="both"/>
        <w:rPr>
          <w:sz w:val="26"/>
          <w:szCs w:val="26"/>
        </w:rPr>
      </w:pPr>
      <w:r w:rsidRPr="00FC02FE">
        <w:rPr>
          <w:sz w:val="26"/>
          <w:szCs w:val="26"/>
        </w:rPr>
        <w:t>основе официальной учетной документации, принятой в библиотеке. В том числе подается число зарегистрированных пользователей по возрастному признаку (графы 4-6).</w:t>
      </w:r>
    </w:p>
    <w:p w:rsidR="004679C6" w:rsidRDefault="004679C6" w:rsidP="004679C6">
      <w:pPr>
        <w:ind w:firstLine="709"/>
        <w:jc w:val="both"/>
        <w:rPr>
          <w:sz w:val="26"/>
          <w:szCs w:val="26"/>
        </w:rPr>
      </w:pP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  <w:r w:rsidRPr="00FC02FE">
        <w:rPr>
          <w:sz w:val="26"/>
          <w:szCs w:val="26"/>
        </w:rPr>
        <w:t>6.3. В графе 7, в том числе от общего количества зарегистрированных пользователей, подаются данные об удаленных пользователях.</w:t>
      </w: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  <w:r w:rsidRPr="00FC02FE">
        <w:rPr>
          <w:sz w:val="26"/>
          <w:szCs w:val="26"/>
        </w:rPr>
        <w:t xml:space="preserve">6.4. В графе 8 указывается общее число посещений библиотеки за год, в том числе в графе 9 – число посещений массовых мероприятий, организованных библиотекой, а в графе 10 – число обращений удаленных пользователей. </w:t>
      </w: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</w:p>
    <w:p w:rsidR="004679C6" w:rsidRDefault="004679C6" w:rsidP="004679C6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FC02FE">
        <w:rPr>
          <w:b/>
          <w:sz w:val="26"/>
          <w:szCs w:val="26"/>
        </w:rPr>
        <w:t xml:space="preserve">Раздел </w:t>
      </w:r>
      <w:r w:rsidRPr="00FC02FE">
        <w:rPr>
          <w:b/>
          <w:sz w:val="26"/>
          <w:szCs w:val="26"/>
          <w:lang w:val="en-US"/>
        </w:rPr>
        <w:t>IV</w:t>
      </w:r>
      <w:r w:rsidRPr="00FC02FE">
        <w:rPr>
          <w:b/>
          <w:sz w:val="26"/>
          <w:szCs w:val="26"/>
        </w:rPr>
        <w:t xml:space="preserve"> </w:t>
      </w:r>
    </w:p>
    <w:p w:rsidR="004679C6" w:rsidRPr="00FC02FE" w:rsidRDefault="004679C6" w:rsidP="004679C6">
      <w:pPr>
        <w:ind w:left="720"/>
        <w:jc w:val="center"/>
        <w:rPr>
          <w:b/>
          <w:sz w:val="26"/>
          <w:szCs w:val="26"/>
        </w:rPr>
      </w:pPr>
      <w:r w:rsidRPr="00FC02FE">
        <w:rPr>
          <w:b/>
          <w:sz w:val="26"/>
          <w:szCs w:val="26"/>
        </w:rPr>
        <w:t>«Электронные ресурсы. Справочно-информационное обслуживание пользователей»</w:t>
      </w: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  <w:r w:rsidRPr="00FC02FE">
        <w:rPr>
          <w:sz w:val="26"/>
          <w:szCs w:val="26"/>
        </w:rPr>
        <w:t>7.1. В графе 2 отражается объем баз данных, созданных библиотекой, из них в графе 3 – записей в электронном каталоге.</w:t>
      </w:r>
    </w:p>
    <w:p w:rsidR="004679C6" w:rsidRDefault="004679C6" w:rsidP="004679C6">
      <w:pPr>
        <w:ind w:firstLine="709"/>
        <w:jc w:val="both"/>
        <w:rPr>
          <w:sz w:val="26"/>
          <w:szCs w:val="26"/>
        </w:rPr>
      </w:pP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  <w:r w:rsidRPr="00FC02FE">
        <w:rPr>
          <w:sz w:val="26"/>
          <w:szCs w:val="26"/>
        </w:rPr>
        <w:t>7.2. В графе 4 указывается общее число абонентов информационного обслуживания, из них в графе 5 указывается число индивидуальных абонентов.</w:t>
      </w:r>
    </w:p>
    <w:p w:rsidR="004679C6" w:rsidRDefault="004679C6" w:rsidP="004679C6">
      <w:pPr>
        <w:ind w:firstLine="709"/>
        <w:jc w:val="both"/>
        <w:rPr>
          <w:sz w:val="26"/>
          <w:szCs w:val="26"/>
        </w:rPr>
      </w:pP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  <w:r w:rsidRPr="00FC02FE">
        <w:rPr>
          <w:sz w:val="26"/>
          <w:szCs w:val="26"/>
        </w:rPr>
        <w:t xml:space="preserve">7.3. В графе 6 указывается число выполненных по запросам пользователей справок, из них в графе 7 отражается число справок, выполненных в виртуальном режиме. </w:t>
      </w:r>
    </w:p>
    <w:p w:rsidR="004679C6" w:rsidRDefault="004679C6" w:rsidP="004679C6">
      <w:pPr>
        <w:ind w:firstLine="709"/>
        <w:jc w:val="both"/>
        <w:rPr>
          <w:sz w:val="26"/>
          <w:szCs w:val="26"/>
        </w:rPr>
      </w:pP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  <w:r w:rsidRPr="00FC02FE">
        <w:rPr>
          <w:sz w:val="26"/>
          <w:szCs w:val="26"/>
        </w:rPr>
        <w:t>7.4. В графах 8-10 указывается число библиотек-абонентов межбиблиотечного абонемента; число выданных документов другим библиотекам; число полученных документов из других библиотек.</w:t>
      </w: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</w:p>
    <w:p w:rsidR="004679C6" w:rsidRDefault="004679C6" w:rsidP="004679C6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FC02FE">
        <w:rPr>
          <w:b/>
          <w:sz w:val="26"/>
          <w:szCs w:val="26"/>
        </w:rPr>
        <w:t xml:space="preserve">Раздел </w:t>
      </w:r>
      <w:r w:rsidRPr="00FC02FE">
        <w:rPr>
          <w:b/>
          <w:sz w:val="26"/>
          <w:szCs w:val="26"/>
          <w:lang w:val="en-US"/>
        </w:rPr>
        <w:t>V</w:t>
      </w:r>
    </w:p>
    <w:p w:rsidR="004679C6" w:rsidRPr="00FC02FE" w:rsidRDefault="004679C6" w:rsidP="004679C6">
      <w:pPr>
        <w:ind w:left="720"/>
        <w:jc w:val="center"/>
        <w:rPr>
          <w:b/>
          <w:sz w:val="26"/>
          <w:szCs w:val="26"/>
        </w:rPr>
      </w:pPr>
      <w:r w:rsidRPr="00FC02FE">
        <w:rPr>
          <w:b/>
          <w:sz w:val="26"/>
          <w:szCs w:val="26"/>
        </w:rPr>
        <w:t>«Персонал библиотеки»</w:t>
      </w: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  <w:r w:rsidRPr="00FC02FE">
        <w:rPr>
          <w:sz w:val="26"/>
          <w:szCs w:val="26"/>
        </w:rPr>
        <w:t>8.1. В графе 2 указывается общая численность штатных работников библиотеки на конец отчетного года.</w:t>
      </w:r>
    </w:p>
    <w:p w:rsidR="004679C6" w:rsidRDefault="004679C6" w:rsidP="004679C6">
      <w:pPr>
        <w:ind w:firstLine="709"/>
        <w:jc w:val="both"/>
        <w:rPr>
          <w:sz w:val="26"/>
          <w:szCs w:val="26"/>
        </w:rPr>
      </w:pP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  <w:r w:rsidRPr="00FC02FE">
        <w:rPr>
          <w:sz w:val="26"/>
          <w:szCs w:val="26"/>
        </w:rPr>
        <w:t>8.2. В графе 3 из общей численности работников указывается число библиотечных работников.</w:t>
      </w:r>
    </w:p>
    <w:p w:rsidR="004679C6" w:rsidRDefault="004679C6" w:rsidP="004679C6">
      <w:pPr>
        <w:ind w:firstLine="709"/>
        <w:jc w:val="both"/>
        <w:rPr>
          <w:sz w:val="26"/>
          <w:szCs w:val="26"/>
        </w:rPr>
      </w:pP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  <w:r w:rsidRPr="00FC02FE">
        <w:rPr>
          <w:sz w:val="26"/>
          <w:szCs w:val="26"/>
        </w:rPr>
        <w:t xml:space="preserve">8.3. В графе 4 приводятся данные о численности библиотечных работников, имеющих высшее профессиональное образование, из них в графе 5 – высшее профессиональное библиотечное образование. </w:t>
      </w:r>
    </w:p>
    <w:p w:rsidR="004679C6" w:rsidRDefault="004679C6" w:rsidP="004679C6">
      <w:pPr>
        <w:ind w:firstLine="709"/>
        <w:jc w:val="both"/>
        <w:rPr>
          <w:sz w:val="26"/>
          <w:szCs w:val="26"/>
        </w:rPr>
      </w:pP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  <w:r w:rsidRPr="00FC02FE">
        <w:rPr>
          <w:sz w:val="26"/>
          <w:szCs w:val="26"/>
        </w:rPr>
        <w:t>8.4. В графе 6 указывается число библиотечных работников, имеющих среднее профессиональное образование, из них в графе 7 – среднее профессиональное библиотечное образование.</w:t>
      </w:r>
    </w:p>
    <w:p w:rsidR="004679C6" w:rsidRDefault="004679C6" w:rsidP="004679C6">
      <w:pPr>
        <w:ind w:firstLine="709"/>
        <w:jc w:val="both"/>
        <w:rPr>
          <w:sz w:val="26"/>
          <w:szCs w:val="26"/>
        </w:rPr>
      </w:pPr>
    </w:p>
    <w:p w:rsidR="004679C6" w:rsidRDefault="004679C6" w:rsidP="004679C6">
      <w:pPr>
        <w:ind w:firstLine="709"/>
        <w:jc w:val="both"/>
        <w:rPr>
          <w:sz w:val="26"/>
          <w:szCs w:val="26"/>
        </w:rPr>
      </w:pPr>
    </w:p>
    <w:p w:rsidR="004679C6" w:rsidRDefault="004679C6" w:rsidP="004679C6">
      <w:pPr>
        <w:ind w:firstLine="709"/>
        <w:jc w:val="right"/>
      </w:pPr>
      <w:r w:rsidRPr="0043209E">
        <w:lastRenderedPageBreak/>
        <w:t xml:space="preserve">Продолжение Приложения </w:t>
      </w:r>
      <w:r>
        <w:t>14</w:t>
      </w:r>
    </w:p>
    <w:p w:rsidR="004679C6" w:rsidRDefault="004679C6" w:rsidP="004679C6">
      <w:pPr>
        <w:ind w:firstLine="709"/>
        <w:jc w:val="right"/>
        <w:rPr>
          <w:sz w:val="26"/>
          <w:szCs w:val="26"/>
        </w:rPr>
      </w:pP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  <w:r w:rsidRPr="00FC02FE">
        <w:rPr>
          <w:sz w:val="26"/>
          <w:szCs w:val="26"/>
        </w:rPr>
        <w:t>8.5. В графах 8-11 указывается число библиотечных работников, имеющих стаж библиотечной работы: до 3 лет, 3-9 лет, 10-20 лет, свыше 20 лет.</w:t>
      </w:r>
    </w:p>
    <w:p w:rsidR="004679C6" w:rsidRDefault="004679C6" w:rsidP="004679C6">
      <w:pPr>
        <w:ind w:firstLine="709"/>
        <w:jc w:val="both"/>
        <w:rPr>
          <w:sz w:val="26"/>
          <w:szCs w:val="26"/>
        </w:rPr>
      </w:pP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  <w:r w:rsidRPr="00FC02FE">
        <w:rPr>
          <w:sz w:val="26"/>
          <w:szCs w:val="26"/>
        </w:rPr>
        <w:t xml:space="preserve">8.6. В графах 12-14 указывается число библиотечных работников по возрасту: до 30 лет, от 30 до 55 лет, старше 55 лет. </w:t>
      </w:r>
    </w:p>
    <w:p w:rsidR="004679C6" w:rsidRDefault="004679C6" w:rsidP="004679C6">
      <w:pPr>
        <w:ind w:firstLine="709"/>
        <w:jc w:val="both"/>
        <w:rPr>
          <w:sz w:val="26"/>
          <w:szCs w:val="26"/>
        </w:rPr>
      </w:pPr>
    </w:p>
    <w:p w:rsidR="004679C6" w:rsidRDefault="004679C6" w:rsidP="004679C6">
      <w:pPr>
        <w:ind w:firstLine="709"/>
        <w:jc w:val="both"/>
        <w:rPr>
          <w:sz w:val="26"/>
          <w:szCs w:val="26"/>
        </w:rPr>
      </w:pPr>
      <w:r w:rsidRPr="00FC02FE">
        <w:rPr>
          <w:sz w:val="26"/>
          <w:szCs w:val="26"/>
        </w:rPr>
        <w:t xml:space="preserve">8.7. Сумма граф 8-11; 12-14 соответствует данным графы 3. </w:t>
      </w: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</w:p>
    <w:p w:rsidR="004679C6" w:rsidRDefault="004679C6" w:rsidP="004679C6">
      <w:pPr>
        <w:ind w:firstLine="709"/>
        <w:jc w:val="center"/>
        <w:rPr>
          <w:b/>
          <w:sz w:val="26"/>
          <w:szCs w:val="26"/>
        </w:rPr>
      </w:pPr>
    </w:p>
    <w:p w:rsidR="004679C6" w:rsidRDefault="004679C6" w:rsidP="004679C6">
      <w:pPr>
        <w:ind w:firstLine="709"/>
        <w:jc w:val="center"/>
        <w:rPr>
          <w:b/>
          <w:sz w:val="26"/>
          <w:szCs w:val="26"/>
        </w:rPr>
      </w:pPr>
      <w:r w:rsidRPr="00FC02FE">
        <w:rPr>
          <w:b/>
          <w:sz w:val="26"/>
          <w:szCs w:val="26"/>
        </w:rPr>
        <w:t xml:space="preserve">9. Раздел </w:t>
      </w:r>
      <w:r w:rsidRPr="00FC02FE">
        <w:rPr>
          <w:b/>
          <w:sz w:val="26"/>
          <w:szCs w:val="26"/>
          <w:lang w:val="en-US"/>
        </w:rPr>
        <w:t>VI</w:t>
      </w:r>
      <w:r w:rsidRPr="00FC02FE">
        <w:rPr>
          <w:b/>
          <w:sz w:val="26"/>
          <w:szCs w:val="26"/>
        </w:rPr>
        <w:t xml:space="preserve"> </w:t>
      </w:r>
    </w:p>
    <w:p w:rsidR="004679C6" w:rsidRPr="00FC02FE" w:rsidRDefault="004679C6" w:rsidP="004679C6">
      <w:pPr>
        <w:ind w:firstLine="709"/>
        <w:jc w:val="center"/>
        <w:rPr>
          <w:b/>
          <w:sz w:val="26"/>
          <w:szCs w:val="26"/>
        </w:rPr>
      </w:pPr>
      <w:r w:rsidRPr="00FC02FE">
        <w:rPr>
          <w:b/>
          <w:sz w:val="26"/>
          <w:szCs w:val="26"/>
        </w:rPr>
        <w:t>«Поступление и использование финансовых средств»</w:t>
      </w: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  <w:r w:rsidRPr="00FC02FE">
        <w:rPr>
          <w:sz w:val="26"/>
          <w:szCs w:val="26"/>
        </w:rPr>
        <w:t>9.1. В графе 2 строки 10 указывается остаток сре</w:t>
      </w:r>
      <w:proofErr w:type="gramStart"/>
      <w:r w:rsidRPr="00FC02FE">
        <w:rPr>
          <w:sz w:val="26"/>
          <w:szCs w:val="26"/>
        </w:rPr>
        <w:t>дств сп</w:t>
      </w:r>
      <w:proofErr w:type="gramEnd"/>
      <w:r w:rsidRPr="00FC02FE">
        <w:rPr>
          <w:sz w:val="26"/>
          <w:szCs w:val="26"/>
        </w:rPr>
        <w:t>ециального фонда на начало отчетного года.</w:t>
      </w:r>
    </w:p>
    <w:p w:rsidR="004679C6" w:rsidRDefault="004679C6" w:rsidP="004679C6">
      <w:pPr>
        <w:ind w:firstLine="709"/>
        <w:jc w:val="both"/>
        <w:rPr>
          <w:sz w:val="26"/>
          <w:szCs w:val="26"/>
        </w:rPr>
      </w:pP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  <w:r w:rsidRPr="00FC02FE">
        <w:rPr>
          <w:sz w:val="26"/>
          <w:szCs w:val="26"/>
        </w:rPr>
        <w:t>9.2. В графе 3 указывается общая сумма поступлений за год, которая состоит из бюджетных и внебюджетных источников финансирования (графы 4, 10).</w:t>
      </w:r>
    </w:p>
    <w:p w:rsidR="004679C6" w:rsidRDefault="004679C6" w:rsidP="004679C6">
      <w:pPr>
        <w:ind w:firstLine="709"/>
        <w:jc w:val="both"/>
        <w:rPr>
          <w:sz w:val="26"/>
          <w:szCs w:val="26"/>
        </w:rPr>
      </w:pP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  <w:r w:rsidRPr="00FC02FE">
        <w:rPr>
          <w:sz w:val="26"/>
          <w:szCs w:val="26"/>
        </w:rPr>
        <w:t>9.3. В графе 4 указывается общая сумма поступлений из бюджета, из них в графе 5 – на оплату труда, в графе 6 – на комплектование библиотечных фондов, в графе 7 – на проведение капитального и текущего ремонтов помещений библиотеки, в графе 8 – на приобретение основных средств, в графе 9 – на другие расходы.</w:t>
      </w:r>
    </w:p>
    <w:p w:rsidR="004679C6" w:rsidRDefault="004679C6" w:rsidP="004679C6">
      <w:pPr>
        <w:ind w:firstLine="709"/>
        <w:jc w:val="both"/>
        <w:rPr>
          <w:sz w:val="26"/>
          <w:szCs w:val="26"/>
        </w:rPr>
      </w:pP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  <w:r w:rsidRPr="00FC02FE">
        <w:rPr>
          <w:sz w:val="26"/>
          <w:szCs w:val="26"/>
        </w:rPr>
        <w:t>9.4. В графе 10 указываются поступления в специальный фонд из внебюджетных источников, из них в графе 11 – от предоставления дополнительных платных услуг, в графе 12 – от благотворительных, спонсорских взносов, в графе 13 – из других источников, не запрещенных законодательством.</w:t>
      </w:r>
    </w:p>
    <w:p w:rsidR="004679C6" w:rsidRDefault="004679C6" w:rsidP="004679C6">
      <w:pPr>
        <w:ind w:firstLine="709"/>
        <w:jc w:val="both"/>
        <w:rPr>
          <w:sz w:val="26"/>
          <w:szCs w:val="26"/>
        </w:rPr>
      </w:pP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  <w:r w:rsidRPr="00FC02FE">
        <w:rPr>
          <w:sz w:val="26"/>
          <w:szCs w:val="26"/>
        </w:rPr>
        <w:t>9.5. В графе 14 строки 11 указывается общая сумма средств, использованных библиотекой в течение отчетного года из всех источников. Из них в графах 15-16 – на оплату труда, в графах 17-18 – на комплектование библиотечных фондов, в графах 19-20 – на текущий и капитальный ремонты помещений библиотеки, в графах 21-22 – на приобретение основных средств, в графах 23-24 – на другие расходы.</w:t>
      </w:r>
    </w:p>
    <w:p w:rsidR="004679C6" w:rsidRDefault="004679C6" w:rsidP="004679C6">
      <w:pPr>
        <w:ind w:firstLine="709"/>
        <w:jc w:val="both"/>
        <w:rPr>
          <w:sz w:val="26"/>
          <w:szCs w:val="26"/>
        </w:rPr>
      </w:pP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9.6</w:t>
      </w:r>
      <w:r w:rsidRPr="00FC02FE">
        <w:rPr>
          <w:sz w:val="26"/>
          <w:szCs w:val="26"/>
        </w:rPr>
        <w:t>. В графе 25 указывается остаток сре</w:t>
      </w:r>
      <w:proofErr w:type="gramStart"/>
      <w:r w:rsidRPr="00FC02FE">
        <w:rPr>
          <w:sz w:val="26"/>
          <w:szCs w:val="26"/>
        </w:rPr>
        <w:t>дств сп</w:t>
      </w:r>
      <w:proofErr w:type="gramEnd"/>
      <w:r w:rsidRPr="00FC02FE">
        <w:rPr>
          <w:sz w:val="26"/>
          <w:szCs w:val="26"/>
        </w:rPr>
        <w:t>ециального фонда библиотеки на конец года.</w:t>
      </w:r>
    </w:p>
    <w:p w:rsidR="004679C6" w:rsidRDefault="004679C6" w:rsidP="004679C6">
      <w:pPr>
        <w:ind w:firstLine="709"/>
        <w:jc w:val="both"/>
        <w:rPr>
          <w:sz w:val="26"/>
          <w:szCs w:val="26"/>
        </w:rPr>
      </w:pPr>
    </w:p>
    <w:p w:rsidR="004679C6" w:rsidRPr="00FC02FE" w:rsidRDefault="004679C6" w:rsidP="004679C6">
      <w:pPr>
        <w:ind w:firstLine="709"/>
        <w:jc w:val="both"/>
        <w:rPr>
          <w:sz w:val="26"/>
          <w:szCs w:val="26"/>
        </w:rPr>
      </w:pPr>
    </w:p>
    <w:p w:rsidR="004679C6" w:rsidRDefault="004679C6" w:rsidP="004679C6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Министра культуры</w:t>
      </w:r>
    </w:p>
    <w:p w:rsidR="004679C6" w:rsidRPr="00FC02FE" w:rsidRDefault="004679C6" w:rsidP="004679C6">
      <w:pPr>
        <w:jc w:val="both"/>
        <w:rPr>
          <w:sz w:val="26"/>
          <w:szCs w:val="26"/>
        </w:rPr>
      </w:pPr>
      <w:r>
        <w:rPr>
          <w:sz w:val="26"/>
          <w:szCs w:val="26"/>
        </w:rPr>
        <w:t>Донецкой Народной Республики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В.Г. </w:t>
      </w:r>
      <w:proofErr w:type="spellStart"/>
      <w:r>
        <w:rPr>
          <w:sz w:val="26"/>
          <w:szCs w:val="26"/>
        </w:rPr>
        <w:t>Крохмалюк</w:t>
      </w:r>
      <w:proofErr w:type="spellEnd"/>
    </w:p>
    <w:p w:rsidR="006D673A" w:rsidRDefault="006D673A">
      <w:bookmarkStart w:id="0" w:name="_GoBack"/>
      <w:bookmarkEnd w:id="0"/>
    </w:p>
    <w:sectPr w:rsidR="006D673A" w:rsidSect="004241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3871"/>
    <w:multiLevelType w:val="multilevel"/>
    <w:tmpl w:val="0DF0E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756E5C32"/>
    <w:multiLevelType w:val="multilevel"/>
    <w:tmpl w:val="D8663BB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C6"/>
    <w:rsid w:val="00424190"/>
    <w:rsid w:val="004679C6"/>
    <w:rsid w:val="006D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679C6"/>
  </w:style>
  <w:style w:type="paragraph" w:styleId="a3">
    <w:name w:val="Title"/>
    <w:basedOn w:val="a"/>
    <w:link w:val="a4"/>
    <w:uiPriority w:val="99"/>
    <w:qFormat/>
    <w:rsid w:val="004679C6"/>
    <w:pPr>
      <w:jc w:val="center"/>
    </w:pPr>
    <w:rPr>
      <w:b/>
      <w:sz w:val="32"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4679C6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5">
    <w:name w:val="Body Text"/>
    <w:basedOn w:val="a"/>
    <w:link w:val="a6"/>
    <w:rsid w:val="004679C6"/>
    <w:pPr>
      <w:jc w:val="center"/>
    </w:pPr>
    <w:rPr>
      <w:sz w:val="16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4679C6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2">
    <w:name w:val="заголовок 2"/>
    <w:basedOn w:val="a"/>
    <w:next w:val="a"/>
    <w:rsid w:val="004679C6"/>
    <w:pPr>
      <w:keepNext/>
      <w:jc w:val="center"/>
    </w:pPr>
    <w:rPr>
      <w:b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679C6"/>
  </w:style>
  <w:style w:type="paragraph" w:styleId="a3">
    <w:name w:val="Title"/>
    <w:basedOn w:val="a"/>
    <w:link w:val="a4"/>
    <w:uiPriority w:val="99"/>
    <w:qFormat/>
    <w:rsid w:val="004679C6"/>
    <w:pPr>
      <w:jc w:val="center"/>
    </w:pPr>
    <w:rPr>
      <w:b/>
      <w:sz w:val="32"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4679C6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5">
    <w:name w:val="Body Text"/>
    <w:basedOn w:val="a"/>
    <w:link w:val="a6"/>
    <w:rsid w:val="004679C6"/>
    <w:pPr>
      <w:jc w:val="center"/>
    </w:pPr>
    <w:rPr>
      <w:sz w:val="16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4679C6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2">
    <w:name w:val="заголовок 2"/>
    <w:basedOn w:val="a"/>
    <w:next w:val="a"/>
    <w:rsid w:val="004679C6"/>
    <w:pPr>
      <w:keepNext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2017-07-12T06:21:00Z</dcterms:created>
  <dcterms:modified xsi:type="dcterms:W3CDTF">2017-07-12T06:21:00Z</dcterms:modified>
</cp:coreProperties>
</file>