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07" w:rsidRDefault="00323095" w:rsidP="00350407">
      <w:pPr>
        <w:spacing w:line="240" w:lineRule="auto"/>
        <w:ind w:firstLine="5103"/>
        <w:jc w:val="both"/>
        <w:rPr>
          <w:color w:val="000000" w:themeColor="text1"/>
          <w:sz w:val="28"/>
        </w:rPr>
      </w:pPr>
      <w:r w:rsidRPr="0070213F">
        <w:rPr>
          <w:color w:val="000000" w:themeColor="text1"/>
          <w:sz w:val="28"/>
        </w:rPr>
        <w:t>Приложение 2</w:t>
      </w:r>
      <w:r w:rsidR="00350407">
        <w:rPr>
          <w:color w:val="000000" w:themeColor="text1"/>
          <w:sz w:val="28"/>
        </w:rPr>
        <w:t xml:space="preserve"> </w:t>
      </w:r>
    </w:p>
    <w:p w:rsidR="00071AEF" w:rsidRPr="00874950" w:rsidRDefault="00071AEF" w:rsidP="00071AE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071AEF" w:rsidRPr="00874950" w:rsidRDefault="00071AEF" w:rsidP="00071AE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071AEF" w:rsidRPr="00874950" w:rsidRDefault="00071AEF" w:rsidP="00071AE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071AEF" w:rsidRPr="00874950" w:rsidRDefault="00071AEF" w:rsidP="00071AEF">
      <w:pPr>
        <w:spacing w:line="240" w:lineRule="auto"/>
        <w:ind w:left="4394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071AEF" w:rsidRDefault="00071AEF" w:rsidP="00071AE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525CE0" w:rsidRPr="00874950" w:rsidRDefault="00525CE0" w:rsidP="00071AEF">
      <w:pPr>
        <w:spacing w:line="240" w:lineRule="auto"/>
        <w:ind w:firstLine="5103"/>
        <w:jc w:val="both"/>
        <w:rPr>
          <w:color w:val="000000" w:themeColor="text1"/>
          <w:sz w:val="28"/>
        </w:rPr>
      </w:pPr>
      <w:bookmarkStart w:id="0" w:name="_GoBack"/>
      <w:bookmarkEnd w:id="0"/>
      <w:r>
        <w:rPr>
          <w:color w:val="000000" w:themeColor="text1"/>
          <w:sz w:val="28"/>
        </w:rPr>
        <w:t>(пункт 3.10)</w:t>
      </w:r>
    </w:p>
    <w:p w:rsidR="00323095" w:rsidRPr="00874950" w:rsidRDefault="00323095" w:rsidP="00323095">
      <w:pPr>
        <w:spacing w:line="240" w:lineRule="auto"/>
        <w:ind w:firstLine="709"/>
        <w:jc w:val="both"/>
        <w:rPr>
          <w:sz w:val="28"/>
        </w:rPr>
      </w:pPr>
    </w:p>
    <w:p w:rsidR="00323095" w:rsidRPr="00874950" w:rsidRDefault="00350407" w:rsidP="00323095">
      <w:pPr>
        <w:spacing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  <w:r w:rsidR="008F6CAE">
        <w:rPr>
          <w:b/>
          <w:sz w:val="28"/>
        </w:rPr>
        <w:t xml:space="preserve">обязательных </w:t>
      </w:r>
      <w:r>
        <w:rPr>
          <w:b/>
          <w:sz w:val="28"/>
        </w:rPr>
        <w:t xml:space="preserve">полей </w:t>
      </w:r>
      <w:r w:rsidR="00323095" w:rsidRPr="00874950">
        <w:rPr>
          <w:b/>
          <w:sz w:val="28"/>
        </w:rPr>
        <w:t>Государственн</w:t>
      </w:r>
      <w:r>
        <w:rPr>
          <w:b/>
          <w:sz w:val="28"/>
        </w:rPr>
        <w:t>ого</w:t>
      </w:r>
      <w:r w:rsidR="00323095" w:rsidRPr="00874950">
        <w:rPr>
          <w:b/>
          <w:sz w:val="28"/>
        </w:rPr>
        <w:t xml:space="preserve"> реестр</w:t>
      </w:r>
      <w:r>
        <w:rPr>
          <w:b/>
          <w:sz w:val="28"/>
        </w:rPr>
        <w:t>а</w:t>
      </w:r>
      <w:r w:rsidR="00323095" w:rsidRPr="00874950">
        <w:rPr>
          <w:b/>
          <w:sz w:val="28"/>
        </w:rPr>
        <w:t xml:space="preserve"> нормативных правовых актов Донецкой Народной Республики</w:t>
      </w:r>
    </w:p>
    <w:p w:rsidR="00433579" w:rsidRDefault="00433579" w:rsidP="00350407">
      <w:pPr>
        <w:spacing w:line="240" w:lineRule="auto"/>
        <w:ind w:firstLine="709"/>
        <w:jc w:val="both"/>
        <w:rPr>
          <w:color w:val="000000" w:themeColor="text1"/>
          <w:sz w:val="28"/>
        </w:rPr>
      </w:pPr>
    </w:p>
    <w:p w:rsidR="00323095" w:rsidRP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1. </w:t>
      </w:r>
      <w:r w:rsidRPr="00350407">
        <w:rPr>
          <w:color w:val="000000" w:themeColor="text1"/>
          <w:sz w:val="28"/>
        </w:rPr>
        <w:t>Регистрационный номер</w:t>
      </w:r>
    </w:p>
    <w:p w:rsidR="00350407" w:rsidRP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2. </w:t>
      </w:r>
      <w:r w:rsidRPr="00350407">
        <w:rPr>
          <w:color w:val="000000" w:themeColor="text1"/>
          <w:sz w:val="28"/>
        </w:rPr>
        <w:t xml:space="preserve">Дата внесения в Государственный реестр </w:t>
      </w:r>
    </w:p>
    <w:p w:rsidR="00350407" w:rsidRP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3. </w:t>
      </w:r>
      <w:r w:rsidRPr="00350407">
        <w:rPr>
          <w:color w:val="000000" w:themeColor="text1"/>
          <w:sz w:val="28"/>
        </w:rPr>
        <w:t xml:space="preserve">Дата поступления </w:t>
      </w:r>
    </w:p>
    <w:p w:rsidR="00350407" w:rsidRP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4. </w:t>
      </w:r>
      <w:r w:rsidRPr="00350407">
        <w:rPr>
          <w:color w:val="000000" w:themeColor="text1"/>
          <w:sz w:val="28"/>
        </w:rPr>
        <w:t>Входящий номер</w:t>
      </w:r>
      <w:r>
        <w:rPr>
          <w:color w:val="000000" w:themeColor="text1"/>
          <w:sz w:val="28"/>
        </w:rPr>
        <w:t xml:space="preserve"> и дата поступления</w:t>
      </w:r>
    </w:p>
    <w:p w:rsidR="00350407" w:rsidRP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5. </w:t>
      </w:r>
      <w:r w:rsidRPr="00350407">
        <w:rPr>
          <w:color w:val="000000" w:themeColor="text1"/>
          <w:sz w:val="28"/>
        </w:rPr>
        <w:t xml:space="preserve">Правотворческий орган </w:t>
      </w:r>
    </w:p>
    <w:p w:rsidR="00350407" w:rsidRP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6. </w:t>
      </w:r>
      <w:r w:rsidRPr="00350407">
        <w:rPr>
          <w:color w:val="000000" w:themeColor="text1"/>
          <w:sz w:val="28"/>
        </w:rPr>
        <w:t>Вид нормативного правового акта</w:t>
      </w:r>
      <w:r>
        <w:rPr>
          <w:color w:val="000000" w:themeColor="text1"/>
          <w:sz w:val="28"/>
        </w:rPr>
        <w:t>, его номер и дата</w:t>
      </w:r>
    </w:p>
    <w:p w:rsidR="00350407" w:rsidRPr="00350407" w:rsidRDefault="00433579" w:rsidP="00433579">
      <w:pPr>
        <w:spacing w:line="240" w:lineRule="auto"/>
        <w:ind w:firstLine="709"/>
        <w:jc w:val="both"/>
        <w:rPr>
          <w:sz w:val="32"/>
        </w:rPr>
      </w:pPr>
      <w:r>
        <w:rPr>
          <w:color w:val="000000" w:themeColor="text1"/>
          <w:sz w:val="28"/>
        </w:rPr>
        <w:t>7. </w:t>
      </w:r>
      <w:r w:rsidR="00A26D33">
        <w:rPr>
          <w:color w:val="000000" w:themeColor="text1"/>
          <w:sz w:val="28"/>
        </w:rPr>
        <w:t>Наименование</w:t>
      </w:r>
      <w:r w:rsidR="00350407" w:rsidRPr="00350407">
        <w:rPr>
          <w:color w:val="000000" w:themeColor="text1"/>
          <w:sz w:val="28"/>
        </w:rPr>
        <w:t xml:space="preserve"> нормативного правового акта</w:t>
      </w:r>
    </w:p>
    <w:p w:rsidR="00433579" w:rsidRDefault="00433579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8. </w:t>
      </w:r>
      <w:r w:rsidR="00350407" w:rsidRPr="00350407">
        <w:rPr>
          <w:color w:val="000000" w:themeColor="text1"/>
          <w:sz w:val="28"/>
        </w:rPr>
        <w:t xml:space="preserve">Дата </w:t>
      </w:r>
      <w:r>
        <w:rPr>
          <w:color w:val="000000" w:themeColor="text1"/>
          <w:sz w:val="28"/>
        </w:rPr>
        <w:t xml:space="preserve">и номер </w:t>
      </w:r>
      <w:r w:rsidR="00350407" w:rsidRPr="00350407">
        <w:rPr>
          <w:color w:val="000000" w:themeColor="text1"/>
          <w:sz w:val="28"/>
        </w:rPr>
        <w:t xml:space="preserve">приказа о государственной регистрации </w:t>
      </w:r>
    </w:p>
    <w:p w:rsidR="00433579" w:rsidRDefault="009338B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</w:t>
      </w:r>
      <w:r w:rsidR="00433579">
        <w:rPr>
          <w:color w:val="000000" w:themeColor="text1"/>
          <w:sz w:val="28"/>
        </w:rPr>
        <w:t>. </w:t>
      </w:r>
      <w:r w:rsidR="00350407" w:rsidRPr="00350407">
        <w:rPr>
          <w:color w:val="000000" w:themeColor="text1"/>
          <w:sz w:val="28"/>
        </w:rPr>
        <w:t xml:space="preserve">Ограничительная пометка </w:t>
      </w:r>
    </w:p>
    <w:p w:rsidR="00433579" w:rsidRDefault="00433579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. </w:t>
      </w:r>
      <w:r w:rsidRPr="00350407">
        <w:rPr>
          <w:color w:val="000000" w:themeColor="text1"/>
          <w:sz w:val="28"/>
        </w:rPr>
        <w:t xml:space="preserve">Источник </w:t>
      </w:r>
      <w:r w:rsidR="00350407" w:rsidRPr="00350407">
        <w:rPr>
          <w:color w:val="000000" w:themeColor="text1"/>
          <w:sz w:val="28"/>
        </w:rPr>
        <w:t xml:space="preserve">и дата официального опубликования </w:t>
      </w:r>
    </w:p>
    <w:p w:rsidR="00433579" w:rsidRDefault="00433579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. </w:t>
      </w:r>
      <w:r w:rsidR="00350407" w:rsidRPr="00350407">
        <w:rPr>
          <w:color w:val="000000" w:themeColor="text1"/>
          <w:sz w:val="28"/>
        </w:rPr>
        <w:t xml:space="preserve">Дата вступления в силу </w:t>
      </w:r>
    </w:p>
    <w:p w:rsidR="00433579" w:rsidRDefault="00433579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. </w:t>
      </w:r>
      <w:r w:rsidR="00350407" w:rsidRPr="00350407">
        <w:rPr>
          <w:color w:val="000000" w:themeColor="text1"/>
          <w:sz w:val="28"/>
        </w:rPr>
        <w:t xml:space="preserve">Дата утраты силы </w:t>
      </w:r>
    </w:p>
    <w:p w:rsidR="00433579" w:rsidRDefault="00433579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3</w:t>
      </w:r>
      <w:r>
        <w:rPr>
          <w:color w:val="000000" w:themeColor="text1"/>
          <w:sz w:val="28"/>
        </w:rPr>
        <w:t>. </w:t>
      </w:r>
      <w:r w:rsidRPr="00350407">
        <w:rPr>
          <w:color w:val="000000" w:themeColor="text1"/>
          <w:sz w:val="28"/>
        </w:rPr>
        <w:t xml:space="preserve">Действие нормативного правового акта </w:t>
      </w:r>
    </w:p>
    <w:p w:rsidR="00FB4109" w:rsidRPr="00350407" w:rsidRDefault="00433579" w:rsidP="00433579">
      <w:pPr>
        <w:spacing w:line="240" w:lineRule="auto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4</w:t>
      </w:r>
      <w:r>
        <w:rPr>
          <w:color w:val="000000" w:themeColor="text1"/>
          <w:sz w:val="28"/>
        </w:rPr>
        <w:t>. </w:t>
      </w:r>
      <w:r w:rsidR="00350407" w:rsidRPr="00350407">
        <w:rPr>
          <w:color w:val="000000" w:themeColor="text1"/>
          <w:sz w:val="28"/>
        </w:rPr>
        <w:t>Дополнительные сведения</w:t>
      </w:r>
      <w:r w:rsidRPr="00433579">
        <w:rPr>
          <w:color w:val="000000" w:themeColor="text1"/>
          <w:sz w:val="28"/>
        </w:rPr>
        <w:t xml:space="preserve"> </w:t>
      </w:r>
    </w:p>
    <w:p w:rsidR="005069E1" w:rsidRPr="00323095" w:rsidRDefault="005069E1" w:rsidP="00323095"/>
    <w:sectPr w:rsidR="005069E1" w:rsidRPr="00323095" w:rsidSect="0035040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4172"/>
    <w:multiLevelType w:val="hybridMultilevel"/>
    <w:tmpl w:val="2996B9D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D12"/>
    <w:multiLevelType w:val="hybridMultilevel"/>
    <w:tmpl w:val="06B2294C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4C90"/>
    <w:multiLevelType w:val="hybridMultilevel"/>
    <w:tmpl w:val="E4A8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B8"/>
    <w:rsid w:val="00016EA7"/>
    <w:rsid w:val="00071AEF"/>
    <w:rsid w:val="00200D87"/>
    <w:rsid w:val="0030196F"/>
    <w:rsid w:val="00323095"/>
    <w:rsid w:val="00350407"/>
    <w:rsid w:val="004177D4"/>
    <w:rsid w:val="00433579"/>
    <w:rsid w:val="005069E1"/>
    <w:rsid w:val="00525CE0"/>
    <w:rsid w:val="0070213F"/>
    <w:rsid w:val="008F6CAE"/>
    <w:rsid w:val="009338B7"/>
    <w:rsid w:val="00A26D33"/>
    <w:rsid w:val="00A86323"/>
    <w:rsid w:val="00AF40A2"/>
    <w:rsid w:val="00B52B29"/>
    <w:rsid w:val="00BB3F51"/>
    <w:rsid w:val="00D127B8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BD6F"/>
  <w15:chartTrackingRefBased/>
  <w15:docId w15:val="{F5C5C1D2-B4BF-402B-9CC2-030C976F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3095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B8"/>
    <w:pPr>
      <w:spacing w:before="100" w:beforeAutospacing="1" w:after="100" w:afterAutospacing="1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323095"/>
    <w:pPr>
      <w:ind w:firstLine="0"/>
      <w:jc w:val="left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30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309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069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D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10</cp:revision>
  <cp:lastPrinted>2017-02-20T15:13:00Z</cp:lastPrinted>
  <dcterms:created xsi:type="dcterms:W3CDTF">2016-05-19T08:08:00Z</dcterms:created>
  <dcterms:modified xsi:type="dcterms:W3CDTF">2017-02-20T15:13:00Z</dcterms:modified>
</cp:coreProperties>
</file>