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E6" w:rsidRPr="00CA11C2" w:rsidRDefault="00112EE6" w:rsidP="00112EE6">
      <w:pPr>
        <w:spacing w:after="0" w:line="240" w:lineRule="auto"/>
        <w:ind w:left="12049"/>
        <w:rPr>
          <w:rFonts w:ascii="Times New Roman" w:hAnsi="Times New Roman"/>
          <w:sz w:val="20"/>
          <w:szCs w:val="20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uk-UA"/>
        </w:rPr>
        <w:t>Приложение 6</w:t>
      </w:r>
      <w:r w:rsidRPr="00CA11C2">
        <w:rPr>
          <w:rFonts w:ascii="Times New Roman" w:hAnsi="Times New Roman"/>
          <w:sz w:val="20"/>
          <w:szCs w:val="20"/>
          <w:lang w:eastAsia="uk-UA"/>
        </w:rPr>
        <w:br/>
        <w:t>к Порядку казначейского обслуживания республиканского и местных бюджетов по расходам</w:t>
      </w:r>
    </w:p>
    <w:p w:rsidR="00112EE6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112EE6" w:rsidRPr="00CA11C2" w:rsidRDefault="00112EE6" w:rsidP="00112EE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112EE6" w:rsidRPr="00CA11C2" w:rsidRDefault="00112EE6" w:rsidP="00112EE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112EE6" w:rsidRPr="00CA11C2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112EE6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</w:t>
      </w:r>
    </w:p>
    <w:p w:rsidR="00112EE6" w:rsidRPr="00CA11C2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43E39">
        <w:rPr>
          <w:rFonts w:ascii="Times New Roman" w:hAnsi="Times New Roman"/>
          <w:b/>
          <w:bCs/>
          <w:sz w:val="27"/>
          <w:szCs w:val="27"/>
          <w:lang w:eastAsia="uk-UA"/>
        </w:rPr>
        <w:t xml:space="preserve">(за исключением собственных поступлений бюджетных учреждений)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112EE6" w:rsidRPr="00CA11C2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112EE6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112EE6" w:rsidRDefault="00112EE6" w:rsidP="00112EE6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112EE6" w:rsidRDefault="00112EE6" w:rsidP="00112EE6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112EE6" w:rsidRPr="008248B4" w:rsidTr="006B1C7D">
        <w:trPr>
          <w:cantSplit/>
          <w:trHeight w:val="1170"/>
        </w:trPr>
        <w:tc>
          <w:tcPr>
            <w:tcW w:w="1242" w:type="dxa"/>
            <w:shd w:val="clear" w:color="auto" w:fill="auto"/>
          </w:tcPr>
          <w:p w:rsidR="00112EE6" w:rsidRPr="008248B4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112EE6" w:rsidRPr="008248B4" w:rsidRDefault="00112EE6" w:rsidP="006B1C7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112EE6" w:rsidRPr="00855506" w:rsidTr="006B1C7D">
        <w:tc>
          <w:tcPr>
            <w:tcW w:w="124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12EE6" w:rsidRDefault="00112EE6" w:rsidP="00112EE6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112EE6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1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3"/>
        <w:gridCol w:w="8143"/>
      </w:tblGrid>
      <w:tr w:rsidR="00112EE6" w:rsidRPr="00CA11C2" w:rsidTr="006B1C7D">
        <w:trPr>
          <w:tblCellSpacing w:w="22" w:type="dxa"/>
          <w:jc w:val="center"/>
        </w:trPr>
        <w:tc>
          <w:tcPr>
            <w:tcW w:w="1565" w:type="pct"/>
          </w:tcPr>
          <w:p w:rsidR="00112EE6" w:rsidRPr="00CA11C2" w:rsidRDefault="00112EE6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112EE6" w:rsidRPr="00CA11C2" w:rsidRDefault="00112EE6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112EE6" w:rsidRPr="00CA11C2" w:rsidRDefault="00112EE6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112EE6" w:rsidRDefault="00112EE6" w:rsidP="00112EE6">
      <w:pPr>
        <w:rPr>
          <w:rFonts w:ascii="Times New Roman" w:hAnsi="Times New Roman"/>
          <w:sz w:val="27"/>
          <w:szCs w:val="27"/>
          <w:lang w:eastAsia="uk-UA"/>
        </w:rPr>
      </w:pPr>
    </w:p>
    <w:p w:rsidR="00673D25" w:rsidRPr="00112EE6" w:rsidRDefault="00673D25" w:rsidP="00112EE6"/>
    <w:sectPr w:rsidR="00673D25" w:rsidRPr="00112EE6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12EE6"/>
    <w:rsid w:val="00185BBF"/>
    <w:rsid w:val="00305934"/>
    <w:rsid w:val="005060AF"/>
    <w:rsid w:val="00514824"/>
    <w:rsid w:val="005C7830"/>
    <w:rsid w:val="00673D25"/>
    <w:rsid w:val="006D58D2"/>
    <w:rsid w:val="00A04DB7"/>
    <w:rsid w:val="00B44A04"/>
    <w:rsid w:val="00D4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D4B1-10B1-4A33-8B2E-FEFF5EA9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2017-09-27T14:20:00Z</dcterms:created>
  <dcterms:modified xsi:type="dcterms:W3CDTF">2017-09-27T14:20:00Z</dcterms:modified>
</cp:coreProperties>
</file>