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3A" w:rsidRPr="00CF5F3A" w:rsidRDefault="00CF5F3A" w:rsidP="00CF5F3A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CF5F3A">
        <w:rPr>
          <w:rFonts w:ascii="Times New Roman" w:eastAsia="Calibri" w:hAnsi="Times New Roman" w:cs="Times New Roman"/>
          <w:sz w:val="24"/>
          <w:szCs w:val="24"/>
        </w:rPr>
        <w:t>Приложение к Положению</w:t>
      </w:r>
      <w:r w:rsidRPr="00CF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5F3A">
        <w:rPr>
          <w:rFonts w:ascii="Times New Roman" w:eastAsia="Calibri" w:hAnsi="Times New Roman" w:cs="Times New Roman"/>
          <w:sz w:val="24"/>
          <w:szCs w:val="24"/>
        </w:rPr>
        <w:t>Почетной грамоте Государственного комитета лесного и охотничьего хозяйства Донецкой Народной Республики</w:t>
      </w:r>
    </w:p>
    <w:p w:rsidR="00CF5F3A" w:rsidRPr="00CF5F3A" w:rsidRDefault="00CF5F3A" w:rsidP="00CF5F3A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CF5F3A">
        <w:rPr>
          <w:rFonts w:ascii="Times New Roman" w:eastAsia="Calibri" w:hAnsi="Times New Roman" w:cs="Times New Roman"/>
          <w:sz w:val="24"/>
          <w:szCs w:val="24"/>
        </w:rPr>
        <w:t xml:space="preserve">(пункт </w:t>
      </w:r>
      <w:r w:rsidR="00261F21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Pr="00CF5F3A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F5F3A" w:rsidRPr="00CF5F3A" w:rsidRDefault="00CF5F3A" w:rsidP="00CF5F3A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</w:p>
    <w:p w:rsidR="00CF5F3A" w:rsidRPr="00CF5F3A" w:rsidRDefault="00CF5F3A" w:rsidP="00CF5F3A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F3A">
        <w:rPr>
          <w:rFonts w:ascii="Times New Roman" w:eastAsia="Calibri" w:hAnsi="Times New Roman" w:cs="Times New Roman"/>
          <w:sz w:val="28"/>
          <w:szCs w:val="28"/>
        </w:rPr>
        <w:t>ОБРАЗЕЦ</w:t>
      </w:r>
    </w:p>
    <w:p w:rsidR="00CF5F3A" w:rsidRPr="00CF5F3A" w:rsidRDefault="00CF5F3A" w:rsidP="00CF5F3A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F3A">
        <w:rPr>
          <w:rFonts w:ascii="Times New Roman" w:eastAsia="Calibri" w:hAnsi="Times New Roman" w:cs="Times New Roman"/>
          <w:sz w:val="28"/>
          <w:szCs w:val="28"/>
        </w:rPr>
        <w:t xml:space="preserve">бланка Почетной грамоты </w:t>
      </w:r>
      <w:r w:rsidRPr="00CF5F3A">
        <w:rPr>
          <w:rFonts w:ascii="Times New Roman" w:eastAsia="Calibri" w:hAnsi="Times New Roman" w:cs="Times New Roman"/>
          <w:sz w:val="28"/>
          <w:szCs w:val="28"/>
        </w:rPr>
        <w:br/>
        <w:t xml:space="preserve">Государственного комитета лесного и охотничьего хозяйства </w:t>
      </w:r>
      <w:r w:rsidRPr="00CF5F3A">
        <w:rPr>
          <w:rFonts w:ascii="Times New Roman" w:eastAsia="Calibri" w:hAnsi="Times New Roman" w:cs="Times New Roman"/>
          <w:sz w:val="28"/>
          <w:szCs w:val="28"/>
        </w:rPr>
        <w:br/>
        <w:t>Донецкой Народной Республики</w:t>
      </w:r>
    </w:p>
    <w:p w:rsidR="00CF5F3A" w:rsidRPr="00CF5F3A" w:rsidRDefault="00CF5F3A" w:rsidP="00CF5F3A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5F3A" w:rsidRPr="00CF5F3A" w:rsidRDefault="00CF5F3A" w:rsidP="00CF5F3A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5F3A" w:rsidRPr="00CF5F3A" w:rsidRDefault="00CF5F3A" w:rsidP="00CF5F3A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F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DE7EC" wp14:editId="07F8F9D5">
            <wp:extent cx="5188585" cy="6634480"/>
            <wp:effectExtent l="0" t="0" r="0" b="0"/>
            <wp:docPr id="1" name="Рисунок 1" descr="грамота 15 посл ком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мота 15 посл комит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66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0A" w:rsidRDefault="0086690A"/>
    <w:sectPr w:rsidR="0086690A" w:rsidSect="00CF5F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10"/>
    <w:rsid w:val="00261F21"/>
    <w:rsid w:val="002B4410"/>
    <w:rsid w:val="0086690A"/>
    <w:rsid w:val="00C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6A2B"/>
  <w15:chartTrackingRefBased/>
  <w15:docId w15:val="{BA451D38-A04D-49E0-876D-8481042A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>diakov.net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2017-08-17T09:55:00Z</dcterms:created>
  <dcterms:modified xsi:type="dcterms:W3CDTF">2017-08-18T06:15:00Z</dcterms:modified>
</cp:coreProperties>
</file>