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A5" w:rsidRPr="00F30AA5" w:rsidRDefault="00F30AA5" w:rsidP="00F30AA5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 CYR" w:eastAsia="Times New Roman CYR" w:hAnsi="Times New Roman CYR" w:cs="Times New Roman"/>
        </w:rPr>
      </w:pPr>
      <w:r w:rsidRPr="00F30AA5">
        <w:rPr>
          <w:rFonts w:ascii="Times New Roman CYR" w:eastAsia="Times New Roman CYR" w:hAnsi="Times New Roman CYR" w:cs="Times New Roman"/>
        </w:rPr>
        <w:t>Приложение 13</w:t>
      </w:r>
    </w:p>
    <w:p w:rsidR="00F30AA5" w:rsidRPr="00F30AA5" w:rsidRDefault="00F30AA5" w:rsidP="00F30AA5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 CYR" w:eastAsia="Times New Roman CYR" w:hAnsi="Times New Roman CYR" w:cs="Times New Roman"/>
        </w:rPr>
      </w:pPr>
      <w:r w:rsidRPr="00F30AA5">
        <w:rPr>
          <w:rFonts w:ascii="Times New Roman CYR" w:eastAsia="Times New Roman CYR" w:hAnsi="Times New Roman CYR" w:cs="Times New Roman"/>
        </w:rPr>
        <w:t xml:space="preserve">к приказу Министерства здравоохранения Донецкой Народной Республики от 02.09.2017 № 1059 (в редакции приказа Министерства здравоохранения Донецкой Народной Республики от </w:t>
      </w:r>
      <w:r w:rsidR="00D007ED">
        <w:rPr>
          <w:rFonts w:ascii="Times New Roman CYR" w:eastAsia="Times New Roman CYR" w:hAnsi="Times New Roman CYR" w:cs="Times New Roman"/>
        </w:rPr>
        <w:t>11.09.2017 № 1624</w:t>
      </w:r>
      <w:r w:rsidRPr="00F30AA5">
        <w:rPr>
          <w:rFonts w:ascii="Times New Roman CYR" w:eastAsia="Times New Roman CYR" w:hAnsi="Times New Roman CYR" w:cs="Times New Roman"/>
        </w:rPr>
        <w:t>)</w:t>
      </w:r>
    </w:p>
    <w:p w:rsidR="00F30AA5" w:rsidRPr="00F30AA5" w:rsidRDefault="00F30AA5" w:rsidP="00F30A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spacing w:after="0" w:line="240" w:lineRule="auto"/>
        <w:ind w:left="-360"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926"/>
        <w:gridCol w:w="260"/>
        <w:gridCol w:w="259"/>
        <w:gridCol w:w="100"/>
        <w:gridCol w:w="159"/>
        <w:gridCol w:w="181"/>
        <w:gridCol w:w="78"/>
        <w:gridCol w:w="262"/>
        <w:gridCol w:w="259"/>
        <w:gridCol w:w="81"/>
        <w:gridCol w:w="178"/>
        <w:gridCol w:w="162"/>
        <w:gridCol w:w="97"/>
        <w:gridCol w:w="243"/>
        <w:gridCol w:w="16"/>
        <w:gridCol w:w="324"/>
        <w:gridCol w:w="31"/>
        <w:gridCol w:w="309"/>
        <w:gridCol w:w="17"/>
        <w:gridCol w:w="327"/>
        <w:gridCol w:w="212"/>
        <w:gridCol w:w="114"/>
        <w:gridCol w:w="327"/>
        <w:gridCol w:w="327"/>
        <w:gridCol w:w="326"/>
        <w:gridCol w:w="78"/>
        <w:gridCol w:w="249"/>
        <w:gridCol w:w="111"/>
        <w:gridCol w:w="226"/>
        <w:gridCol w:w="448"/>
        <w:gridCol w:w="327"/>
        <w:gridCol w:w="327"/>
        <w:gridCol w:w="326"/>
        <w:gridCol w:w="327"/>
        <w:gridCol w:w="719"/>
      </w:tblGrid>
      <w:tr w:rsidR="00F30AA5" w:rsidRPr="00F30AA5" w:rsidTr="00097B19">
        <w:trPr>
          <w:cantSplit/>
          <w:trHeight w:val="530"/>
        </w:trPr>
        <w:tc>
          <w:tcPr>
            <w:tcW w:w="5528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  <w:lang w:val="en-US"/>
              </w:rPr>
              <w:t>МЕДИЦИНСКАЯ ДОКУМЕНТАЦИЯ</w:t>
            </w:r>
          </w:p>
        </w:tc>
      </w:tr>
      <w:tr w:rsidR="00F30AA5" w:rsidRPr="00F30AA5" w:rsidTr="00097B19">
        <w:trPr>
          <w:cantSplit/>
        </w:trPr>
        <w:tc>
          <w:tcPr>
            <w:tcW w:w="5528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ФОРМА ПЕРВИЧНОЙ УЧЕТНОЙ ДОКУМЕНТАЦИИ</w:t>
            </w:r>
          </w:p>
        </w:tc>
      </w:tr>
      <w:tr w:rsidR="00F30AA5" w:rsidRPr="00F30AA5" w:rsidTr="00097B19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val="en-US"/>
              </w:rPr>
              <w:t>№ 045-1/у</w:t>
            </w:r>
          </w:p>
        </w:tc>
      </w:tr>
      <w:tr w:rsidR="00F30AA5" w:rsidRPr="00F30AA5" w:rsidTr="00097B19">
        <w:trPr>
          <w:cantSplit/>
        </w:trPr>
        <w:tc>
          <w:tcPr>
            <w:tcW w:w="5528" w:type="dxa"/>
            <w:gridSpan w:val="1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  <w:lang w:val="en-US"/>
              </w:rPr>
              <w:t>УТВЕРЖДЕНО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  <w:lang w:val="en-US"/>
              </w:rPr>
            </w:pP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Приказом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Министерства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здравоохранения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F30AA5" w:rsidRPr="00F30AA5" w:rsidTr="00097B19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Донецкой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Народной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Республики</w:t>
            </w:r>
            <w:proofErr w:type="spellEnd"/>
          </w:p>
        </w:tc>
      </w:tr>
      <w:tr w:rsidR="00F30AA5" w:rsidRPr="00F30AA5" w:rsidTr="00097B19">
        <w:trPr>
          <w:cantSplit/>
        </w:trPr>
        <w:tc>
          <w:tcPr>
            <w:tcW w:w="319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Идентификационный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код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rPr>
          <w:cantSplit/>
        </w:trPr>
        <w:tc>
          <w:tcPr>
            <w:tcW w:w="5528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  <w:gridSpan w:val="1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pacing w:val="22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rPr>
          <w:trHeight w:val="819"/>
        </w:trPr>
        <w:tc>
          <w:tcPr>
            <w:tcW w:w="10980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pacing w:val="40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pacing w:val="40"/>
                <w:sz w:val="20"/>
                <w:szCs w:val="20"/>
              </w:rPr>
              <w:t>Т А Л О Н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>пациента, получающего психотерапевтическое лечение у врача-психотерапевта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30AA5" w:rsidRPr="00F30AA5" w:rsidTr="00097B19">
        <w:trPr>
          <w:trHeight w:val="165"/>
        </w:trPr>
        <w:tc>
          <w:tcPr>
            <w:tcW w:w="1098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>1.Медицинская карта амбулаторного/стационарного больного</w:t>
            </w:r>
            <w:r w:rsidRPr="00F30AA5">
              <w:rPr>
                <w:rFonts w:ascii="Times New Roman" w:eastAsia="Times New Roman CYR" w:hAnsi="Times New Roman" w:cs="Times New Roman"/>
                <w:spacing w:val="22"/>
                <w:sz w:val="20"/>
                <w:szCs w:val="20"/>
              </w:rPr>
              <w:t xml:space="preserve"> № </w:t>
            </w: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  <w:tr w:rsidR="00F30AA5" w:rsidRPr="00F30AA5" w:rsidTr="00097B19">
        <w:trPr>
          <w:trHeight w:val="385"/>
        </w:trPr>
        <w:tc>
          <w:tcPr>
            <w:tcW w:w="1098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2. Ф.И.О. пациента_____________________________________________________________________</w:t>
            </w: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>_______</w:t>
            </w: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___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rPr>
          <w:trHeight w:val="346"/>
        </w:trPr>
        <w:tc>
          <w:tcPr>
            <w:tcW w:w="3812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4" w:type="dxa"/>
            <w:gridSpan w:val="1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c>
          <w:tcPr>
            <w:tcW w:w="1098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                                                                           (число, месяц, год)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>4. Кем направлен пациент (специальность врача) _____________________________________________________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30AA5" w:rsidRPr="00F30AA5" w:rsidTr="00097B19">
        <w:trPr>
          <w:trHeight w:val="242"/>
        </w:trPr>
        <w:tc>
          <w:tcPr>
            <w:tcW w:w="7920" w:type="dxa"/>
            <w:gridSpan w:val="2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>5.Получает психотерапевтическое лечение: впервые в жизни – 1, повторно – 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30AA5" w:rsidRPr="00F30AA5" w:rsidTr="00097B19">
        <w:tc>
          <w:tcPr>
            <w:tcW w:w="10980" w:type="dxa"/>
            <w:gridSpan w:val="3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>6. Дата начала психотерапевтического лечения __________________________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</w:rPr>
              <w:t>7. Дата окончания психотерапевтического лечения __________________________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Проведенное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психотерапевтическое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лечение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: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rPr>
          <w:trHeight w:val="135"/>
        </w:trPr>
        <w:tc>
          <w:tcPr>
            <w:tcW w:w="6748" w:type="dxa"/>
            <w:gridSpan w:val="22"/>
            <w:tcBorders>
              <w:lef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Вид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психотерапии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232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проведенных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сеансов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F30AA5" w:rsidRPr="00F30AA5" w:rsidTr="00097B19">
        <w:tc>
          <w:tcPr>
            <w:tcW w:w="6748" w:type="dxa"/>
            <w:gridSpan w:val="22"/>
            <w:tcBorders>
              <w:lef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4232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c>
          <w:tcPr>
            <w:tcW w:w="6748" w:type="dxa"/>
            <w:gridSpan w:val="22"/>
            <w:tcBorders>
              <w:lef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Групповая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коллективная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32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c>
          <w:tcPr>
            <w:tcW w:w="6748" w:type="dxa"/>
            <w:gridSpan w:val="22"/>
            <w:tcBorders>
              <w:lef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С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парами</w:t>
            </w:r>
            <w:proofErr w:type="spellEnd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30AA5"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семьями</w:t>
            </w:r>
            <w:proofErr w:type="spellEnd"/>
          </w:p>
        </w:tc>
        <w:tc>
          <w:tcPr>
            <w:tcW w:w="4232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0AA5" w:rsidRPr="00F30AA5" w:rsidTr="00097B19">
        <w:trPr>
          <w:trHeight w:val="2685"/>
        </w:trPr>
        <w:tc>
          <w:tcPr>
            <w:tcW w:w="10980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"/>
                <w:sz w:val="20"/>
                <w:szCs w:val="20"/>
                <w:lang w:val="en-US"/>
              </w:rPr>
            </w:pPr>
          </w:p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27"/>
            </w:tblGrid>
            <w:tr w:rsidR="00F30AA5" w:rsidRPr="00F30AA5" w:rsidTr="00097B19">
              <w:tc>
                <w:tcPr>
                  <w:tcW w:w="1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0AA5" w:rsidRPr="00F30AA5" w:rsidRDefault="00F30AA5" w:rsidP="00F30AA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</w:pPr>
                  <w:r w:rsidRPr="00F30AA5"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 xml:space="preserve">9. Место проведения сеанса психотерапии (нужное подчеркнуть): </w:t>
                  </w:r>
                </w:p>
                <w:p w:rsidR="00F30AA5" w:rsidRPr="00F30AA5" w:rsidRDefault="00F30AA5" w:rsidP="00F30AA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</w:pPr>
                  <w:r w:rsidRPr="00F30AA5"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>амбулаторное (психотерапевтический кабинет поликлиники, диспансера, диспансерного отделения) – 1,</w:t>
                  </w:r>
                </w:p>
                <w:p w:rsidR="00F30AA5" w:rsidRPr="00F30AA5" w:rsidRDefault="00F30AA5" w:rsidP="00F30AA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</w:pPr>
                  <w:r w:rsidRPr="00F30AA5"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  <w:t>дневной стационар – 2, стационар специализированного учреждения здравоохранения – 3.</w:t>
                  </w:r>
                </w:p>
                <w:p w:rsidR="00F30AA5" w:rsidRPr="00F30AA5" w:rsidRDefault="00F30AA5" w:rsidP="00F30AA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 CYR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110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0"/>
                    <w:gridCol w:w="4049"/>
                    <w:gridCol w:w="4408"/>
                  </w:tblGrid>
                  <w:tr w:rsidR="00F30AA5" w:rsidRPr="00F30AA5" w:rsidTr="00097B19">
                    <w:tc>
                      <w:tcPr>
                        <w:tcW w:w="2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>Врач-психотерапевт</w:t>
                        </w:r>
                        <w:proofErr w:type="spellEnd"/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                                                                             </w:t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                      </w:t>
                        </w: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>________________________</w:t>
                        </w: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                (</w:t>
                        </w:r>
                        <w:proofErr w:type="spellStart"/>
                        <w:proofErr w:type="gramStart"/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>подпись</w:t>
                        </w:r>
                        <w:proofErr w:type="spellEnd"/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)   </w:t>
                        </w:r>
                        <w:proofErr w:type="gramEnd"/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                                                     </w:t>
                        </w:r>
                      </w:p>
                    </w:tc>
                    <w:tc>
                      <w:tcPr>
                        <w:tcW w:w="4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        _______________________________</w:t>
                        </w:r>
                      </w:p>
                      <w:p w:rsidR="00F30AA5" w:rsidRPr="00F30AA5" w:rsidRDefault="00F30AA5" w:rsidP="00F30AA5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30AA5">
                          <w:rPr>
                            <w:rFonts w:ascii="Times New Roman" w:eastAsia="Times New Roman CYR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                                   (Ф.И.О.)</w:t>
                        </w:r>
                      </w:p>
                    </w:tc>
                  </w:tr>
                </w:tbl>
                <w:p w:rsidR="00F30AA5" w:rsidRPr="00F30AA5" w:rsidRDefault="00F30AA5" w:rsidP="00F30AA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 CYR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0AA5" w:rsidRDefault="00F30AA5" w:rsidP="00F30A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808080"/>
          <w:sz w:val="24"/>
          <w:szCs w:val="24"/>
          <w:lang w:val="en-US"/>
        </w:rPr>
      </w:pPr>
    </w:p>
    <w:p w:rsidR="00F30AA5" w:rsidRPr="00F30AA5" w:rsidRDefault="00F30AA5" w:rsidP="00F30A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val="en-US"/>
        </w:rPr>
      </w:pPr>
    </w:p>
    <w:p w:rsidR="00F30AA5" w:rsidRPr="00F30AA5" w:rsidRDefault="00F30AA5" w:rsidP="00F30A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F30AA5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                          </w:t>
      </w:r>
      <w:r w:rsidRPr="00F30AA5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F30AA5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F30AA5">
        <w:rPr>
          <w:rFonts w:ascii="Times New Roman" w:eastAsia="Times New Roman CYR" w:hAnsi="Times New Roman" w:cs="Times New Roman"/>
          <w:sz w:val="24"/>
          <w:szCs w:val="24"/>
        </w:rPr>
        <w:tab/>
        <w:t xml:space="preserve">    2</w:t>
      </w:r>
      <w:r w:rsidRPr="00F30AA5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F30AA5">
        <w:rPr>
          <w:rFonts w:ascii="Times New Roman" w:eastAsia="Times New Roman CYR" w:hAnsi="Times New Roman" w:cs="Times New Roman"/>
          <w:sz w:val="24"/>
          <w:szCs w:val="24"/>
        </w:rPr>
        <w:tab/>
        <w:t xml:space="preserve">                     Продолжение приложения 13</w:t>
      </w:r>
    </w:p>
    <w:p w:rsidR="00F30AA5" w:rsidRPr="00F30AA5" w:rsidRDefault="00F30AA5" w:rsidP="00F30AA5">
      <w:pPr>
        <w:widowControl w:val="0"/>
        <w:suppressAutoHyphens/>
        <w:autoSpaceDE w:val="0"/>
        <w:spacing w:after="0" w:line="240" w:lineRule="auto"/>
        <w:ind w:left="6372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090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88"/>
        <w:gridCol w:w="5760"/>
        <w:gridCol w:w="1440"/>
        <w:gridCol w:w="1960"/>
      </w:tblGrid>
      <w:tr w:rsidR="00F30AA5" w:rsidRPr="00F30AA5" w:rsidTr="00097B19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№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Вид психотерапии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Подпись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врача</w:t>
            </w:r>
          </w:p>
        </w:tc>
        <w:tc>
          <w:tcPr>
            <w:tcW w:w="1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Примечание</w:t>
            </w: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30AA5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F30AA5" w:rsidRPr="00F30AA5" w:rsidTr="00097B19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12" w:space="0" w:color="auto"/>
              <w:right w:val="single" w:sz="12" w:space="0" w:color="auto"/>
            </w:tcBorders>
          </w:tcPr>
          <w:p w:rsidR="00F30AA5" w:rsidRPr="00F30AA5" w:rsidRDefault="00F30AA5" w:rsidP="00F30AA5">
            <w:pPr>
              <w:widowControl w:val="0"/>
              <w:suppressAutoHyphens/>
              <w:autoSpaceDE w:val="0"/>
              <w:spacing w:after="0" w:line="30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F30AA5" w:rsidRPr="00F30AA5" w:rsidRDefault="00F30AA5" w:rsidP="00F30AA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"/>
        </w:rPr>
      </w:pPr>
    </w:p>
    <w:p w:rsidR="00F30AA5" w:rsidRPr="00F30AA5" w:rsidRDefault="00F30AA5" w:rsidP="00F30AA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"/>
        </w:rPr>
      </w:pPr>
      <w:proofErr w:type="spellStart"/>
      <w:r w:rsidRPr="00F30AA5">
        <w:rPr>
          <w:rFonts w:ascii="Times New Roman CYR" w:eastAsia="Times New Roman CYR" w:hAnsi="Times New Roman CYR" w:cs="Times New Roman"/>
        </w:rPr>
        <w:t>И.о</w:t>
      </w:r>
      <w:proofErr w:type="spellEnd"/>
      <w:r w:rsidRPr="00F30AA5">
        <w:rPr>
          <w:rFonts w:ascii="Times New Roman CYR" w:eastAsia="Times New Roman CYR" w:hAnsi="Times New Roman CYR" w:cs="Times New Roman"/>
        </w:rPr>
        <w:t>. директора департамента</w:t>
      </w:r>
    </w:p>
    <w:p w:rsidR="00F30AA5" w:rsidRPr="00F30AA5" w:rsidRDefault="00F30AA5" w:rsidP="00F30AA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"/>
        </w:rPr>
      </w:pPr>
      <w:r w:rsidRPr="00F30AA5">
        <w:rPr>
          <w:rFonts w:ascii="Times New Roman CYR" w:eastAsia="Times New Roman CYR" w:hAnsi="Times New Roman CYR" w:cs="Times New Roman"/>
        </w:rPr>
        <w:t>организации оказания медицинской</w:t>
      </w:r>
      <w:r w:rsidRPr="00F30AA5">
        <w:rPr>
          <w:rFonts w:ascii="Times New Roman CYR" w:eastAsia="Times New Roman CYR" w:hAnsi="Times New Roman CYR" w:cs="Times New Roman"/>
        </w:rPr>
        <w:tab/>
      </w:r>
      <w:r w:rsidRPr="00F30AA5">
        <w:rPr>
          <w:rFonts w:ascii="Times New Roman CYR" w:eastAsia="Times New Roman CYR" w:hAnsi="Times New Roman CYR" w:cs="Times New Roman"/>
        </w:rPr>
        <w:tab/>
      </w:r>
      <w:r w:rsidRPr="00F30AA5">
        <w:rPr>
          <w:rFonts w:ascii="Times New Roman CYR" w:eastAsia="Times New Roman CYR" w:hAnsi="Times New Roman CYR" w:cs="Times New Roman"/>
        </w:rPr>
        <w:tab/>
      </w:r>
      <w:r w:rsidRPr="00F30AA5">
        <w:rPr>
          <w:rFonts w:ascii="Times New Roman CYR" w:eastAsia="Times New Roman CYR" w:hAnsi="Times New Roman CYR" w:cs="Times New Roman"/>
        </w:rPr>
        <w:tab/>
      </w:r>
      <w:r w:rsidRPr="00F30AA5">
        <w:rPr>
          <w:rFonts w:ascii="Times New Roman CYR" w:eastAsia="Times New Roman CYR" w:hAnsi="Times New Roman CYR" w:cs="Times New Roman"/>
        </w:rPr>
        <w:tab/>
      </w:r>
      <w:r w:rsidRPr="00F30AA5">
        <w:rPr>
          <w:rFonts w:ascii="Times New Roman CYR" w:eastAsia="Times New Roman CYR" w:hAnsi="Times New Roman CYR" w:cs="Times New Roman"/>
        </w:rPr>
        <w:tab/>
      </w:r>
      <w:r w:rsidRPr="00F30AA5">
        <w:rPr>
          <w:rFonts w:ascii="Times New Roman CYR" w:eastAsia="Times New Roman CYR" w:hAnsi="Times New Roman CYR" w:cs="Times New Roman"/>
        </w:rPr>
        <w:tab/>
        <w:t>Е.А. Окунева</w:t>
      </w:r>
    </w:p>
    <w:p w:rsidR="006662A6" w:rsidRDefault="00F30AA5" w:rsidP="00D007ED">
      <w:pPr>
        <w:widowControl w:val="0"/>
        <w:suppressAutoHyphens/>
        <w:autoSpaceDE w:val="0"/>
        <w:spacing w:after="0" w:line="240" w:lineRule="auto"/>
        <w:jc w:val="both"/>
      </w:pPr>
      <w:r w:rsidRPr="00F30AA5">
        <w:rPr>
          <w:rFonts w:ascii="Times New Roman CYR" w:eastAsia="Times New Roman CYR" w:hAnsi="Times New Roman CYR" w:cs="Times New Roman"/>
        </w:rPr>
        <w:t>помощи</w:t>
      </w:r>
      <w:bookmarkStart w:id="0" w:name="_GoBack"/>
      <w:bookmarkEnd w:id="0"/>
    </w:p>
    <w:sectPr w:rsidR="006662A6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3"/>
    <w:rsid w:val="00074A18"/>
    <w:rsid w:val="002D6E9D"/>
    <w:rsid w:val="00387BDF"/>
    <w:rsid w:val="006662A6"/>
    <w:rsid w:val="00A110D3"/>
    <w:rsid w:val="00BE0867"/>
    <w:rsid w:val="00D007ED"/>
    <w:rsid w:val="00F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50FB"/>
  <w15:chartTrackingRefBased/>
  <w15:docId w15:val="{7878A3AB-EC67-4FE3-B923-F74E0718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3</cp:revision>
  <dcterms:created xsi:type="dcterms:W3CDTF">2017-10-02T12:44:00Z</dcterms:created>
  <dcterms:modified xsi:type="dcterms:W3CDTF">2017-10-02T13:52:00Z</dcterms:modified>
</cp:coreProperties>
</file>