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D24F87" w:rsidRDefault="00334F02" w:rsidP="00334F02">
      <w:pPr>
        <w:ind w:left="4820" w:right="-284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 xml:space="preserve">Приложение </w:t>
      </w:r>
      <w:r w:rsidR="00FB1DE3" w:rsidRPr="00D24F87">
        <w:rPr>
          <w:color w:val="auto"/>
          <w:sz w:val="28"/>
          <w:szCs w:val="28"/>
        </w:rPr>
        <w:t>2</w:t>
      </w:r>
    </w:p>
    <w:p w:rsidR="00BE422A" w:rsidRPr="00D24F87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D24F8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A63189">
        <w:rPr>
          <w:color w:val="auto"/>
          <w:sz w:val="28"/>
        </w:rPr>
        <w:t>по направлению подготовки</w:t>
      </w:r>
      <w:r w:rsidR="00A63189">
        <w:rPr>
          <w:color w:val="auto"/>
          <w:sz w:val="32"/>
          <w:szCs w:val="28"/>
        </w:rPr>
        <w:t xml:space="preserve">  </w:t>
      </w:r>
      <w:r w:rsidR="00FB1DE3" w:rsidRPr="00D24F87">
        <w:rPr>
          <w:color w:val="auto"/>
          <w:sz w:val="28"/>
          <w:szCs w:val="28"/>
        </w:rPr>
        <w:t>46.03.01 История</w:t>
      </w:r>
      <w:r w:rsidR="000A456E" w:rsidRPr="00D24F87">
        <w:rPr>
          <w:color w:val="auto"/>
          <w:sz w:val="28"/>
          <w:szCs w:val="28"/>
        </w:rPr>
        <w:t xml:space="preserve"> </w:t>
      </w:r>
      <w:r w:rsidR="00BE422A" w:rsidRPr="00D24F87">
        <w:rPr>
          <w:color w:val="auto"/>
          <w:sz w:val="28"/>
          <w:szCs w:val="28"/>
        </w:rPr>
        <w:t>(п. 6.</w:t>
      </w:r>
      <w:r w:rsidR="008362FE" w:rsidRPr="00D24F87">
        <w:rPr>
          <w:color w:val="auto"/>
          <w:sz w:val="28"/>
          <w:szCs w:val="28"/>
        </w:rPr>
        <w:t>1</w:t>
      </w:r>
      <w:r w:rsidR="00BE422A" w:rsidRPr="00D24F87">
        <w:rPr>
          <w:color w:val="auto"/>
          <w:sz w:val="28"/>
          <w:szCs w:val="28"/>
        </w:rPr>
        <w:t xml:space="preserve"> раздел </w:t>
      </w:r>
      <w:r w:rsidR="00BE422A" w:rsidRPr="00D24F87">
        <w:rPr>
          <w:color w:val="auto"/>
          <w:sz w:val="28"/>
          <w:szCs w:val="28"/>
          <w:lang w:val="en-US"/>
        </w:rPr>
        <w:t>VI</w:t>
      </w:r>
      <w:r w:rsidR="00BE422A" w:rsidRPr="00D24F87">
        <w:rPr>
          <w:color w:val="auto"/>
          <w:sz w:val="28"/>
          <w:szCs w:val="28"/>
        </w:rPr>
        <w:t>)</w:t>
      </w:r>
    </w:p>
    <w:p w:rsidR="00334F02" w:rsidRPr="00D24F8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1C1D9A" w:rsidRPr="001C1D9A" w:rsidRDefault="001C1D9A" w:rsidP="001C1D9A">
      <w:pPr>
        <w:numPr>
          <w:ilvl w:val="0"/>
          <w:numId w:val="1"/>
        </w:numPr>
        <w:shd w:val="clear" w:color="auto" w:fill="FEFEFE"/>
        <w:tabs>
          <w:tab w:val="clear" w:pos="502"/>
        </w:tabs>
        <w:spacing w:before="100" w:beforeAutospacing="1" w:after="100" w:afterAutospacing="1"/>
        <w:ind w:left="0" w:firstLine="0"/>
        <w:jc w:val="center"/>
        <w:rPr>
          <w:rFonts w:ascii="Helvetica" w:hAnsi="Helvetica" w:cs="Helvetica"/>
          <w:color w:val="0A0A0A"/>
          <w:sz w:val="31"/>
          <w:szCs w:val="31"/>
        </w:rPr>
      </w:pPr>
      <w:bookmarkStart w:id="0" w:name="_GoBack"/>
      <w:bookmarkEnd w:id="0"/>
      <w:r w:rsidRPr="001C1D9A">
        <w:rPr>
          <w:rFonts w:ascii="Helvetica" w:hAnsi="Helvetica" w:cs="Helvetica"/>
          <w:color w:val="0A0A0A"/>
          <w:sz w:val="31"/>
          <w:szCs w:val="31"/>
        </w:rPr>
        <w:t>«Структура программы бакалавриата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4726"/>
        <w:gridCol w:w="3198"/>
      </w:tblGrid>
      <w:tr w:rsidR="001C1D9A" w:rsidRPr="001C1D9A" w:rsidTr="001C1D9A">
        <w:tc>
          <w:tcPr>
            <w:tcW w:w="6090" w:type="dxa"/>
            <w:gridSpan w:val="2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Структура программы бакалавриата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Объём программы бакалавриата в з.е.</w:t>
            </w:r>
          </w:p>
        </w:tc>
      </w:tr>
      <w:tr w:rsidR="001C1D9A" w:rsidRPr="001C1D9A" w:rsidTr="001C1D9A">
        <w:tc>
          <w:tcPr>
            <w:tcW w:w="990" w:type="dxa"/>
            <w:vMerge w:val="restart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Блок 1</w:t>
            </w:r>
          </w:p>
        </w:tc>
        <w:tc>
          <w:tcPr>
            <w:tcW w:w="510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Общенаучный блок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20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10</w:t>
            </w:r>
          </w:p>
        </w:tc>
      </w:tr>
      <w:tr w:rsidR="001C1D9A" w:rsidRPr="001C1D9A" w:rsidTr="001C1D9A">
        <w:tc>
          <w:tcPr>
            <w:tcW w:w="990" w:type="dxa"/>
            <w:vMerge w:val="restart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 </w:t>
            </w:r>
          </w:p>
          <w:p w:rsidR="001C1D9A" w:rsidRPr="001C1D9A" w:rsidRDefault="001C1D9A" w:rsidP="001C1D9A">
            <w:pPr>
              <w:numPr>
                <w:ilvl w:val="0"/>
                <w:numId w:val="1"/>
              </w:numPr>
              <w:tabs>
                <w:tab w:val="clear" w:pos="502"/>
              </w:tabs>
              <w:spacing w:before="100" w:beforeAutospacing="1" w:after="100" w:afterAutospacing="1"/>
              <w:ind w:left="0" w:firstLine="0"/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Блок 2</w:t>
            </w:r>
          </w:p>
        </w:tc>
        <w:tc>
          <w:tcPr>
            <w:tcW w:w="510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Профессиональный блок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196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148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Вариативная часть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46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Физическая культура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2</w:t>
            </w:r>
          </w:p>
        </w:tc>
      </w:tr>
      <w:tr w:rsidR="001C1D9A" w:rsidRPr="001C1D9A" w:rsidTr="001C1D9A">
        <w:tc>
          <w:tcPr>
            <w:tcW w:w="990" w:type="dxa"/>
            <w:vMerge w:val="restart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 </w:t>
            </w:r>
          </w:p>
          <w:p w:rsidR="001C1D9A" w:rsidRPr="001C1D9A" w:rsidRDefault="001C1D9A" w:rsidP="001C1D9A">
            <w:pPr>
              <w:numPr>
                <w:ilvl w:val="0"/>
                <w:numId w:val="1"/>
              </w:numPr>
              <w:tabs>
                <w:tab w:val="clear" w:pos="502"/>
              </w:tabs>
              <w:spacing w:before="100" w:beforeAutospacing="1" w:after="100" w:afterAutospacing="1"/>
              <w:ind w:left="0" w:firstLine="0"/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 </w:t>
            </w:r>
          </w:p>
          <w:p w:rsidR="001C1D9A" w:rsidRPr="001C1D9A" w:rsidRDefault="001C1D9A" w:rsidP="001C1D9A">
            <w:pPr>
              <w:numPr>
                <w:ilvl w:val="0"/>
                <w:numId w:val="1"/>
              </w:numPr>
              <w:tabs>
                <w:tab w:val="clear" w:pos="502"/>
              </w:tabs>
              <w:spacing w:before="100" w:beforeAutospacing="1" w:after="100" w:afterAutospacing="1"/>
              <w:ind w:left="0" w:firstLine="0"/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Блок 3</w:t>
            </w:r>
          </w:p>
        </w:tc>
        <w:tc>
          <w:tcPr>
            <w:tcW w:w="510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Учебная и производственная практики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18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Государственная итоговая аттестация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6</w:t>
            </w:r>
          </w:p>
        </w:tc>
      </w:tr>
      <w:tr w:rsidR="001C1D9A" w:rsidRPr="001C1D9A" w:rsidTr="001C1D9A">
        <w:tc>
          <w:tcPr>
            <w:tcW w:w="0" w:type="auto"/>
            <w:vMerge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</w:p>
        </w:tc>
        <w:tc>
          <w:tcPr>
            <w:tcW w:w="510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Базовая часть</w:t>
            </w:r>
          </w:p>
        </w:tc>
        <w:tc>
          <w:tcPr>
            <w:tcW w:w="3480" w:type="dxa"/>
            <w:shd w:val="clear" w:color="auto" w:fill="FEFEFE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color w:val="0A0A0A"/>
                <w:sz w:val="31"/>
                <w:szCs w:val="31"/>
              </w:rPr>
              <w:t>6</w:t>
            </w:r>
          </w:p>
        </w:tc>
      </w:tr>
      <w:tr w:rsidR="001C1D9A" w:rsidRPr="001C1D9A" w:rsidTr="001C1D9A">
        <w:tc>
          <w:tcPr>
            <w:tcW w:w="6090" w:type="dxa"/>
            <w:gridSpan w:val="2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Объем программы бакалавриата</w:t>
            </w:r>
          </w:p>
        </w:tc>
        <w:tc>
          <w:tcPr>
            <w:tcW w:w="3480" w:type="dxa"/>
            <w:shd w:val="clear" w:color="auto" w:fill="F1F1F1"/>
            <w:vAlign w:val="center"/>
            <w:hideMark/>
          </w:tcPr>
          <w:p w:rsidR="001C1D9A" w:rsidRPr="001C1D9A" w:rsidRDefault="001C1D9A" w:rsidP="001C1D9A">
            <w:pPr>
              <w:rPr>
                <w:rFonts w:ascii="Helvetica" w:hAnsi="Helvetica" w:cs="Helvetica"/>
                <w:color w:val="0A0A0A"/>
                <w:sz w:val="31"/>
                <w:szCs w:val="31"/>
              </w:rPr>
            </w:pPr>
            <w:r w:rsidRPr="001C1D9A">
              <w:rPr>
                <w:rFonts w:ascii="Helvetica" w:hAnsi="Helvetica" w:cs="Helvetica"/>
                <w:b/>
                <w:bCs/>
                <w:color w:val="0A0A0A"/>
                <w:sz w:val="31"/>
                <w:szCs w:val="31"/>
              </w:rPr>
              <w:t>240*</w:t>
            </w:r>
          </w:p>
        </w:tc>
      </w:tr>
    </w:tbl>
    <w:p w:rsidR="001C1D9A" w:rsidRPr="001C1D9A" w:rsidRDefault="001C1D9A" w:rsidP="001C1D9A">
      <w:pPr>
        <w:numPr>
          <w:ilvl w:val="0"/>
          <w:numId w:val="1"/>
        </w:numPr>
        <w:shd w:val="clear" w:color="auto" w:fill="FEFEFE"/>
        <w:tabs>
          <w:tab w:val="clear" w:pos="502"/>
        </w:tabs>
        <w:spacing w:before="100" w:beforeAutospacing="1" w:after="100" w:afterAutospacing="1"/>
        <w:ind w:left="0" w:firstLine="0"/>
        <w:jc w:val="both"/>
        <w:rPr>
          <w:rFonts w:ascii="Helvetica" w:hAnsi="Helvetica" w:cs="Helvetica"/>
          <w:color w:val="0A0A0A"/>
          <w:sz w:val="31"/>
          <w:szCs w:val="31"/>
        </w:rPr>
      </w:pPr>
      <w:r w:rsidRPr="001C1D9A">
        <w:rPr>
          <w:rFonts w:ascii="Helvetica" w:hAnsi="Helvetica" w:cs="Helvetica"/>
          <w:color w:val="0A0A0A"/>
          <w:sz w:val="31"/>
          <w:szCs w:val="31"/>
        </w:rPr>
        <w:t>*) объем зачётных единиц по блокам структуры программы бакалавриата может варьироваться в пределах от 2 до 4 з.е.»</w:t>
      </w:r>
    </w:p>
    <w:p w:rsidR="00334F02" w:rsidRPr="00D24F8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4F02" w:rsidRPr="00D24F87" w:rsidSect="00CE06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0C" w:rsidRDefault="003B6F0C" w:rsidP="00CE0675">
      <w:r>
        <w:separator/>
      </w:r>
    </w:p>
  </w:endnote>
  <w:endnote w:type="continuationSeparator" w:id="0">
    <w:p w:rsidR="003B6F0C" w:rsidRDefault="003B6F0C" w:rsidP="00C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0C" w:rsidRDefault="003B6F0C" w:rsidP="00CE0675">
      <w:r>
        <w:separator/>
      </w:r>
    </w:p>
  </w:footnote>
  <w:footnote w:type="continuationSeparator" w:id="0">
    <w:p w:rsidR="003B6F0C" w:rsidRDefault="003B6F0C" w:rsidP="00CE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75" w:rsidRPr="00D24F87" w:rsidRDefault="00CE0675" w:rsidP="00CE0675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D24F87">
      <w:rPr>
        <w:color w:val="auto"/>
        <w:sz w:val="28"/>
        <w:szCs w:val="28"/>
      </w:rPr>
      <w:t xml:space="preserve"> 2</w:t>
    </w:r>
  </w:p>
  <w:p w:rsidR="00CE0675" w:rsidRPr="00D24F87" w:rsidRDefault="00CE0675" w:rsidP="00CE0675">
    <w:pPr>
      <w:ind w:left="4820" w:right="-284"/>
      <w:jc w:val="both"/>
      <w:rPr>
        <w:color w:val="auto"/>
        <w:sz w:val="28"/>
        <w:szCs w:val="28"/>
      </w:rPr>
    </w:pPr>
    <w:r w:rsidRPr="00D24F87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</w:rPr>
      <w:t>по направлению подготовки</w:t>
    </w:r>
    <w:r>
      <w:rPr>
        <w:color w:val="auto"/>
        <w:sz w:val="32"/>
        <w:szCs w:val="28"/>
      </w:rPr>
      <w:t xml:space="preserve">  </w:t>
    </w:r>
    <w:r w:rsidRPr="00D24F87">
      <w:rPr>
        <w:color w:val="auto"/>
        <w:sz w:val="28"/>
        <w:szCs w:val="28"/>
      </w:rPr>
      <w:t xml:space="preserve">46.03.01 История (п. 6.1 раздел </w:t>
    </w:r>
    <w:r w:rsidRPr="00D24F87">
      <w:rPr>
        <w:color w:val="auto"/>
        <w:sz w:val="28"/>
        <w:szCs w:val="28"/>
        <w:lang w:val="en-US"/>
      </w:rPr>
      <w:t>VI</w:t>
    </w:r>
    <w:r w:rsidRPr="00D24F87">
      <w:rPr>
        <w:color w:val="auto"/>
        <w:sz w:val="28"/>
        <w:szCs w:val="28"/>
      </w:rPr>
      <w:t>)</w:t>
    </w:r>
  </w:p>
  <w:p w:rsidR="00CE0675" w:rsidRDefault="00CE06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1C1D9A"/>
    <w:rsid w:val="002D61E3"/>
    <w:rsid w:val="00334F02"/>
    <w:rsid w:val="003B6F0C"/>
    <w:rsid w:val="008362FE"/>
    <w:rsid w:val="008655FD"/>
    <w:rsid w:val="00865758"/>
    <w:rsid w:val="00A63189"/>
    <w:rsid w:val="00B00589"/>
    <w:rsid w:val="00BE3C29"/>
    <w:rsid w:val="00BE422A"/>
    <w:rsid w:val="00CE0675"/>
    <w:rsid w:val="00D24F87"/>
    <w:rsid w:val="00EC5B65"/>
    <w:rsid w:val="00F80CE7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  <w:style w:type="table" w:styleId="a4">
    <w:name w:val="Table Grid"/>
    <w:basedOn w:val="a2"/>
    <w:uiPriority w:val="59"/>
    <w:rsid w:val="00D2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E067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E067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E067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E067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E06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E0675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character" w:styleId="ab">
    <w:name w:val="Strong"/>
    <w:basedOn w:val="a1"/>
    <w:uiPriority w:val="22"/>
    <w:qFormat/>
    <w:rsid w:val="001C1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cp:lastPrinted>2016-05-27T05:33:00Z</cp:lastPrinted>
  <dcterms:created xsi:type="dcterms:W3CDTF">2017-11-15T07:15:00Z</dcterms:created>
  <dcterms:modified xsi:type="dcterms:W3CDTF">2017-11-15T07:15:00Z</dcterms:modified>
</cp:coreProperties>
</file>