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05A0" w:rsidRPr="00685D47" w:rsidRDefault="007205A0" w:rsidP="007205A0">
      <w:pPr>
        <w:tabs>
          <w:tab w:val="left" w:pos="5670"/>
        </w:tabs>
        <w:overflowPunct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D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 w:rsidR="00AE0EE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7205A0" w:rsidRPr="00E83554" w:rsidRDefault="007205A0" w:rsidP="007205A0">
      <w:pPr>
        <w:tabs>
          <w:tab w:val="left" w:pos="5670"/>
        </w:tabs>
        <w:overflowPunct w:val="0"/>
        <w:spacing w:after="0" w:line="240" w:lineRule="auto"/>
        <w:rPr>
          <w:rStyle w:val="hps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Style w:val="hps"/>
          <w:rFonts w:ascii="Times New Roman" w:hAnsi="Times New Roman" w:cs="Times New Roman"/>
          <w:sz w:val="28"/>
          <w:szCs w:val="28"/>
        </w:rPr>
        <w:t xml:space="preserve">         </w:t>
      </w:r>
      <w:r w:rsidRPr="00E83554">
        <w:rPr>
          <w:rStyle w:val="hps"/>
          <w:rFonts w:ascii="Times New Roman" w:hAnsi="Times New Roman" w:cs="Times New Roman"/>
          <w:sz w:val="28"/>
          <w:szCs w:val="28"/>
        </w:rPr>
        <w:t>к Порядку проведения</w:t>
      </w:r>
      <w:r w:rsidRPr="00E83554">
        <w:rPr>
          <w:rFonts w:ascii="Times New Roman" w:hAnsi="Times New Roman" w:cs="Times New Roman"/>
          <w:sz w:val="28"/>
          <w:szCs w:val="28"/>
        </w:rPr>
        <w:t xml:space="preserve"> </w:t>
      </w:r>
      <w:r w:rsidRPr="00E83554">
        <w:rPr>
          <w:rStyle w:val="hps"/>
          <w:rFonts w:ascii="Times New Roman" w:hAnsi="Times New Roman" w:cs="Times New Roman"/>
          <w:sz w:val="28"/>
          <w:szCs w:val="28"/>
        </w:rPr>
        <w:t>судебно-</w:t>
      </w:r>
    </w:p>
    <w:p w:rsidR="007205A0" w:rsidRPr="00E83554" w:rsidRDefault="007205A0" w:rsidP="007205A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Style w:val="hps"/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Pr="00E83554">
        <w:rPr>
          <w:rStyle w:val="hps"/>
          <w:rFonts w:ascii="Times New Roman" w:hAnsi="Times New Roman" w:cs="Times New Roman"/>
          <w:sz w:val="28"/>
          <w:szCs w:val="28"/>
        </w:rPr>
        <w:t>медицинских</w:t>
      </w:r>
      <w:r w:rsidRPr="00E83554">
        <w:rPr>
          <w:rFonts w:ascii="Times New Roman" w:hAnsi="Times New Roman" w:cs="Times New Roman"/>
          <w:sz w:val="28"/>
          <w:szCs w:val="28"/>
        </w:rPr>
        <w:t xml:space="preserve"> </w:t>
      </w:r>
      <w:r w:rsidRPr="00E83554">
        <w:rPr>
          <w:rStyle w:val="hps"/>
          <w:rFonts w:ascii="Times New Roman" w:hAnsi="Times New Roman" w:cs="Times New Roman"/>
          <w:sz w:val="28"/>
          <w:szCs w:val="28"/>
        </w:rPr>
        <w:t>экспертиз</w:t>
      </w:r>
      <w:r w:rsidRPr="00E83554">
        <w:rPr>
          <w:rFonts w:ascii="Times New Roman" w:hAnsi="Times New Roman" w:cs="Times New Roman"/>
          <w:sz w:val="28"/>
          <w:szCs w:val="28"/>
        </w:rPr>
        <w:t xml:space="preserve"> </w:t>
      </w:r>
      <w:r w:rsidRPr="00E83554">
        <w:rPr>
          <w:rStyle w:val="hps"/>
          <w:rFonts w:ascii="Times New Roman" w:hAnsi="Times New Roman" w:cs="Times New Roman"/>
          <w:sz w:val="28"/>
          <w:szCs w:val="28"/>
        </w:rPr>
        <w:t>(</w:t>
      </w:r>
      <w:r w:rsidRPr="00E83554">
        <w:rPr>
          <w:rFonts w:ascii="Times New Roman" w:hAnsi="Times New Roman" w:cs="Times New Roman"/>
          <w:sz w:val="28"/>
          <w:szCs w:val="28"/>
        </w:rPr>
        <w:t>исследований)</w:t>
      </w:r>
    </w:p>
    <w:p w:rsidR="007205A0" w:rsidRPr="00E83554" w:rsidRDefault="007205A0" w:rsidP="007205A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Pr="00E83554">
        <w:rPr>
          <w:rFonts w:ascii="Times New Roman" w:hAnsi="Times New Roman" w:cs="Times New Roman"/>
          <w:sz w:val="28"/>
          <w:szCs w:val="28"/>
        </w:rPr>
        <w:t>в отделении судебно-медицинской</w:t>
      </w:r>
    </w:p>
    <w:p w:rsidR="007205A0" w:rsidRPr="00E83554" w:rsidRDefault="007205A0" w:rsidP="007205A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токсико</w:t>
      </w:r>
      <w:r w:rsidRPr="00E83554">
        <w:rPr>
          <w:rFonts w:ascii="Times New Roman" w:hAnsi="Times New Roman" w:cs="Times New Roman"/>
          <w:sz w:val="28"/>
          <w:szCs w:val="28"/>
        </w:rPr>
        <w:t>логии Республиканского бюро</w:t>
      </w:r>
    </w:p>
    <w:p w:rsidR="007205A0" w:rsidRPr="00E83554" w:rsidRDefault="007205A0" w:rsidP="007205A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Pr="00E83554">
        <w:rPr>
          <w:rFonts w:ascii="Times New Roman" w:hAnsi="Times New Roman" w:cs="Times New Roman"/>
          <w:sz w:val="28"/>
          <w:szCs w:val="28"/>
        </w:rPr>
        <w:t>судебно-медицинской экспертизы</w:t>
      </w:r>
    </w:p>
    <w:p w:rsidR="007205A0" w:rsidRPr="00E83554" w:rsidRDefault="007205A0" w:rsidP="007205A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Pr="00E83554">
        <w:rPr>
          <w:rFonts w:ascii="Times New Roman" w:hAnsi="Times New Roman" w:cs="Times New Roman"/>
          <w:sz w:val="28"/>
          <w:szCs w:val="28"/>
        </w:rPr>
        <w:t>Министерства здравоохранения</w:t>
      </w:r>
    </w:p>
    <w:p w:rsidR="007205A0" w:rsidRPr="00E83554" w:rsidRDefault="007205A0" w:rsidP="007205A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Pr="00E83554">
        <w:rPr>
          <w:rFonts w:ascii="Times New Roman" w:hAnsi="Times New Roman" w:cs="Times New Roman"/>
          <w:sz w:val="28"/>
          <w:szCs w:val="28"/>
        </w:rPr>
        <w:t xml:space="preserve">Донецкой Народной Республики </w:t>
      </w:r>
    </w:p>
    <w:p w:rsidR="007205A0" w:rsidRPr="00E83554" w:rsidRDefault="007205A0" w:rsidP="007205A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Pr="00E83554">
        <w:rPr>
          <w:rFonts w:ascii="Times New Roman" w:hAnsi="Times New Roman" w:cs="Times New Roman"/>
          <w:sz w:val="28"/>
          <w:szCs w:val="28"/>
        </w:rPr>
        <w:t>(</w:t>
      </w:r>
      <w:r w:rsidR="006B2475">
        <w:rPr>
          <w:rFonts w:ascii="Times New Roman" w:hAnsi="Times New Roman" w:cs="Times New Roman"/>
          <w:sz w:val="28"/>
          <w:szCs w:val="28"/>
        </w:rPr>
        <w:t>подпункт</w:t>
      </w:r>
      <w:r w:rsidRPr="00E83554">
        <w:rPr>
          <w:rFonts w:ascii="Times New Roman" w:hAnsi="Times New Roman" w:cs="Times New Roman"/>
          <w:sz w:val="28"/>
          <w:szCs w:val="28"/>
        </w:rPr>
        <w:t xml:space="preserve"> 1.</w:t>
      </w:r>
      <w:r w:rsidR="006B2475">
        <w:rPr>
          <w:rFonts w:ascii="Times New Roman" w:hAnsi="Times New Roman" w:cs="Times New Roman"/>
          <w:sz w:val="28"/>
          <w:szCs w:val="28"/>
        </w:rPr>
        <w:t>12.3 пункта 1.12</w:t>
      </w:r>
      <w:bookmarkStart w:id="0" w:name="_GoBack"/>
      <w:bookmarkEnd w:id="0"/>
      <w:r w:rsidRPr="00E83554">
        <w:rPr>
          <w:rFonts w:ascii="Times New Roman" w:hAnsi="Times New Roman" w:cs="Times New Roman"/>
          <w:sz w:val="28"/>
          <w:szCs w:val="28"/>
        </w:rPr>
        <w:t>)</w:t>
      </w:r>
    </w:p>
    <w:p w:rsidR="00DD09B1" w:rsidRPr="00685D47" w:rsidRDefault="00DD09B1" w:rsidP="00685D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661B" w:rsidRDefault="00EF661B" w:rsidP="00685D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05A0" w:rsidRPr="00685D47" w:rsidRDefault="007205A0" w:rsidP="00685D47">
      <w:pPr>
        <w:tabs>
          <w:tab w:val="left" w:pos="5670"/>
        </w:tabs>
        <w:overflowPunct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661B" w:rsidRPr="0025791F" w:rsidRDefault="0025791F" w:rsidP="007205A0">
      <w:pPr>
        <w:overflowPunct w:val="0"/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791F">
        <w:rPr>
          <w:rFonts w:ascii="Times New Roman" w:hAnsi="Times New Roman" w:cs="Times New Roman"/>
          <w:b/>
          <w:bCs/>
          <w:sz w:val="28"/>
          <w:szCs w:val="28"/>
        </w:rPr>
        <w:t>Правила отбора образцов биологического материала</w:t>
      </w:r>
      <w:r w:rsidR="00EF661B" w:rsidRPr="0025791F">
        <w:rPr>
          <w:rFonts w:ascii="Times New Roman" w:hAnsi="Times New Roman" w:cs="Times New Roman"/>
          <w:b/>
          <w:sz w:val="28"/>
          <w:szCs w:val="28"/>
        </w:rPr>
        <w:t>, которы</w:t>
      </w:r>
      <w:r w:rsidRPr="0025791F">
        <w:rPr>
          <w:rFonts w:ascii="Times New Roman" w:hAnsi="Times New Roman" w:cs="Times New Roman"/>
          <w:b/>
          <w:sz w:val="28"/>
          <w:szCs w:val="28"/>
        </w:rPr>
        <w:t>й</w:t>
      </w:r>
      <w:r w:rsidR="00EF661B" w:rsidRPr="0025791F">
        <w:rPr>
          <w:rFonts w:ascii="Times New Roman" w:hAnsi="Times New Roman" w:cs="Times New Roman"/>
          <w:b/>
          <w:sz w:val="28"/>
          <w:szCs w:val="28"/>
        </w:rPr>
        <w:t xml:space="preserve"> доставля</w:t>
      </w:r>
      <w:r w:rsidRPr="0025791F">
        <w:rPr>
          <w:rFonts w:ascii="Times New Roman" w:hAnsi="Times New Roman" w:cs="Times New Roman"/>
          <w:b/>
          <w:sz w:val="28"/>
          <w:szCs w:val="28"/>
        </w:rPr>
        <w:t>е</w:t>
      </w:r>
      <w:r w:rsidR="00EF661B" w:rsidRPr="0025791F">
        <w:rPr>
          <w:rFonts w:ascii="Times New Roman" w:hAnsi="Times New Roman" w:cs="Times New Roman"/>
          <w:b/>
          <w:sz w:val="28"/>
          <w:szCs w:val="28"/>
        </w:rPr>
        <w:t>тся на исследование в отделение судебно-медицинской токсикологии</w:t>
      </w:r>
    </w:p>
    <w:p w:rsidR="00EF661B" w:rsidRPr="00C956BC" w:rsidRDefault="00EF661B" w:rsidP="00C956BC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956BC">
        <w:rPr>
          <w:rFonts w:ascii="Times New Roman" w:hAnsi="Times New Roman" w:cs="Times New Roman"/>
          <w:sz w:val="28"/>
          <w:szCs w:val="28"/>
        </w:rPr>
        <w:t>При подозрении на отравление синильной кислотой и ее солями (цианидами) - направляется желудок с содержимым, кровь, печень с желчным пузырем, почка и моча</w:t>
      </w:r>
      <w:r w:rsidR="007205A0" w:rsidRPr="00C956BC">
        <w:rPr>
          <w:rFonts w:ascii="Times New Roman" w:hAnsi="Times New Roman" w:cs="Times New Roman"/>
          <w:sz w:val="28"/>
          <w:szCs w:val="28"/>
        </w:rPr>
        <w:t>.</w:t>
      </w:r>
    </w:p>
    <w:p w:rsidR="007205A0" w:rsidRPr="00685D47" w:rsidRDefault="007205A0" w:rsidP="00C956BC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EF661B" w:rsidRPr="00C956BC" w:rsidRDefault="00EF661B" w:rsidP="00C956BC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956BC">
        <w:rPr>
          <w:rFonts w:ascii="Times New Roman" w:hAnsi="Times New Roman" w:cs="Times New Roman"/>
          <w:sz w:val="28"/>
          <w:szCs w:val="28"/>
        </w:rPr>
        <w:t>При подозрении на отравление хлороформом, дихлорэтаном, четыреххлористым углеводородом и другими галогенопроизводными - направляется  желудок с содержимым, легкое, печень, почка, кровь, сальник</w:t>
      </w:r>
      <w:r w:rsidR="007205A0" w:rsidRPr="00C956BC">
        <w:rPr>
          <w:rFonts w:ascii="Times New Roman" w:hAnsi="Times New Roman" w:cs="Times New Roman"/>
          <w:sz w:val="28"/>
          <w:szCs w:val="28"/>
        </w:rPr>
        <w:t>.</w:t>
      </w:r>
    </w:p>
    <w:p w:rsidR="007205A0" w:rsidRPr="00685D47" w:rsidRDefault="007205A0" w:rsidP="00C956BC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C956BC" w:rsidRDefault="00EF661B" w:rsidP="00C956BC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956BC">
        <w:rPr>
          <w:rFonts w:ascii="Times New Roman" w:hAnsi="Times New Roman" w:cs="Times New Roman"/>
          <w:sz w:val="28"/>
          <w:szCs w:val="28"/>
        </w:rPr>
        <w:t>При подозрении на отравление этиловым спиртом - направляется моча и кровь в количестве 15 мл (каждого объекта)</w:t>
      </w:r>
      <w:r w:rsidR="00C956BC">
        <w:rPr>
          <w:rFonts w:ascii="Times New Roman" w:hAnsi="Times New Roman" w:cs="Times New Roman"/>
          <w:sz w:val="28"/>
          <w:szCs w:val="28"/>
        </w:rPr>
        <w:t>:</w:t>
      </w:r>
      <w:r w:rsidRPr="00C956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56BC" w:rsidRDefault="00C956BC" w:rsidP="00C956BC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="00EF661B" w:rsidRPr="00C956BC">
        <w:rPr>
          <w:rFonts w:ascii="Times New Roman" w:hAnsi="Times New Roman" w:cs="Times New Roman"/>
          <w:sz w:val="28"/>
          <w:szCs w:val="28"/>
        </w:rPr>
        <w:t>ровь отбирают шприцем (стерильно) из крупных вен конечностей и помещают во флакон из-под пенициллина (флакон не раскрывается, не моется, содержит 1-2 капли пенициллина) проколом пробки флакона;</w:t>
      </w:r>
    </w:p>
    <w:p w:rsidR="00EF661B" w:rsidRPr="00C956BC" w:rsidRDefault="00C956BC" w:rsidP="00C956BC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F661B" w:rsidRPr="00C956BC">
        <w:rPr>
          <w:rFonts w:ascii="Times New Roman" w:hAnsi="Times New Roman" w:cs="Times New Roman"/>
          <w:sz w:val="28"/>
          <w:szCs w:val="28"/>
        </w:rPr>
        <w:t xml:space="preserve"> моча также отбирается шприцем и помещается во флакон из под пенициллина. В случаях отсутствия крови и мочи для исследования направляется почка, ткань мышц бедра. При выраженном гниении трупа рекомендуется брать мышцу бедра</w:t>
      </w:r>
      <w:r w:rsidR="007205A0" w:rsidRPr="00C956BC">
        <w:rPr>
          <w:rFonts w:ascii="Times New Roman" w:hAnsi="Times New Roman" w:cs="Times New Roman"/>
          <w:sz w:val="28"/>
          <w:szCs w:val="28"/>
        </w:rPr>
        <w:t>.</w:t>
      </w:r>
    </w:p>
    <w:p w:rsidR="007205A0" w:rsidRPr="00685D47" w:rsidRDefault="007205A0" w:rsidP="00C956BC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EF661B" w:rsidRPr="00C956BC" w:rsidRDefault="00EF661B" w:rsidP="00C956BC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956BC">
        <w:rPr>
          <w:rFonts w:ascii="Times New Roman" w:hAnsi="Times New Roman" w:cs="Times New Roman"/>
          <w:sz w:val="28"/>
          <w:szCs w:val="28"/>
        </w:rPr>
        <w:t>При подозрении на отравление другими спиртами (метиловым, пропиловым, бутиловым, амиловым, а также их изомеры), этиленглюколем, ацетоном, фенолом (карболовая кислота), крезолом (лизолом), гидрохиноном, формальдегидом, бензином, керосином, а также так называемыми техническими жидкостями - направляется желудок с содержимым, моча, кровь, печень, почка, легкое</w:t>
      </w:r>
      <w:r w:rsidR="00C956BC">
        <w:rPr>
          <w:rFonts w:ascii="Times New Roman" w:hAnsi="Times New Roman" w:cs="Times New Roman"/>
          <w:sz w:val="28"/>
          <w:szCs w:val="28"/>
        </w:rPr>
        <w:t>,</w:t>
      </w:r>
      <w:r w:rsidRPr="00C956BC">
        <w:rPr>
          <w:rFonts w:ascii="Times New Roman" w:hAnsi="Times New Roman" w:cs="Times New Roman"/>
          <w:sz w:val="28"/>
          <w:szCs w:val="28"/>
        </w:rPr>
        <w:t xml:space="preserve"> дополнительно - мочевой пузырь (при подозрении на отравления етиленглюколем)</w:t>
      </w:r>
      <w:r w:rsidR="007205A0" w:rsidRPr="00C956BC">
        <w:rPr>
          <w:rFonts w:ascii="Times New Roman" w:hAnsi="Times New Roman" w:cs="Times New Roman"/>
          <w:sz w:val="28"/>
          <w:szCs w:val="28"/>
        </w:rPr>
        <w:t>.</w:t>
      </w:r>
    </w:p>
    <w:p w:rsidR="007205A0" w:rsidRPr="00685D47" w:rsidRDefault="007205A0" w:rsidP="00C956BC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EF661B" w:rsidRPr="00C956BC" w:rsidRDefault="00EF661B" w:rsidP="00C956BC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956BC">
        <w:rPr>
          <w:rFonts w:ascii="Times New Roman" w:hAnsi="Times New Roman" w:cs="Times New Roman"/>
          <w:sz w:val="28"/>
          <w:szCs w:val="28"/>
        </w:rPr>
        <w:t>При подозрении на отравление ядом местного действия, кислотами, щелочами и т.п. берутся такие объекты: пищевод, глотка, трахея, желудок с</w:t>
      </w:r>
      <w:r w:rsidR="007205A0" w:rsidRPr="00C956BC">
        <w:rPr>
          <w:rFonts w:ascii="Times New Roman" w:hAnsi="Times New Roman" w:cs="Times New Roman"/>
          <w:sz w:val="28"/>
          <w:szCs w:val="28"/>
        </w:rPr>
        <w:t xml:space="preserve"> </w:t>
      </w:r>
      <w:r w:rsidR="007205A0" w:rsidRPr="00C956BC">
        <w:rPr>
          <w:rFonts w:ascii="Times New Roman" w:hAnsi="Times New Roman" w:cs="Times New Roman"/>
          <w:sz w:val="28"/>
          <w:szCs w:val="28"/>
        </w:rPr>
        <w:lastRenderedPageBreak/>
        <w:t xml:space="preserve">его </w:t>
      </w:r>
      <w:r w:rsidRPr="00C956BC">
        <w:rPr>
          <w:rFonts w:ascii="Times New Roman" w:hAnsi="Times New Roman" w:cs="Times New Roman"/>
          <w:sz w:val="28"/>
          <w:szCs w:val="28"/>
        </w:rPr>
        <w:t xml:space="preserve"> содержимым, пораженные части) в отдельные </w:t>
      </w:r>
      <w:r w:rsidR="007205A0" w:rsidRPr="00C956BC">
        <w:rPr>
          <w:rFonts w:ascii="Times New Roman" w:hAnsi="Times New Roman" w:cs="Times New Roman"/>
          <w:sz w:val="28"/>
          <w:szCs w:val="28"/>
        </w:rPr>
        <w:t>банки по 100-150 г, почка 150 г.</w:t>
      </w:r>
    </w:p>
    <w:p w:rsidR="007205A0" w:rsidRPr="00685D47" w:rsidRDefault="007205A0" w:rsidP="00C956BC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EF661B" w:rsidRPr="00C956BC" w:rsidRDefault="00EF661B" w:rsidP="00C956BC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956BC">
        <w:rPr>
          <w:rFonts w:ascii="Times New Roman" w:hAnsi="Times New Roman" w:cs="Times New Roman"/>
          <w:sz w:val="28"/>
          <w:szCs w:val="28"/>
        </w:rPr>
        <w:t>При подозрении на отравление оксидом углерода, метгемоглобинобразующими веществами (в метгемоглобин)</w:t>
      </w:r>
      <w:r w:rsidR="00C956BC">
        <w:rPr>
          <w:rFonts w:ascii="Times New Roman" w:hAnsi="Times New Roman" w:cs="Times New Roman"/>
          <w:sz w:val="28"/>
          <w:szCs w:val="28"/>
        </w:rPr>
        <w:t xml:space="preserve"> -</w:t>
      </w:r>
      <w:r w:rsidRPr="00C956BC">
        <w:rPr>
          <w:rFonts w:ascii="Times New Roman" w:hAnsi="Times New Roman" w:cs="Times New Roman"/>
          <w:sz w:val="28"/>
          <w:szCs w:val="28"/>
        </w:rPr>
        <w:t xml:space="preserve"> кровь из крупных вен (не менее 15 мл, флакон заполняется кровью до пробки) </w:t>
      </w:r>
      <w:r w:rsidR="00C956BC">
        <w:rPr>
          <w:rFonts w:ascii="Times New Roman" w:hAnsi="Times New Roman" w:cs="Times New Roman"/>
          <w:sz w:val="28"/>
          <w:szCs w:val="28"/>
        </w:rPr>
        <w:t>Д</w:t>
      </w:r>
      <w:r w:rsidRPr="00C956BC">
        <w:rPr>
          <w:rFonts w:ascii="Times New Roman" w:hAnsi="Times New Roman" w:cs="Times New Roman"/>
          <w:sz w:val="28"/>
          <w:szCs w:val="28"/>
        </w:rPr>
        <w:t>ополнительно мышца бедра (на карбоксимиоглобин)</w:t>
      </w:r>
      <w:r w:rsidR="007205A0" w:rsidRPr="00C956BC">
        <w:rPr>
          <w:rFonts w:ascii="Times New Roman" w:hAnsi="Times New Roman" w:cs="Times New Roman"/>
          <w:sz w:val="28"/>
          <w:szCs w:val="28"/>
        </w:rPr>
        <w:t>.</w:t>
      </w:r>
    </w:p>
    <w:p w:rsidR="007205A0" w:rsidRPr="00685D47" w:rsidRDefault="007205A0" w:rsidP="00C956BC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EF661B" w:rsidRPr="00C956BC" w:rsidRDefault="00EF661B" w:rsidP="00C956BC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956BC">
        <w:rPr>
          <w:rFonts w:ascii="Times New Roman" w:hAnsi="Times New Roman" w:cs="Times New Roman"/>
          <w:sz w:val="28"/>
          <w:szCs w:val="28"/>
        </w:rPr>
        <w:t>При подозрении на отравление солями "тяжелых" металлов - желудок с содержимым, печень с желчным пузырем, почка; дополнительно  при подозрении на соли ртути и соединения мышьяка (хроническое отравление) - волосы, ногти, плоские кости; соединениями таллия - волосы, ногти, трубчатые кости, плоские кости; тетраэтилсвинца - почка, моча, легкие</w:t>
      </w:r>
      <w:r w:rsidR="007205A0" w:rsidRPr="00C956BC">
        <w:rPr>
          <w:rFonts w:ascii="Times New Roman" w:hAnsi="Times New Roman" w:cs="Times New Roman"/>
          <w:sz w:val="28"/>
          <w:szCs w:val="28"/>
        </w:rPr>
        <w:t>.</w:t>
      </w:r>
    </w:p>
    <w:p w:rsidR="007205A0" w:rsidRPr="00685D47" w:rsidRDefault="007205A0" w:rsidP="00C956BC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EF661B" w:rsidRPr="00C956BC" w:rsidRDefault="00C956BC" w:rsidP="00C956BC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661B" w:rsidRPr="00C956BC">
        <w:rPr>
          <w:rFonts w:ascii="Times New Roman" w:hAnsi="Times New Roman" w:cs="Times New Roman"/>
          <w:sz w:val="28"/>
          <w:szCs w:val="28"/>
        </w:rPr>
        <w:t>При подозрении на отравлени</w:t>
      </w:r>
      <w:r w:rsidR="00720FA8">
        <w:rPr>
          <w:rFonts w:ascii="Times New Roman" w:hAnsi="Times New Roman" w:cs="Times New Roman"/>
          <w:sz w:val="28"/>
          <w:szCs w:val="28"/>
        </w:rPr>
        <w:t>е</w:t>
      </w:r>
      <w:r w:rsidR="00EF661B" w:rsidRPr="00C956BC">
        <w:rPr>
          <w:rFonts w:ascii="Times New Roman" w:hAnsi="Times New Roman" w:cs="Times New Roman"/>
          <w:sz w:val="28"/>
          <w:szCs w:val="28"/>
        </w:rPr>
        <w:t xml:space="preserve"> алкалоидами (в том числе морфином), барбитуратами, а также лекарственными веществами - желудок с содержимым, тонкий и толстый кишечник с содержанием, почка, печень с желчным пузырем, моча, кровь</w:t>
      </w:r>
      <w:r w:rsidR="007205A0" w:rsidRPr="00C956BC">
        <w:rPr>
          <w:rFonts w:ascii="Times New Roman" w:hAnsi="Times New Roman" w:cs="Times New Roman"/>
          <w:sz w:val="28"/>
          <w:szCs w:val="28"/>
        </w:rPr>
        <w:t>.</w:t>
      </w:r>
    </w:p>
    <w:p w:rsidR="007205A0" w:rsidRPr="00685D47" w:rsidRDefault="007205A0" w:rsidP="00C956BC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EF661B" w:rsidRPr="00C956BC" w:rsidRDefault="00EF661B" w:rsidP="00C956BC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956BC">
        <w:rPr>
          <w:rFonts w:ascii="Times New Roman" w:hAnsi="Times New Roman" w:cs="Times New Roman"/>
          <w:sz w:val="28"/>
          <w:szCs w:val="28"/>
        </w:rPr>
        <w:t xml:space="preserve">При подозрении на отравление хинином </w:t>
      </w:r>
      <w:r w:rsidR="007205A0" w:rsidRPr="00C956BC">
        <w:rPr>
          <w:rFonts w:ascii="Times New Roman" w:hAnsi="Times New Roman" w:cs="Times New Roman"/>
          <w:sz w:val="28"/>
          <w:szCs w:val="28"/>
        </w:rPr>
        <w:t>–</w:t>
      </w:r>
      <w:r w:rsidRPr="00C956BC">
        <w:rPr>
          <w:rFonts w:ascii="Times New Roman" w:hAnsi="Times New Roman" w:cs="Times New Roman"/>
          <w:sz w:val="28"/>
          <w:szCs w:val="28"/>
        </w:rPr>
        <w:t xml:space="preserve"> матка</w:t>
      </w:r>
      <w:r w:rsidR="007205A0" w:rsidRPr="00C956BC">
        <w:rPr>
          <w:rFonts w:ascii="Times New Roman" w:hAnsi="Times New Roman" w:cs="Times New Roman"/>
          <w:sz w:val="28"/>
          <w:szCs w:val="28"/>
        </w:rPr>
        <w:t>.</w:t>
      </w:r>
    </w:p>
    <w:p w:rsidR="007205A0" w:rsidRPr="00685D47" w:rsidRDefault="007205A0" w:rsidP="00C956BC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EF661B" w:rsidRPr="00C956BC" w:rsidRDefault="00EF661B" w:rsidP="00C956BC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956BC">
        <w:rPr>
          <w:rFonts w:ascii="Times New Roman" w:hAnsi="Times New Roman" w:cs="Times New Roman"/>
          <w:sz w:val="28"/>
          <w:szCs w:val="28"/>
        </w:rPr>
        <w:t>При подозрении на отравление производными фенотиазина - желудок с содержимым, печень, почка, моча</w:t>
      </w:r>
      <w:r w:rsidR="007205A0" w:rsidRPr="00C956BC">
        <w:rPr>
          <w:rFonts w:ascii="Times New Roman" w:hAnsi="Times New Roman" w:cs="Times New Roman"/>
          <w:sz w:val="28"/>
          <w:szCs w:val="28"/>
        </w:rPr>
        <w:t>.</w:t>
      </w:r>
    </w:p>
    <w:p w:rsidR="007205A0" w:rsidRPr="00685D47" w:rsidRDefault="007205A0" w:rsidP="00C956BC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EF661B" w:rsidRPr="00C956BC" w:rsidRDefault="00EF661B" w:rsidP="00C956BC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956BC">
        <w:rPr>
          <w:rFonts w:ascii="Times New Roman" w:hAnsi="Times New Roman" w:cs="Times New Roman"/>
          <w:sz w:val="28"/>
          <w:szCs w:val="28"/>
        </w:rPr>
        <w:t>При подозрении на отравление производными 1,4-бензодиазепина - желудок с содержимым, печень, почка, моча</w:t>
      </w:r>
      <w:r w:rsidR="007205A0" w:rsidRPr="00C956BC">
        <w:rPr>
          <w:rFonts w:ascii="Times New Roman" w:hAnsi="Times New Roman" w:cs="Times New Roman"/>
          <w:sz w:val="28"/>
          <w:szCs w:val="28"/>
        </w:rPr>
        <w:t>.</w:t>
      </w:r>
    </w:p>
    <w:p w:rsidR="007205A0" w:rsidRPr="00685D47" w:rsidRDefault="007205A0" w:rsidP="00C956BC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EF661B" w:rsidRPr="00C956BC" w:rsidRDefault="00EF661B" w:rsidP="00C956BC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956BC">
        <w:rPr>
          <w:rFonts w:ascii="Times New Roman" w:hAnsi="Times New Roman" w:cs="Times New Roman"/>
          <w:sz w:val="28"/>
          <w:szCs w:val="28"/>
        </w:rPr>
        <w:t>При подозрении на отравление сердечными гликозидами - печень с желчным пузырем, кровь, почка, желудок с содержимым, моча</w:t>
      </w:r>
      <w:r w:rsidR="007205A0" w:rsidRPr="00C956BC">
        <w:rPr>
          <w:rFonts w:ascii="Times New Roman" w:hAnsi="Times New Roman" w:cs="Times New Roman"/>
          <w:sz w:val="28"/>
          <w:szCs w:val="28"/>
        </w:rPr>
        <w:t>.</w:t>
      </w:r>
    </w:p>
    <w:p w:rsidR="007205A0" w:rsidRPr="00685D47" w:rsidRDefault="007205A0" w:rsidP="00C956BC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EF661B" w:rsidRPr="00C956BC" w:rsidRDefault="00EF661B" w:rsidP="00C956BC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956BC">
        <w:rPr>
          <w:rFonts w:ascii="Times New Roman" w:hAnsi="Times New Roman" w:cs="Times New Roman"/>
          <w:sz w:val="28"/>
          <w:szCs w:val="28"/>
        </w:rPr>
        <w:t>При подозрении на отравление путем введения яда через влагалище</w:t>
      </w:r>
      <w:r w:rsidR="007205A0" w:rsidRPr="00C956BC">
        <w:rPr>
          <w:rFonts w:ascii="Times New Roman" w:hAnsi="Times New Roman" w:cs="Times New Roman"/>
          <w:sz w:val="28"/>
          <w:szCs w:val="28"/>
        </w:rPr>
        <w:t xml:space="preserve"> </w:t>
      </w:r>
      <w:r w:rsidRPr="00C956BC">
        <w:rPr>
          <w:rFonts w:ascii="Times New Roman" w:hAnsi="Times New Roman" w:cs="Times New Roman"/>
          <w:sz w:val="28"/>
          <w:szCs w:val="28"/>
        </w:rPr>
        <w:t>или матку - матка с влагалищем</w:t>
      </w:r>
      <w:r w:rsidR="007205A0" w:rsidRPr="00C956BC">
        <w:rPr>
          <w:rFonts w:ascii="Times New Roman" w:hAnsi="Times New Roman" w:cs="Times New Roman"/>
          <w:sz w:val="28"/>
          <w:szCs w:val="28"/>
        </w:rPr>
        <w:t>.</w:t>
      </w:r>
    </w:p>
    <w:p w:rsidR="007205A0" w:rsidRPr="00685D47" w:rsidRDefault="007205A0" w:rsidP="00C956BC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EF661B" w:rsidRPr="00C956BC" w:rsidRDefault="00EF661B" w:rsidP="00C956BC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956BC">
        <w:rPr>
          <w:rFonts w:ascii="Times New Roman" w:hAnsi="Times New Roman" w:cs="Times New Roman"/>
          <w:sz w:val="28"/>
          <w:szCs w:val="28"/>
        </w:rPr>
        <w:t>При подозрении на отравление путем введения яда через прямую кишку - ректально - прямая кишка с содержимым.</w:t>
      </w:r>
    </w:p>
    <w:p w:rsidR="007205A0" w:rsidRPr="00685D47" w:rsidRDefault="007205A0" w:rsidP="00C956BC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EF661B" w:rsidRPr="00C956BC" w:rsidRDefault="007205A0" w:rsidP="00C956BC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956BC">
        <w:rPr>
          <w:rFonts w:ascii="Times New Roman" w:hAnsi="Times New Roman" w:cs="Times New Roman"/>
          <w:sz w:val="28"/>
          <w:szCs w:val="28"/>
        </w:rPr>
        <w:t xml:space="preserve">При </w:t>
      </w:r>
      <w:r w:rsidR="00EF661B" w:rsidRPr="00C956BC">
        <w:rPr>
          <w:rFonts w:ascii="Times New Roman" w:hAnsi="Times New Roman" w:cs="Times New Roman"/>
          <w:sz w:val="28"/>
          <w:szCs w:val="28"/>
        </w:rPr>
        <w:t>подозрени</w:t>
      </w:r>
      <w:r w:rsidRPr="00C956BC">
        <w:rPr>
          <w:rFonts w:ascii="Times New Roman" w:hAnsi="Times New Roman" w:cs="Times New Roman"/>
          <w:sz w:val="28"/>
          <w:szCs w:val="28"/>
        </w:rPr>
        <w:t>и</w:t>
      </w:r>
      <w:r w:rsidR="00EF661B" w:rsidRPr="00C956BC">
        <w:rPr>
          <w:rFonts w:ascii="Times New Roman" w:hAnsi="Times New Roman" w:cs="Times New Roman"/>
          <w:sz w:val="28"/>
          <w:szCs w:val="28"/>
        </w:rPr>
        <w:t xml:space="preserve"> на введение алкалоидов, барбитуратов, наркотических и лекарственных веществ внутримышечно или подкожно изымаются отдельно с места укола - участок кожи, мышечная ткань</w:t>
      </w:r>
      <w:r w:rsidRPr="00C956BC">
        <w:rPr>
          <w:rFonts w:ascii="Times New Roman" w:hAnsi="Times New Roman" w:cs="Times New Roman"/>
          <w:sz w:val="28"/>
          <w:szCs w:val="28"/>
        </w:rPr>
        <w:t>.</w:t>
      </w:r>
    </w:p>
    <w:p w:rsidR="007205A0" w:rsidRPr="00685D47" w:rsidRDefault="007205A0" w:rsidP="00C956BC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EF661B" w:rsidRPr="00C956BC" w:rsidRDefault="00EF661B" w:rsidP="00C956BC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956BC">
        <w:rPr>
          <w:rFonts w:ascii="Times New Roman" w:hAnsi="Times New Roman" w:cs="Times New Roman"/>
          <w:sz w:val="28"/>
          <w:szCs w:val="28"/>
        </w:rPr>
        <w:t>При подозрении на отравление фторидами - направляется желудок с содержимым, печень и почка</w:t>
      </w:r>
      <w:r w:rsidR="007205A0" w:rsidRPr="00C956BC">
        <w:rPr>
          <w:rFonts w:ascii="Times New Roman" w:hAnsi="Times New Roman" w:cs="Times New Roman"/>
          <w:sz w:val="28"/>
          <w:szCs w:val="28"/>
        </w:rPr>
        <w:t>.</w:t>
      </w:r>
    </w:p>
    <w:p w:rsidR="007205A0" w:rsidRPr="00685D47" w:rsidRDefault="007205A0" w:rsidP="00C956BC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EF661B" w:rsidRPr="00C956BC" w:rsidRDefault="00EF661B" w:rsidP="00C956BC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956BC">
        <w:rPr>
          <w:rFonts w:ascii="Times New Roman" w:hAnsi="Times New Roman" w:cs="Times New Roman"/>
          <w:sz w:val="28"/>
          <w:szCs w:val="28"/>
        </w:rPr>
        <w:lastRenderedPageBreak/>
        <w:t>При подозрении на отравление нитритами, нитратами - желудок с содержимым, печень с желчным пузырем, кровь</w:t>
      </w:r>
      <w:r w:rsidR="007205A0" w:rsidRPr="00C956BC">
        <w:rPr>
          <w:rFonts w:ascii="Times New Roman" w:hAnsi="Times New Roman" w:cs="Times New Roman"/>
          <w:sz w:val="28"/>
          <w:szCs w:val="28"/>
        </w:rPr>
        <w:t>.</w:t>
      </w:r>
    </w:p>
    <w:p w:rsidR="00EF661B" w:rsidRPr="00C956BC" w:rsidRDefault="00EF661B" w:rsidP="00C956BC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956BC">
        <w:rPr>
          <w:rFonts w:ascii="Times New Roman" w:hAnsi="Times New Roman" w:cs="Times New Roman"/>
          <w:sz w:val="28"/>
          <w:szCs w:val="28"/>
        </w:rPr>
        <w:t>При подозрении на отравление хлорорганическими пестицидами изымается желудок с содержимым, печень, почка,  жировая ткань</w:t>
      </w:r>
      <w:r w:rsidR="007205A0" w:rsidRPr="00C956BC">
        <w:rPr>
          <w:rFonts w:ascii="Times New Roman" w:hAnsi="Times New Roman" w:cs="Times New Roman"/>
          <w:sz w:val="28"/>
          <w:szCs w:val="28"/>
        </w:rPr>
        <w:t>.</w:t>
      </w:r>
    </w:p>
    <w:p w:rsidR="007205A0" w:rsidRPr="00685D47" w:rsidRDefault="007205A0" w:rsidP="00C956BC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EF661B" w:rsidRPr="00C956BC" w:rsidRDefault="00EF661B" w:rsidP="00C956BC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956BC">
        <w:rPr>
          <w:rFonts w:ascii="Times New Roman" w:hAnsi="Times New Roman" w:cs="Times New Roman"/>
          <w:sz w:val="28"/>
          <w:szCs w:val="28"/>
        </w:rPr>
        <w:t>При отравлениях фосфорорганическими ядохимикатами - желудок с содержимым, печень с желчным пузырем, почка, моча, кровь</w:t>
      </w:r>
      <w:r w:rsidR="007205A0" w:rsidRPr="00C956BC">
        <w:rPr>
          <w:rFonts w:ascii="Times New Roman" w:hAnsi="Times New Roman" w:cs="Times New Roman"/>
          <w:sz w:val="28"/>
          <w:szCs w:val="28"/>
        </w:rPr>
        <w:t>.</w:t>
      </w:r>
    </w:p>
    <w:p w:rsidR="007205A0" w:rsidRPr="00685D47" w:rsidRDefault="007205A0" w:rsidP="00C956BC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EF661B" w:rsidRPr="00C956BC" w:rsidRDefault="00EF661B" w:rsidP="00C956BC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956BC">
        <w:rPr>
          <w:rFonts w:ascii="Times New Roman" w:hAnsi="Times New Roman" w:cs="Times New Roman"/>
          <w:sz w:val="28"/>
          <w:szCs w:val="28"/>
        </w:rPr>
        <w:t>Во всех случаях подозрения на ингаляторн</w:t>
      </w:r>
      <w:r w:rsidR="007205A0" w:rsidRPr="00C956BC">
        <w:rPr>
          <w:rFonts w:ascii="Times New Roman" w:hAnsi="Times New Roman" w:cs="Times New Roman"/>
          <w:sz w:val="28"/>
          <w:szCs w:val="28"/>
        </w:rPr>
        <w:t>о</w:t>
      </w:r>
      <w:r w:rsidRPr="00C956BC">
        <w:rPr>
          <w:rFonts w:ascii="Times New Roman" w:hAnsi="Times New Roman" w:cs="Times New Roman"/>
          <w:sz w:val="28"/>
          <w:szCs w:val="28"/>
        </w:rPr>
        <w:t>е отравлени</w:t>
      </w:r>
      <w:r w:rsidR="007205A0" w:rsidRPr="00C956BC">
        <w:rPr>
          <w:rFonts w:ascii="Times New Roman" w:hAnsi="Times New Roman" w:cs="Times New Roman"/>
          <w:sz w:val="28"/>
          <w:szCs w:val="28"/>
        </w:rPr>
        <w:t>е</w:t>
      </w:r>
      <w:r w:rsidRPr="00C956BC">
        <w:rPr>
          <w:rFonts w:ascii="Times New Roman" w:hAnsi="Times New Roman" w:cs="Times New Roman"/>
          <w:sz w:val="28"/>
          <w:szCs w:val="28"/>
        </w:rPr>
        <w:t xml:space="preserve"> в лабораторию направляется 0,5-0,8 кг ткани легких одним куском, в банке (герметично закрытой)</w:t>
      </w:r>
      <w:r w:rsidR="007205A0" w:rsidRPr="00C956BC">
        <w:rPr>
          <w:rFonts w:ascii="Times New Roman" w:hAnsi="Times New Roman" w:cs="Times New Roman"/>
          <w:sz w:val="28"/>
          <w:szCs w:val="28"/>
        </w:rPr>
        <w:t>.</w:t>
      </w:r>
    </w:p>
    <w:p w:rsidR="007205A0" w:rsidRPr="00685D47" w:rsidRDefault="007205A0" w:rsidP="00C956BC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EF661B" w:rsidRPr="00C956BC" w:rsidRDefault="00720FA8" w:rsidP="00C956BC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661B" w:rsidRPr="00C956BC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целью определения наличия</w:t>
      </w:r>
      <w:r w:rsidR="00EF661B" w:rsidRPr="00C956BC">
        <w:rPr>
          <w:rFonts w:ascii="Times New Roman" w:hAnsi="Times New Roman" w:cs="Times New Roman"/>
          <w:sz w:val="28"/>
          <w:szCs w:val="28"/>
        </w:rPr>
        <w:t xml:space="preserve"> диатомовых водорослей направляется  невскрытая  почка, краевая часть легкого, трубчатая кость с учетом, чтобы в ней содержалось не менее 15 г костного мозга. Объекты помещаются в стеклянные банки, тщательно промытые дистиллированной водой. Банки следует закрывать стеклянными пробками или капроновыми крышками, закрывать банки кусками резиновых перчаток запрещается. Одновременно с указанными объектами направляется образец (0,5 л) воды с места обнаружения трупа или места, где подозревается утопления (убийство)</w:t>
      </w:r>
      <w:r w:rsidR="00DD573D" w:rsidRPr="00C956BC">
        <w:rPr>
          <w:rFonts w:ascii="Times New Roman" w:hAnsi="Times New Roman" w:cs="Times New Roman"/>
          <w:sz w:val="28"/>
          <w:szCs w:val="28"/>
        </w:rPr>
        <w:t>.</w:t>
      </w:r>
    </w:p>
    <w:p w:rsidR="007205A0" w:rsidRPr="00685D47" w:rsidRDefault="007205A0" w:rsidP="00C956BC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EF661B" w:rsidRPr="00C956BC" w:rsidRDefault="00EF661B" w:rsidP="00C956BC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956BC">
        <w:rPr>
          <w:rFonts w:ascii="Times New Roman" w:hAnsi="Times New Roman" w:cs="Times New Roman"/>
          <w:sz w:val="28"/>
          <w:szCs w:val="28"/>
        </w:rPr>
        <w:t>При подозрении на отравление ядом неизвестного происхождения (этиологии) изымается - кровь, моча, головной мозг, печень с желчным пузырем, почка, тонкий кишечник, легкое,  желудок с содержимым в отдельные банки общей массой до 2 кг.</w:t>
      </w:r>
      <w:r w:rsidR="007205A0" w:rsidRPr="00C956BC">
        <w:rPr>
          <w:rFonts w:ascii="Times New Roman" w:hAnsi="Times New Roman" w:cs="Times New Roman"/>
          <w:sz w:val="28"/>
          <w:szCs w:val="28"/>
        </w:rPr>
        <w:t xml:space="preserve"> </w:t>
      </w:r>
      <w:r w:rsidRPr="00C956BC">
        <w:rPr>
          <w:rFonts w:ascii="Times New Roman" w:hAnsi="Times New Roman" w:cs="Times New Roman"/>
          <w:sz w:val="28"/>
          <w:szCs w:val="28"/>
        </w:rPr>
        <w:t>Объекты изымаются в количестве: кровь - не менее 20 мл, вся моча,  головной мозг, печень с желчным невскрытым пузырем, легкое,  почка по 100-200 г, тонкий кишечник один метр с содержимым с наиболее измененных отделов, весь желудок с содержимым, волосы – не менее 1 г, ногти - 1-3 г, кости 100-200 г</w:t>
      </w:r>
      <w:r w:rsidR="00DD573D" w:rsidRPr="00C956BC">
        <w:rPr>
          <w:rFonts w:ascii="Times New Roman" w:hAnsi="Times New Roman" w:cs="Times New Roman"/>
          <w:sz w:val="28"/>
          <w:szCs w:val="28"/>
        </w:rPr>
        <w:t>.</w:t>
      </w:r>
    </w:p>
    <w:p w:rsidR="007205A0" w:rsidRDefault="007205A0" w:rsidP="00C956BC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EF661B" w:rsidRPr="00C956BC" w:rsidRDefault="007205A0" w:rsidP="00C956BC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956BC">
        <w:rPr>
          <w:rFonts w:ascii="Times New Roman" w:hAnsi="Times New Roman" w:cs="Times New Roman"/>
          <w:sz w:val="28"/>
          <w:szCs w:val="28"/>
        </w:rPr>
        <w:t>При с</w:t>
      </w:r>
      <w:r w:rsidR="00EF661B" w:rsidRPr="00C956BC">
        <w:rPr>
          <w:rFonts w:ascii="Times New Roman" w:hAnsi="Times New Roman" w:cs="Times New Roman"/>
          <w:sz w:val="28"/>
          <w:szCs w:val="28"/>
        </w:rPr>
        <w:t>удебно-медицинской экспертизе эксгумированного трупа</w:t>
      </w:r>
      <w:r w:rsidRPr="00C956BC">
        <w:rPr>
          <w:rFonts w:ascii="Times New Roman" w:hAnsi="Times New Roman" w:cs="Times New Roman"/>
          <w:sz w:val="28"/>
          <w:szCs w:val="28"/>
        </w:rPr>
        <w:t xml:space="preserve"> (на соли "тяжелых" металлов)</w:t>
      </w:r>
      <w:r w:rsidR="00EF661B" w:rsidRPr="00C956BC">
        <w:rPr>
          <w:rFonts w:ascii="Times New Roman" w:hAnsi="Times New Roman" w:cs="Times New Roman"/>
          <w:sz w:val="28"/>
          <w:szCs w:val="28"/>
        </w:rPr>
        <w:t>, кроме указанных ранее частей внутренних органов, на исследовани</w:t>
      </w:r>
      <w:r w:rsidRPr="00C956BC">
        <w:rPr>
          <w:rFonts w:ascii="Times New Roman" w:hAnsi="Times New Roman" w:cs="Times New Roman"/>
          <w:sz w:val="28"/>
          <w:szCs w:val="28"/>
        </w:rPr>
        <w:t>е</w:t>
      </w:r>
      <w:r w:rsidR="00EF661B" w:rsidRPr="00C956BC">
        <w:rPr>
          <w:rFonts w:ascii="Times New Roman" w:hAnsi="Times New Roman" w:cs="Times New Roman"/>
          <w:sz w:val="28"/>
          <w:szCs w:val="28"/>
        </w:rPr>
        <w:t xml:space="preserve"> должны быть направлены в отдельных банках:</w:t>
      </w:r>
      <w:r w:rsidRPr="00C956BC">
        <w:rPr>
          <w:rFonts w:ascii="Times New Roman" w:hAnsi="Times New Roman" w:cs="Times New Roman"/>
          <w:sz w:val="28"/>
          <w:szCs w:val="28"/>
        </w:rPr>
        <w:t xml:space="preserve"> </w:t>
      </w:r>
      <w:r w:rsidR="00EF661B" w:rsidRPr="00C956BC">
        <w:rPr>
          <w:rFonts w:ascii="Times New Roman" w:hAnsi="Times New Roman" w:cs="Times New Roman"/>
          <w:sz w:val="28"/>
          <w:szCs w:val="28"/>
        </w:rPr>
        <w:t>1 кг земли, взятой с 6-и участков (над, под, в боковых и торцевых частях гроба), образц</w:t>
      </w:r>
      <w:r w:rsidRPr="00C956BC">
        <w:rPr>
          <w:rFonts w:ascii="Times New Roman" w:hAnsi="Times New Roman" w:cs="Times New Roman"/>
          <w:sz w:val="28"/>
          <w:szCs w:val="28"/>
        </w:rPr>
        <w:t>ы</w:t>
      </w:r>
      <w:r w:rsidR="00EF661B" w:rsidRPr="00C956BC">
        <w:rPr>
          <w:rFonts w:ascii="Times New Roman" w:hAnsi="Times New Roman" w:cs="Times New Roman"/>
          <w:sz w:val="28"/>
          <w:szCs w:val="28"/>
        </w:rPr>
        <w:t xml:space="preserve"> одежды, обивка гроба, кусок доски, сена, торфа и т.п.</w:t>
      </w:r>
    </w:p>
    <w:p w:rsidR="00EF661B" w:rsidRDefault="00EF661B" w:rsidP="00C956BC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7205A0" w:rsidRDefault="007205A0" w:rsidP="00685D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05A0" w:rsidRDefault="007205A0" w:rsidP="00685D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01E8" w:rsidRDefault="001B01E8" w:rsidP="00685D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01E8" w:rsidRDefault="001B01E8" w:rsidP="00685D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01E8" w:rsidRDefault="001B01E8" w:rsidP="00685D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01E8" w:rsidRDefault="001B01E8" w:rsidP="00685D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B01E8" w:rsidSect="00556721">
      <w:headerReference w:type="default" r:id="rId8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01FD" w:rsidRDefault="009001FD" w:rsidP="00CD607E">
      <w:pPr>
        <w:spacing w:after="0" w:line="240" w:lineRule="auto"/>
      </w:pPr>
      <w:r>
        <w:separator/>
      </w:r>
    </w:p>
  </w:endnote>
  <w:endnote w:type="continuationSeparator" w:id="0">
    <w:p w:rsidR="009001FD" w:rsidRDefault="009001FD" w:rsidP="00CD60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ource Sans Pro Black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3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01FD" w:rsidRDefault="009001FD" w:rsidP="00CD607E">
      <w:pPr>
        <w:spacing w:after="0" w:line="240" w:lineRule="auto"/>
      </w:pPr>
      <w:r>
        <w:separator/>
      </w:r>
    </w:p>
  </w:footnote>
  <w:footnote w:type="continuationSeparator" w:id="0">
    <w:p w:rsidR="009001FD" w:rsidRDefault="009001FD" w:rsidP="00CD60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25488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4F7CDA" w:rsidRPr="004B5835" w:rsidRDefault="0013769C">
        <w:pPr>
          <w:pStyle w:val="a6"/>
          <w:jc w:val="center"/>
          <w:rPr>
            <w:rFonts w:ascii="Times New Roman" w:hAnsi="Times New Roman" w:cs="Times New Roman"/>
          </w:rPr>
        </w:pPr>
        <w:r w:rsidRPr="004B5835">
          <w:rPr>
            <w:rFonts w:ascii="Times New Roman" w:hAnsi="Times New Roman" w:cs="Times New Roman"/>
          </w:rPr>
          <w:fldChar w:fldCharType="begin"/>
        </w:r>
        <w:r w:rsidRPr="004B5835">
          <w:rPr>
            <w:rFonts w:ascii="Times New Roman" w:hAnsi="Times New Roman" w:cs="Times New Roman"/>
          </w:rPr>
          <w:instrText xml:space="preserve"> PAGE   \* MERGEFORMAT </w:instrText>
        </w:r>
        <w:r w:rsidRPr="004B5835">
          <w:rPr>
            <w:rFonts w:ascii="Times New Roman" w:hAnsi="Times New Roman" w:cs="Times New Roman"/>
          </w:rPr>
          <w:fldChar w:fldCharType="separate"/>
        </w:r>
        <w:r w:rsidR="006B2475">
          <w:rPr>
            <w:rFonts w:ascii="Times New Roman" w:hAnsi="Times New Roman" w:cs="Times New Roman"/>
            <w:noProof/>
          </w:rPr>
          <w:t>2</w:t>
        </w:r>
        <w:r w:rsidRPr="004B5835">
          <w:rPr>
            <w:rFonts w:ascii="Times New Roman" w:hAnsi="Times New Roman" w:cs="Times New Roman"/>
            <w:noProof/>
          </w:rPr>
          <w:fldChar w:fldCharType="end"/>
        </w:r>
      </w:p>
      <w:p w:rsidR="004F7CDA" w:rsidRPr="004B5835" w:rsidRDefault="004F7CDA">
        <w:pPr>
          <w:pStyle w:val="a6"/>
          <w:jc w:val="center"/>
          <w:rPr>
            <w:rFonts w:ascii="Times New Roman" w:hAnsi="Times New Roman" w:cs="Times New Roman"/>
          </w:rPr>
        </w:pPr>
        <w:r w:rsidRPr="004B5835">
          <w:rPr>
            <w:rFonts w:ascii="Times New Roman" w:hAnsi="Times New Roman" w:cs="Times New Roman"/>
          </w:rPr>
          <w:t xml:space="preserve">                                                                                   </w:t>
        </w:r>
        <w:r w:rsidR="004B5835">
          <w:rPr>
            <w:rFonts w:ascii="Times New Roman" w:hAnsi="Times New Roman" w:cs="Times New Roman"/>
          </w:rPr>
          <w:t xml:space="preserve">                               п</w:t>
        </w:r>
        <w:r w:rsidRPr="004B5835">
          <w:rPr>
            <w:rFonts w:ascii="Times New Roman" w:hAnsi="Times New Roman" w:cs="Times New Roman"/>
          </w:rPr>
          <w:t>родолжение Приложения 3</w:t>
        </w:r>
      </w:p>
    </w:sdtContent>
  </w:sdt>
  <w:p w:rsidR="001C0B1E" w:rsidRDefault="001C0B1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CB08A0"/>
    <w:multiLevelType w:val="hybridMultilevel"/>
    <w:tmpl w:val="0E70204E"/>
    <w:lvl w:ilvl="0" w:tplc="BAAA8AF2">
      <w:start w:val="1"/>
      <w:numFmt w:val="bullet"/>
      <w:lvlText w:val="-"/>
      <w:lvlJc w:val="left"/>
      <w:pPr>
        <w:ind w:left="720" w:hanging="360"/>
      </w:pPr>
      <w:rPr>
        <w:rFonts w:ascii="Source Sans Pro Black" w:eastAsia="Calibri" w:hAnsi="Source Sans Pro Black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D31DAC"/>
    <w:multiLevelType w:val="hybridMultilevel"/>
    <w:tmpl w:val="F78C5A2E"/>
    <w:lvl w:ilvl="0" w:tplc="BAAA8AF2">
      <w:start w:val="1"/>
      <w:numFmt w:val="bullet"/>
      <w:lvlText w:val="-"/>
      <w:lvlJc w:val="left"/>
      <w:pPr>
        <w:ind w:left="1429" w:hanging="360"/>
      </w:pPr>
      <w:rPr>
        <w:rFonts w:ascii="Source Sans Pro Black" w:eastAsia="Calibri" w:hAnsi="Source Sans Pro Black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2665529"/>
    <w:multiLevelType w:val="hybridMultilevel"/>
    <w:tmpl w:val="A9E0A072"/>
    <w:lvl w:ilvl="0" w:tplc="BAAA8AF2">
      <w:start w:val="1"/>
      <w:numFmt w:val="bullet"/>
      <w:lvlText w:val="-"/>
      <w:lvlJc w:val="left"/>
      <w:pPr>
        <w:ind w:left="720" w:hanging="360"/>
      </w:pPr>
      <w:rPr>
        <w:rFonts w:ascii="Source Sans Pro Black" w:eastAsia="Calibri" w:hAnsi="Source Sans Pro Black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165BC4"/>
    <w:multiLevelType w:val="hybridMultilevel"/>
    <w:tmpl w:val="599C2CBC"/>
    <w:lvl w:ilvl="0" w:tplc="BAAA8AF2">
      <w:start w:val="1"/>
      <w:numFmt w:val="bullet"/>
      <w:lvlText w:val="-"/>
      <w:lvlJc w:val="left"/>
      <w:pPr>
        <w:ind w:left="1004" w:hanging="360"/>
      </w:pPr>
      <w:rPr>
        <w:rFonts w:ascii="Source Sans Pro Black" w:eastAsia="Calibri" w:hAnsi="Source Sans Pro Black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39C616A5"/>
    <w:multiLevelType w:val="hybridMultilevel"/>
    <w:tmpl w:val="E7E6143E"/>
    <w:lvl w:ilvl="0" w:tplc="BAAA8AF2">
      <w:start w:val="1"/>
      <w:numFmt w:val="bullet"/>
      <w:lvlText w:val="-"/>
      <w:lvlJc w:val="left"/>
      <w:pPr>
        <w:ind w:left="720" w:hanging="360"/>
      </w:pPr>
      <w:rPr>
        <w:rFonts w:ascii="Source Sans Pro Black" w:eastAsia="Calibri" w:hAnsi="Source Sans Pro Black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DE3970"/>
    <w:multiLevelType w:val="hybridMultilevel"/>
    <w:tmpl w:val="8550F816"/>
    <w:lvl w:ilvl="0" w:tplc="BAAA8AF2">
      <w:start w:val="1"/>
      <w:numFmt w:val="bullet"/>
      <w:lvlText w:val="-"/>
      <w:lvlJc w:val="left"/>
      <w:pPr>
        <w:ind w:left="720" w:hanging="360"/>
      </w:pPr>
      <w:rPr>
        <w:rFonts w:ascii="Source Sans Pro Black" w:eastAsia="Calibri" w:hAnsi="Source Sans Pro Black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2E02B5"/>
    <w:multiLevelType w:val="hybridMultilevel"/>
    <w:tmpl w:val="72080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4E21C9"/>
    <w:multiLevelType w:val="hybridMultilevel"/>
    <w:tmpl w:val="C27CC274"/>
    <w:lvl w:ilvl="0" w:tplc="BAAA8AF2">
      <w:start w:val="1"/>
      <w:numFmt w:val="bullet"/>
      <w:lvlText w:val="-"/>
      <w:lvlJc w:val="left"/>
      <w:pPr>
        <w:ind w:left="720" w:hanging="360"/>
      </w:pPr>
      <w:rPr>
        <w:rFonts w:ascii="Source Sans Pro Black" w:eastAsia="Calibri" w:hAnsi="Source Sans Pro Black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970C78"/>
    <w:multiLevelType w:val="hybridMultilevel"/>
    <w:tmpl w:val="27EAA4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046155"/>
    <w:multiLevelType w:val="hybridMultilevel"/>
    <w:tmpl w:val="52C49556"/>
    <w:lvl w:ilvl="0" w:tplc="596E5D9A">
      <w:start w:val="1"/>
      <w:numFmt w:val="decimal"/>
      <w:lvlText w:val="%1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" w15:restartNumberingAfterBreak="0">
    <w:nsid w:val="64D638B3"/>
    <w:multiLevelType w:val="hybridMultilevel"/>
    <w:tmpl w:val="F676B638"/>
    <w:lvl w:ilvl="0" w:tplc="104A449E">
      <w:start w:val="1"/>
      <w:numFmt w:val="decimal"/>
      <w:lvlText w:val="%1."/>
      <w:lvlJc w:val="left"/>
      <w:pPr>
        <w:ind w:left="765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1" w15:restartNumberingAfterBreak="0">
    <w:nsid w:val="79481B05"/>
    <w:multiLevelType w:val="hybridMultilevel"/>
    <w:tmpl w:val="42D2D7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10"/>
  </w:num>
  <w:num w:numId="4">
    <w:abstractNumId w:val="9"/>
  </w:num>
  <w:num w:numId="5">
    <w:abstractNumId w:val="8"/>
  </w:num>
  <w:num w:numId="6">
    <w:abstractNumId w:val="5"/>
  </w:num>
  <w:num w:numId="7">
    <w:abstractNumId w:val="2"/>
  </w:num>
  <w:num w:numId="8">
    <w:abstractNumId w:val="4"/>
  </w:num>
  <w:num w:numId="9">
    <w:abstractNumId w:val="7"/>
  </w:num>
  <w:num w:numId="10">
    <w:abstractNumId w:val="0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1239"/>
    <w:rsid w:val="00005DB6"/>
    <w:rsid w:val="0001108B"/>
    <w:rsid w:val="000125CB"/>
    <w:rsid w:val="000147E8"/>
    <w:rsid w:val="00016804"/>
    <w:rsid w:val="000223D7"/>
    <w:rsid w:val="000232B1"/>
    <w:rsid w:val="00025456"/>
    <w:rsid w:val="0002598F"/>
    <w:rsid w:val="000267DE"/>
    <w:rsid w:val="0003033F"/>
    <w:rsid w:val="00033A8E"/>
    <w:rsid w:val="0004247B"/>
    <w:rsid w:val="00042904"/>
    <w:rsid w:val="000440E2"/>
    <w:rsid w:val="000442F1"/>
    <w:rsid w:val="0004631F"/>
    <w:rsid w:val="0004677F"/>
    <w:rsid w:val="00050530"/>
    <w:rsid w:val="0005181A"/>
    <w:rsid w:val="00051ED0"/>
    <w:rsid w:val="00052CC7"/>
    <w:rsid w:val="00056EC8"/>
    <w:rsid w:val="0006272F"/>
    <w:rsid w:val="00062C6F"/>
    <w:rsid w:val="00062CD8"/>
    <w:rsid w:val="0006548A"/>
    <w:rsid w:val="00065B9E"/>
    <w:rsid w:val="00074BD6"/>
    <w:rsid w:val="00075B6C"/>
    <w:rsid w:val="00081103"/>
    <w:rsid w:val="00082A7C"/>
    <w:rsid w:val="0009089C"/>
    <w:rsid w:val="00091AAE"/>
    <w:rsid w:val="000969F6"/>
    <w:rsid w:val="000B18CA"/>
    <w:rsid w:val="000B3854"/>
    <w:rsid w:val="000B7D64"/>
    <w:rsid w:val="000C088A"/>
    <w:rsid w:val="000C1056"/>
    <w:rsid w:val="000C27DF"/>
    <w:rsid w:val="000D2B0C"/>
    <w:rsid w:val="000D4B60"/>
    <w:rsid w:val="000D725D"/>
    <w:rsid w:val="000F286D"/>
    <w:rsid w:val="000F35AE"/>
    <w:rsid w:val="000F4F8D"/>
    <w:rsid w:val="000F7CA1"/>
    <w:rsid w:val="00100509"/>
    <w:rsid w:val="00100E85"/>
    <w:rsid w:val="00111B64"/>
    <w:rsid w:val="001133A3"/>
    <w:rsid w:val="00114AD9"/>
    <w:rsid w:val="0011595E"/>
    <w:rsid w:val="001163A7"/>
    <w:rsid w:val="00117081"/>
    <w:rsid w:val="0012161C"/>
    <w:rsid w:val="00130E10"/>
    <w:rsid w:val="00136D55"/>
    <w:rsid w:val="0013769C"/>
    <w:rsid w:val="00140E88"/>
    <w:rsid w:val="00142928"/>
    <w:rsid w:val="00145652"/>
    <w:rsid w:val="00150993"/>
    <w:rsid w:val="001559FB"/>
    <w:rsid w:val="0015664D"/>
    <w:rsid w:val="001630CE"/>
    <w:rsid w:val="001648B1"/>
    <w:rsid w:val="00171E6C"/>
    <w:rsid w:val="0017228B"/>
    <w:rsid w:val="00172FF9"/>
    <w:rsid w:val="00182B53"/>
    <w:rsid w:val="0019438E"/>
    <w:rsid w:val="001A2532"/>
    <w:rsid w:val="001A2D41"/>
    <w:rsid w:val="001A712C"/>
    <w:rsid w:val="001B01E8"/>
    <w:rsid w:val="001B07E1"/>
    <w:rsid w:val="001B0906"/>
    <w:rsid w:val="001B204E"/>
    <w:rsid w:val="001B39A8"/>
    <w:rsid w:val="001B6D66"/>
    <w:rsid w:val="001B7CE8"/>
    <w:rsid w:val="001C0385"/>
    <w:rsid w:val="001C0B1E"/>
    <w:rsid w:val="001C0B66"/>
    <w:rsid w:val="001C2D61"/>
    <w:rsid w:val="001C4FA8"/>
    <w:rsid w:val="001D0B46"/>
    <w:rsid w:val="001D3082"/>
    <w:rsid w:val="001D43EA"/>
    <w:rsid w:val="001D6E08"/>
    <w:rsid w:val="001E0830"/>
    <w:rsid w:val="001E1A73"/>
    <w:rsid w:val="001E2A63"/>
    <w:rsid w:val="001E3845"/>
    <w:rsid w:val="001F0114"/>
    <w:rsid w:val="001F5292"/>
    <w:rsid w:val="001F6E7C"/>
    <w:rsid w:val="001F7AA2"/>
    <w:rsid w:val="002015EF"/>
    <w:rsid w:val="00204862"/>
    <w:rsid w:val="00205E1C"/>
    <w:rsid w:val="0020723E"/>
    <w:rsid w:val="00210B5F"/>
    <w:rsid w:val="00213909"/>
    <w:rsid w:val="0021617E"/>
    <w:rsid w:val="00217DEC"/>
    <w:rsid w:val="002254E2"/>
    <w:rsid w:val="0022720D"/>
    <w:rsid w:val="00233D12"/>
    <w:rsid w:val="00234274"/>
    <w:rsid w:val="00242224"/>
    <w:rsid w:val="002431BE"/>
    <w:rsid w:val="00245369"/>
    <w:rsid w:val="00245844"/>
    <w:rsid w:val="002461E1"/>
    <w:rsid w:val="0025011F"/>
    <w:rsid w:val="0025791F"/>
    <w:rsid w:val="00260F6B"/>
    <w:rsid w:val="00262B28"/>
    <w:rsid w:val="002637AC"/>
    <w:rsid w:val="00265823"/>
    <w:rsid w:val="0026707E"/>
    <w:rsid w:val="0026798C"/>
    <w:rsid w:val="002679DF"/>
    <w:rsid w:val="00271921"/>
    <w:rsid w:val="0027192E"/>
    <w:rsid w:val="002737BB"/>
    <w:rsid w:val="00275A4E"/>
    <w:rsid w:val="00281F20"/>
    <w:rsid w:val="002839A2"/>
    <w:rsid w:val="00285D5C"/>
    <w:rsid w:val="002863A1"/>
    <w:rsid w:val="00287914"/>
    <w:rsid w:val="00292E16"/>
    <w:rsid w:val="002955A5"/>
    <w:rsid w:val="002A180A"/>
    <w:rsid w:val="002A359D"/>
    <w:rsid w:val="002A72C1"/>
    <w:rsid w:val="002A79A1"/>
    <w:rsid w:val="002B335B"/>
    <w:rsid w:val="002B48CD"/>
    <w:rsid w:val="002B7DBF"/>
    <w:rsid w:val="002D456D"/>
    <w:rsid w:val="002D5FB2"/>
    <w:rsid w:val="002D6B85"/>
    <w:rsid w:val="002D6F99"/>
    <w:rsid w:val="002E1A12"/>
    <w:rsid w:val="002E29B3"/>
    <w:rsid w:val="002E5B1A"/>
    <w:rsid w:val="002E77A2"/>
    <w:rsid w:val="002F20E8"/>
    <w:rsid w:val="002F5045"/>
    <w:rsid w:val="002F7CAA"/>
    <w:rsid w:val="003053B0"/>
    <w:rsid w:val="0030734D"/>
    <w:rsid w:val="003137E1"/>
    <w:rsid w:val="003138A1"/>
    <w:rsid w:val="003174F9"/>
    <w:rsid w:val="00317B99"/>
    <w:rsid w:val="00321864"/>
    <w:rsid w:val="00321BF2"/>
    <w:rsid w:val="00322528"/>
    <w:rsid w:val="0032455C"/>
    <w:rsid w:val="00331A02"/>
    <w:rsid w:val="003404F9"/>
    <w:rsid w:val="00342478"/>
    <w:rsid w:val="003467EB"/>
    <w:rsid w:val="0035093D"/>
    <w:rsid w:val="00356247"/>
    <w:rsid w:val="00366E6C"/>
    <w:rsid w:val="00372F73"/>
    <w:rsid w:val="00377B1C"/>
    <w:rsid w:val="003820CB"/>
    <w:rsid w:val="00392734"/>
    <w:rsid w:val="003937C9"/>
    <w:rsid w:val="00393EA6"/>
    <w:rsid w:val="0039540A"/>
    <w:rsid w:val="003972FF"/>
    <w:rsid w:val="003A10D6"/>
    <w:rsid w:val="003A21C7"/>
    <w:rsid w:val="003A6BCA"/>
    <w:rsid w:val="003B12D2"/>
    <w:rsid w:val="003B50D0"/>
    <w:rsid w:val="003B54FD"/>
    <w:rsid w:val="003B5C20"/>
    <w:rsid w:val="003B6459"/>
    <w:rsid w:val="003B6C6C"/>
    <w:rsid w:val="003C69F8"/>
    <w:rsid w:val="003C6E6C"/>
    <w:rsid w:val="003C7824"/>
    <w:rsid w:val="003D0B81"/>
    <w:rsid w:val="003D4676"/>
    <w:rsid w:val="003D4C9D"/>
    <w:rsid w:val="003D4DAA"/>
    <w:rsid w:val="003D5083"/>
    <w:rsid w:val="003E3ACA"/>
    <w:rsid w:val="003E7426"/>
    <w:rsid w:val="003F02A3"/>
    <w:rsid w:val="003F4901"/>
    <w:rsid w:val="003F62F0"/>
    <w:rsid w:val="003F6F5E"/>
    <w:rsid w:val="00400181"/>
    <w:rsid w:val="004009C5"/>
    <w:rsid w:val="00400FAE"/>
    <w:rsid w:val="00410D6B"/>
    <w:rsid w:val="00420020"/>
    <w:rsid w:val="00420574"/>
    <w:rsid w:val="00420B44"/>
    <w:rsid w:val="00420F02"/>
    <w:rsid w:val="00422FE3"/>
    <w:rsid w:val="004266CF"/>
    <w:rsid w:val="004307AD"/>
    <w:rsid w:val="00430C76"/>
    <w:rsid w:val="004344B7"/>
    <w:rsid w:val="004365CA"/>
    <w:rsid w:val="0044244A"/>
    <w:rsid w:val="004448EA"/>
    <w:rsid w:val="00450D54"/>
    <w:rsid w:val="00451974"/>
    <w:rsid w:val="004546ED"/>
    <w:rsid w:val="00455B87"/>
    <w:rsid w:val="0045651D"/>
    <w:rsid w:val="00457568"/>
    <w:rsid w:val="00457A68"/>
    <w:rsid w:val="00461775"/>
    <w:rsid w:val="00461F77"/>
    <w:rsid w:val="00472751"/>
    <w:rsid w:val="004730D3"/>
    <w:rsid w:val="00484575"/>
    <w:rsid w:val="0049169E"/>
    <w:rsid w:val="00491B39"/>
    <w:rsid w:val="00492EE2"/>
    <w:rsid w:val="00495A97"/>
    <w:rsid w:val="00495E87"/>
    <w:rsid w:val="004A3D64"/>
    <w:rsid w:val="004A5ED7"/>
    <w:rsid w:val="004A7800"/>
    <w:rsid w:val="004B1077"/>
    <w:rsid w:val="004B2482"/>
    <w:rsid w:val="004B2CE3"/>
    <w:rsid w:val="004B3222"/>
    <w:rsid w:val="004B5835"/>
    <w:rsid w:val="004B6B31"/>
    <w:rsid w:val="004C1D18"/>
    <w:rsid w:val="004D0652"/>
    <w:rsid w:val="004D132A"/>
    <w:rsid w:val="004D1729"/>
    <w:rsid w:val="004D6D24"/>
    <w:rsid w:val="004D7A26"/>
    <w:rsid w:val="004E0A2C"/>
    <w:rsid w:val="004E2533"/>
    <w:rsid w:val="004F0A60"/>
    <w:rsid w:val="004F1B4B"/>
    <w:rsid w:val="004F3B87"/>
    <w:rsid w:val="004F6104"/>
    <w:rsid w:val="004F6737"/>
    <w:rsid w:val="004F7CDA"/>
    <w:rsid w:val="00502600"/>
    <w:rsid w:val="00505228"/>
    <w:rsid w:val="00513A8B"/>
    <w:rsid w:val="00514CC7"/>
    <w:rsid w:val="0052300F"/>
    <w:rsid w:val="00527BAD"/>
    <w:rsid w:val="00527E5A"/>
    <w:rsid w:val="0053192D"/>
    <w:rsid w:val="00535252"/>
    <w:rsid w:val="00535756"/>
    <w:rsid w:val="005377F3"/>
    <w:rsid w:val="00542657"/>
    <w:rsid w:val="00547979"/>
    <w:rsid w:val="00555D5E"/>
    <w:rsid w:val="00556721"/>
    <w:rsid w:val="00560E08"/>
    <w:rsid w:val="00563BEE"/>
    <w:rsid w:val="00571345"/>
    <w:rsid w:val="00571C21"/>
    <w:rsid w:val="005809E3"/>
    <w:rsid w:val="00582201"/>
    <w:rsid w:val="00582E99"/>
    <w:rsid w:val="0058384C"/>
    <w:rsid w:val="00583F07"/>
    <w:rsid w:val="0058481C"/>
    <w:rsid w:val="0058500D"/>
    <w:rsid w:val="005904CB"/>
    <w:rsid w:val="005909EA"/>
    <w:rsid w:val="00595FB8"/>
    <w:rsid w:val="0059692E"/>
    <w:rsid w:val="005A3F1A"/>
    <w:rsid w:val="005A6A17"/>
    <w:rsid w:val="005A6FD3"/>
    <w:rsid w:val="005B004C"/>
    <w:rsid w:val="005B55B6"/>
    <w:rsid w:val="005B5856"/>
    <w:rsid w:val="005B7754"/>
    <w:rsid w:val="005B7B33"/>
    <w:rsid w:val="005C1FD8"/>
    <w:rsid w:val="005D0AAA"/>
    <w:rsid w:val="005D7798"/>
    <w:rsid w:val="005E296B"/>
    <w:rsid w:val="005E3AA9"/>
    <w:rsid w:val="005E3B9E"/>
    <w:rsid w:val="005E4ACF"/>
    <w:rsid w:val="005E694E"/>
    <w:rsid w:val="005E6A01"/>
    <w:rsid w:val="005E6A5C"/>
    <w:rsid w:val="005F2AD0"/>
    <w:rsid w:val="005F4E44"/>
    <w:rsid w:val="00600322"/>
    <w:rsid w:val="00601A9B"/>
    <w:rsid w:val="00602111"/>
    <w:rsid w:val="00603F03"/>
    <w:rsid w:val="00607A45"/>
    <w:rsid w:val="00607D48"/>
    <w:rsid w:val="00624003"/>
    <w:rsid w:val="006241B7"/>
    <w:rsid w:val="00627BEF"/>
    <w:rsid w:val="00630AD6"/>
    <w:rsid w:val="00635594"/>
    <w:rsid w:val="00637C26"/>
    <w:rsid w:val="0064087F"/>
    <w:rsid w:val="00641D32"/>
    <w:rsid w:val="0064748D"/>
    <w:rsid w:val="00647564"/>
    <w:rsid w:val="00652BA2"/>
    <w:rsid w:val="0065630D"/>
    <w:rsid w:val="006568B5"/>
    <w:rsid w:val="006607A8"/>
    <w:rsid w:val="0066122C"/>
    <w:rsid w:val="00670B16"/>
    <w:rsid w:val="0067223E"/>
    <w:rsid w:val="00672DD4"/>
    <w:rsid w:val="006754BB"/>
    <w:rsid w:val="00676A93"/>
    <w:rsid w:val="00681CAB"/>
    <w:rsid w:val="00681E49"/>
    <w:rsid w:val="00685D47"/>
    <w:rsid w:val="00692192"/>
    <w:rsid w:val="00693687"/>
    <w:rsid w:val="00695ED4"/>
    <w:rsid w:val="006966FE"/>
    <w:rsid w:val="006A1A1C"/>
    <w:rsid w:val="006A1C8D"/>
    <w:rsid w:val="006A6063"/>
    <w:rsid w:val="006B2475"/>
    <w:rsid w:val="006B74FD"/>
    <w:rsid w:val="006B758B"/>
    <w:rsid w:val="006D1E4F"/>
    <w:rsid w:val="006D35B7"/>
    <w:rsid w:val="006D61A0"/>
    <w:rsid w:val="006D68E5"/>
    <w:rsid w:val="006E04DB"/>
    <w:rsid w:val="006E2DAD"/>
    <w:rsid w:val="007055B0"/>
    <w:rsid w:val="00707B6B"/>
    <w:rsid w:val="00710D67"/>
    <w:rsid w:val="00711C2E"/>
    <w:rsid w:val="007202CE"/>
    <w:rsid w:val="007205A0"/>
    <w:rsid w:val="00720FA8"/>
    <w:rsid w:val="00722CF6"/>
    <w:rsid w:val="0073116E"/>
    <w:rsid w:val="00732042"/>
    <w:rsid w:val="007320AD"/>
    <w:rsid w:val="00737F00"/>
    <w:rsid w:val="00742686"/>
    <w:rsid w:val="00743272"/>
    <w:rsid w:val="00747D31"/>
    <w:rsid w:val="007508C4"/>
    <w:rsid w:val="00751D3D"/>
    <w:rsid w:val="00755957"/>
    <w:rsid w:val="0075604E"/>
    <w:rsid w:val="0076330E"/>
    <w:rsid w:val="007635C3"/>
    <w:rsid w:val="00766E92"/>
    <w:rsid w:val="007721AF"/>
    <w:rsid w:val="00773DA3"/>
    <w:rsid w:val="00777805"/>
    <w:rsid w:val="007804B7"/>
    <w:rsid w:val="00781283"/>
    <w:rsid w:val="0078137C"/>
    <w:rsid w:val="007835FD"/>
    <w:rsid w:val="00793248"/>
    <w:rsid w:val="00793508"/>
    <w:rsid w:val="0079486D"/>
    <w:rsid w:val="007A01EC"/>
    <w:rsid w:val="007A1487"/>
    <w:rsid w:val="007A754D"/>
    <w:rsid w:val="007B5231"/>
    <w:rsid w:val="007B547C"/>
    <w:rsid w:val="007B5748"/>
    <w:rsid w:val="007C03C4"/>
    <w:rsid w:val="007C16B1"/>
    <w:rsid w:val="007C1BDE"/>
    <w:rsid w:val="007C5339"/>
    <w:rsid w:val="007C7EA5"/>
    <w:rsid w:val="007D5531"/>
    <w:rsid w:val="007D75B5"/>
    <w:rsid w:val="007D7A20"/>
    <w:rsid w:val="007E37BC"/>
    <w:rsid w:val="007E64E0"/>
    <w:rsid w:val="007E6621"/>
    <w:rsid w:val="007E6A30"/>
    <w:rsid w:val="007F698A"/>
    <w:rsid w:val="007F7CDB"/>
    <w:rsid w:val="00803B6B"/>
    <w:rsid w:val="00805E33"/>
    <w:rsid w:val="00810A82"/>
    <w:rsid w:val="00811245"/>
    <w:rsid w:val="00811DDC"/>
    <w:rsid w:val="00812026"/>
    <w:rsid w:val="0081326C"/>
    <w:rsid w:val="00824CBE"/>
    <w:rsid w:val="00827DDD"/>
    <w:rsid w:val="00835D20"/>
    <w:rsid w:val="0083707D"/>
    <w:rsid w:val="0084675F"/>
    <w:rsid w:val="00851033"/>
    <w:rsid w:val="00857A3F"/>
    <w:rsid w:val="008612CC"/>
    <w:rsid w:val="00861B0D"/>
    <w:rsid w:val="008660CD"/>
    <w:rsid w:val="00866D74"/>
    <w:rsid w:val="008671CF"/>
    <w:rsid w:val="00871300"/>
    <w:rsid w:val="00873C44"/>
    <w:rsid w:val="00875F53"/>
    <w:rsid w:val="00881103"/>
    <w:rsid w:val="00887A21"/>
    <w:rsid w:val="00890075"/>
    <w:rsid w:val="008908EF"/>
    <w:rsid w:val="00893D21"/>
    <w:rsid w:val="008961B9"/>
    <w:rsid w:val="00897ED0"/>
    <w:rsid w:val="008A582E"/>
    <w:rsid w:val="008A5977"/>
    <w:rsid w:val="008A6245"/>
    <w:rsid w:val="008B7023"/>
    <w:rsid w:val="008C18A8"/>
    <w:rsid w:val="008C1FA2"/>
    <w:rsid w:val="008C2ED0"/>
    <w:rsid w:val="008C320A"/>
    <w:rsid w:val="008C7FCE"/>
    <w:rsid w:val="008D6FEF"/>
    <w:rsid w:val="008D74B7"/>
    <w:rsid w:val="008D79EB"/>
    <w:rsid w:val="008E0538"/>
    <w:rsid w:val="008E5275"/>
    <w:rsid w:val="008E53C8"/>
    <w:rsid w:val="008E5866"/>
    <w:rsid w:val="008E5BF2"/>
    <w:rsid w:val="008E6C4E"/>
    <w:rsid w:val="008F0122"/>
    <w:rsid w:val="008F348C"/>
    <w:rsid w:val="008F3C9F"/>
    <w:rsid w:val="008F5D05"/>
    <w:rsid w:val="008F5EEC"/>
    <w:rsid w:val="008F61D8"/>
    <w:rsid w:val="009001FD"/>
    <w:rsid w:val="00903EBB"/>
    <w:rsid w:val="00906515"/>
    <w:rsid w:val="0090728F"/>
    <w:rsid w:val="00915030"/>
    <w:rsid w:val="00915C0B"/>
    <w:rsid w:val="009170C7"/>
    <w:rsid w:val="00917950"/>
    <w:rsid w:val="009217B1"/>
    <w:rsid w:val="00922996"/>
    <w:rsid w:val="009267C1"/>
    <w:rsid w:val="00926E4C"/>
    <w:rsid w:val="009302D9"/>
    <w:rsid w:val="00931760"/>
    <w:rsid w:val="0093523A"/>
    <w:rsid w:val="0093659E"/>
    <w:rsid w:val="0093778F"/>
    <w:rsid w:val="0094062D"/>
    <w:rsid w:val="0094566A"/>
    <w:rsid w:val="00950BBE"/>
    <w:rsid w:val="00952DF0"/>
    <w:rsid w:val="00953140"/>
    <w:rsid w:val="00955957"/>
    <w:rsid w:val="0095670C"/>
    <w:rsid w:val="00960A12"/>
    <w:rsid w:val="009644E4"/>
    <w:rsid w:val="00965374"/>
    <w:rsid w:val="00966E02"/>
    <w:rsid w:val="00967A18"/>
    <w:rsid w:val="0097048D"/>
    <w:rsid w:val="00970835"/>
    <w:rsid w:val="00970C23"/>
    <w:rsid w:val="0097160E"/>
    <w:rsid w:val="009719A9"/>
    <w:rsid w:val="00973072"/>
    <w:rsid w:val="009744E1"/>
    <w:rsid w:val="00974889"/>
    <w:rsid w:val="009776C0"/>
    <w:rsid w:val="00981A5E"/>
    <w:rsid w:val="009831AA"/>
    <w:rsid w:val="009844CD"/>
    <w:rsid w:val="00992D6D"/>
    <w:rsid w:val="00997046"/>
    <w:rsid w:val="00997CA6"/>
    <w:rsid w:val="009A24B4"/>
    <w:rsid w:val="009A5B87"/>
    <w:rsid w:val="009A66B4"/>
    <w:rsid w:val="009B04EE"/>
    <w:rsid w:val="009B1885"/>
    <w:rsid w:val="009B21BA"/>
    <w:rsid w:val="009B50B7"/>
    <w:rsid w:val="009C11E6"/>
    <w:rsid w:val="009C471B"/>
    <w:rsid w:val="009C72FA"/>
    <w:rsid w:val="009D1BDC"/>
    <w:rsid w:val="009D2A96"/>
    <w:rsid w:val="009D3DDC"/>
    <w:rsid w:val="009D7F6B"/>
    <w:rsid w:val="009E1D37"/>
    <w:rsid w:val="009E28EA"/>
    <w:rsid w:val="009E2E56"/>
    <w:rsid w:val="009E369C"/>
    <w:rsid w:val="009E473C"/>
    <w:rsid w:val="009E7D24"/>
    <w:rsid w:val="009F4BF2"/>
    <w:rsid w:val="009F7467"/>
    <w:rsid w:val="009F7F9C"/>
    <w:rsid w:val="00A0040D"/>
    <w:rsid w:val="00A00D64"/>
    <w:rsid w:val="00A01719"/>
    <w:rsid w:val="00A01927"/>
    <w:rsid w:val="00A0782C"/>
    <w:rsid w:val="00A10070"/>
    <w:rsid w:val="00A10A73"/>
    <w:rsid w:val="00A10B68"/>
    <w:rsid w:val="00A11F76"/>
    <w:rsid w:val="00A13B52"/>
    <w:rsid w:val="00A1485E"/>
    <w:rsid w:val="00A17E93"/>
    <w:rsid w:val="00A316E1"/>
    <w:rsid w:val="00A346FB"/>
    <w:rsid w:val="00A361FE"/>
    <w:rsid w:val="00A36202"/>
    <w:rsid w:val="00A4200F"/>
    <w:rsid w:val="00A43863"/>
    <w:rsid w:val="00A44E2E"/>
    <w:rsid w:val="00A45B38"/>
    <w:rsid w:val="00A47E5E"/>
    <w:rsid w:val="00A503D6"/>
    <w:rsid w:val="00A517EF"/>
    <w:rsid w:val="00A51BFB"/>
    <w:rsid w:val="00A529E2"/>
    <w:rsid w:val="00A62090"/>
    <w:rsid w:val="00A63A64"/>
    <w:rsid w:val="00A66923"/>
    <w:rsid w:val="00A70202"/>
    <w:rsid w:val="00A74987"/>
    <w:rsid w:val="00A752AB"/>
    <w:rsid w:val="00A76BDF"/>
    <w:rsid w:val="00A76F9B"/>
    <w:rsid w:val="00A83F6F"/>
    <w:rsid w:val="00A8521D"/>
    <w:rsid w:val="00A85404"/>
    <w:rsid w:val="00A8660F"/>
    <w:rsid w:val="00A87FFE"/>
    <w:rsid w:val="00A93854"/>
    <w:rsid w:val="00A94A2F"/>
    <w:rsid w:val="00A95D90"/>
    <w:rsid w:val="00A96EC1"/>
    <w:rsid w:val="00AA66A8"/>
    <w:rsid w:val="00AB1A5B"/>
    <w:rsid w:val="00AB217D"/>
    <w:rsid w:val="00AB4198"/>
    <w:rsid w:val="00AB5C5B"/>
    <w:rsid w:val="00AB5CBF"/>
    <w:rsid w:val="00AB6C6C"/>
    <w:rsid w:val="00AC05A5"/>
    <w:rsid w:val="00AC1055"/>
    <w:rsid w:val="00AC45F8"/>
    <w:rsid w:val="00AC53CB"/>
    <w:rsid w:val="00AC6AC9"/>
    <w:rsid w:val="00AD5501"/>
    <w:rsid w:val="00AD7CBB"/>
    <w:rsid w:val="00AE0EEA"/>
    <w:rsid w:val="00AE392F"/>
    <w:rsid w:val="00AE7288"/>
    <w:rsid w:val="00AE7EB8"/>
    <w:rsid w:val="00AF15D0"/>
    <w:rsid w:val="00AF515F"/>
    <w:rsid w:val="00AF646D"/>
    <w:rsid w:val="00B03910"/>
    <w:rsid w:val="00B124F9"/>
    <w:rsid w:val="00B127CC"/>
    <w:rsid w:val="00B13256"/>
    <w:rsid w:val="00B14A3E"/>
    <w:rsid w:val="00B150D7"/>
    <w:rsid w:val="00B20B61"/>
    <w:rsid w:val="00B25AD5"/>
    <w:rsid w:val="00B26505"/>
    <w:rsid w:val="00B26BE5"/>
    <w:rsid w:val="00B34632"/>
    <w:rsid w:val="00B34BE7"/>
    <w:rsid w:val="00B46090"/>
    <w:rsid w:val="00B511D6"/>
    <w:rsid w:val="00B5228D"/>
    <w:rsid w:val="00B54A1E"/>
    <w:rsid w:val="00B57BAB"/>
    <w:rsid w:val="00B6466E"/>
    <w:rsid w:val="00B67655"/>
    <w:rsid w:val="00B728A4"/>
    <w:rsid w:val="00B72958"/>
    <w:rsid w:val="00B75F13"/>
    <w:rsid w:val="00B83810"/>
    <w:rsid w:val="00B86141"/>
    <w:rsid w:val="00B862A3"/>
    <w:rsid w:val="00B877E6"/>
    <w:rsid w:val="00B90534"/>
    <w:rsid w:val="00B90EFC"/>
    <w:rsid w:val="00B945A1"/>
    <w:rsid w:val="00BA0F18"/>
    <w:rsid w:val="00BA690B"/>
    <w:rsid w:val="00BB08D8"/>
    <w:rsid w:val="00BB3311"/>
    <w:rsid w:val="00BB4EA3"/>
    <w:rsid w:val="00BC7EA4"/>
    <w:rsid w:val="00BD044C"/>
    <w:rsid w:val="00BD5F4D"/>
    <w:rsid w:val="00BE09E5"/>
    <w:rsid w:val="00BE65C8"/>
    <w:rsid w:val="00BF0147"/>
    <w:rsid w:val="00BF2D6D"/>
    <w:rsid w:val="00BF3DDB"/>
    <w:rsid w:val="00BF460B"/>
    <w:rsid w:val="00C33FCE"/>
    <w:rsid w:val="00C42C1B"/>
    <w:rsid w:val="00C434D8"/>
    <w:rsid w:val="00C45686"/>
    <w:rsid w:val="00C5191D"/>
    <w:rsid w:val="00C533B1"/>
    <w:rsid w:val="00C54C59"/>
    <w:rsid w:val="00C61D81"/>
    <w:rsid w:val="00C634A9"/>
    <w:rsid w:val="00C63F16"/>
    <w:rsid w:val="00C65FC0"/>
    <w:rsid w:val="00C664D2"/>
    <w:rsid w:val="00C73110"/>
    <w:rsid w:val="00C73E3B"/>
    <w:rsid w:val="00C754BD"/>
    <w:rsid w:val="00C82D4A"/>
    <w:rsid w:val="00C8457E"/>
    <w:rsid w:val="00C85021"/>
    <w:rsid w:val="00C93460"/>
    <w:rsid w:val="00C956BC"/>
    <w:rsid w:val="00CB17E0"/>
    <w:rsid w:val="00CB205D"/>
    <w:rsid w:val="00CB2111"/>
    <w:rsid w:val="00CB7447"/>
    <w:rsid w:val="00CB7742"/>
    <w:rsid w:val="00CC055E"/>
    <w:rsid w:val="00CC1168"/>
    <w:rsid w:val="00CC1C1B"/>
    <w:rsid w:val="00CD28DF"/>
    <w:rsid w:val="00CD42D2"/>
    <w:rsid w:val="00CD43B0"/>
    <w:rsid w:val="00CD496E"/>
    <w:rsid w:val="00CD607E"/>
    <w:rsid w:val="00CD62B6"/>
    <w:rsid w:val="00CD6727"/>
    <w:rsid w:val="00CD6BA5"/>
    <w:rsid w:val="00CD7AED"/>
    <w:rsid w:val="00CE01B2"/>
    <w:rsid w:val="00CE2E92"/>
    <w:rsid w:val="00CE7D3A"/>
    <w:rsid w:val="00CF36F9"/>
    <w:rsid w:val="00CF3AEB"/>
    <w:rsid w:val="00CF45A1"/>
    <w:rsid w:val="00CF52B3"/>
    <w:rsid w:val="00D00279"/>
    <w:rsid w:val="00D02449"/>
    <w:rsid w:val="00D11004"/>
    <w:rsid w:val="00D13CFB"/>
    <w:rsid w:val="00D13D2B"/>
    <w:rsid w:val="00D23A30"/>
    <w:rsid w:val="00D30F19"/>
    <w:rsid w:val="00D32C86"/>
    <w:rsid w:val="00D352F8"/>
    <w:rsid w:val="00D3581C"/>
    <w:rsid w:val="00D43A4E"/>
    <w:rsid w:val="00D46E41"/>
    <w:rsid w:val="00D52AB3"/>
    <w:rsid w:val="00D52D99"/>
    <w:rsid w:val="00D60519"/>
    <w:rsid w:val="00D655F0"/>
    <w:rsid w:val="00D72DA6"/>
    <w:rsid w:val="00D74EA5"/>
    <w:rsid w:val="00D804CA"/>
    <w:rsid w:val="00D81356"/>
    <w:rsid w:val="00D82BB8"/>
    <w:rsid w:val="00D91D28"/>
    <w:rsid w:val="00DA0041"/>
    <w:rsid w:val="00DA3B7E"/>
    <w:rsid w:val="00DA476D"/>
    <w:rsid w:val="00DA547D"/>
    <w:rsid w:val="00DB1B2C"/>
    <w:rsid w:val="00DB3D9B"/>
    <w:rsid w:val="00DB5BF0"/>
    <w:rsid w:val="00DB67E3"/>
    <w:rsid w:val="00DB6D0A"/>
    <w:rsid w:val="00DC1769"/>
    <w:rsid w:val="00DC5CFB"/>
    <w:rsid w:val="00DC7595"/>
    <w:rsid w:val="00DD09B1"/>
    <w:rsid w:val="00DD1FA5"/>
    <w:rsid w:val="00DD2455"/>
    <w:rsid w:val="00DD39E9"/>
    <w:rsid w:val="00DD4945"/>
    <w:rsid w:val="00DD573D"/>
    <w:rsid w:val="00DD6EAD"/>
    <w:rsid w:val="00DE2FAB"/>
    <w:rsid w:val="00DF0502"/>
    <w:rsid w:val="00DF456B"/>
    <w:rsid w:val="00DF4943"/>
    <w:rsid w:val="00DF6EA9"/>
    <w:rsid w:val="00E04AB7"/>
    <w:rsid w:val="00E04EC9"/>
    <w:rsid w:val="00E0547E"/>
    <w:rsid w:val="00E10118"/>
    <w:rsid w:val="00E1065A"/>
    <w:rsid w:val="00E14998"/>
    <w:rsid w:val="00E14B2F"/>
    <w:rsid w:val="00E20990"/>
    <w:rsid w:val="00E240F2"/>
    <w:rsid w:val="00E33432"/>
    <w:rsid w:val="00E355A4"/>
    <w:rsid w:val="00E41123"/>
    <w:rsid w:val="00E42B1B"/>
    <w:rsid w:val="00E441D3"/>
    <w:rsid w:val="00E5027A"/>
    <w:rsid w:val="00E50406"/>
    <w:rsid w:val="00E5120D"/>
    <w:rsid w:val="00E51B96"/>
    <w:rsid w:val="00E549F1"/>
    <w:rsid w:val="00E6022A"/>
    <w:rsid w:val="00E6108B"/>
    <w:rsid w:val="00E6152D"/>
    <w:rsid w:val="00E62707"/>
    <w:rsid w:val="00E62A65"/>
    <w:rsid w:val="00E6358C"/>
    <w:rsid w:val="00E71239"/>
    <w:rsid w:val="00E736E6"/>
    <w:rsid w:val="00E748D2"/>
    <w:rsid w:val="00E773B0"/>
    <w:rsid w:val="00E80452"/>
    <w:rsid w:val="00E83554"/>
    <w:rsid w:val="00E8513A"/>
    <w:rsid w:val="00E86776"/>
    <w:rsid w:val="00E932B6"/>
    <w:rsid w:val="00E938E3"/>
    <w:rsid w:val="00E95278"/>
    <w:rsid w:val="00E9555D"/>
    <w:rsid w:val="00E959B2"/>
    <w:rsid w:val="00E97F99"/>
    <w:rsid w:val="00EA70C5"/>
    <w:rsid w:val="00EA7D1B"/>
    <w:rsid w:val="00EB0F47"/>
    <w:rsid w:val="00EB4D44"/>
    <w:rsid w:val="00EB67FE"/>
    <w:rsid w:val="00EB712C"/>
    <w:rsid w:val="00EC1DFC"/>
    <w:rsid w:val="00EC4EF1"/>
    <w:rsid w:val="00EC7367"/>
    <w:rsid w:val="00ED1501"/>
    <w:rsid w:val="00ED40F9"/>
    <w:rsid w:val="00EE3179"/>
    <w:rsid w:val="00EE456F"/>
    <w:rsid w:val="00EF0EF1"/>
    <w:rsid w:val="00EF6034"/>
    <w:rsid w:val="00EF661B"/>
    <w:rsid w:val="00EF6CF2"/>
    <w:rsid w:val="00F011E9"/>
    <w:rsid w:val="00F073F3"/>
    <w:rsid w:val="00F14D19"/>
    <w:rsid w:val="00F20880"/>
    <w:rsid w:val="00F20B68"/>
    <w:rsid w:val="00F232EF"/>
    <w:rsid w:val="00F2547A"/>
    <w:rsid w:val="00F256D6"/>
    <w:rsid w:val="00F276FB"/>
    <w:rsid w:val="00F30A5C"/>
    <w:rsid w:val="00F31549"/>
    <w:rsid w:val="00F32D90"/>
    <w:rsid w:val="00F335F7"/>
    <w:rsid w:val="00F33D5A"/>
    <w:rsid w:val="00F4049D"/>
    <w:rsid w:val="00F41D1B"/>
    <w:rsid w:val="00F46CB9"/>
    <w:rsid w:val="00F5557D"/>
    <w:rsid w:val="00F57365"/>
    <w:rsid w:val="00F63581"/>
    <w:rsid w:val="00F65EEA"/>
    <w:rsid w:val="00F66716"/>
    <w:rsid w:val="00F82020"/>
    <w:rsid w:val="00F8329D"/>
    <w:rsid w:val="00F859D2"/>
    <w:rsid w:val="00F90C7D"/>
    <w:rsid w:val="00F9436E"/>
    <w:rsid w:val="00F96D71"/>
    <w:rsid w:val="00FA4CE8"/>
    <w:rsid w:val="00FA4DE1"/>
    <w:rsid w:val="00FA64D1"/>
    <w:rsid w:val="00FB0677"/>
    <w:rsid w:val="00FB0CD0"/>
    <w:rsid w:val="00FB64B6"/>
    <w:rsid w:val="00FC3FEE"/>
    <w:rsid w:val="00FC771F"/>
    <w:rsid w:val="00FD3D91"/>
    <w:rsid w:val="00FE148F"/>
    <w:rsid w:val="00FE1A33"/>
    <w:rsid w:val="00FE287E"/>
    <w:rsid w:val="00FE64CD"/>
    <w:rsid w:val="00FE7AED"/>
    <w:rsid w:val="00FF0077"/>
    <w:rsid w:val="00FF026A"/>
    <w:rsid w:val="00FF31F9"/>
    <w:rsid w:val="00FF436F"/>
    <w:rsid w:val="00FF4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FBCD25C-BCE3-4328-A5B7-4B2257854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1239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71239"/>
    <w:pPr>
      <w:ind w:left="720"/>
    </w:pPr>
  </w:style>
  <w:style w:type="paragraph" w:styleId="a4">
    <w:name w:val="No Spacing"/>
    <w:uiPriority w:val="1"/>
    <w:qFormat/>
    <w:rsid w:val="009C471B"/>
    <w:rPr>
      <w:rFonts w:cs="Calibri"/>
      <w:sz w:val="22"/>
      <w:szCs w:val="22"/>
      <w:lang w:eastAsia="en-US"/>
    </w:rPr>
  </w:style>
  <w:style w:type="character" w:customStyle="1" w:styleId="hps">
    <w:name w:val="hps"/>
    <w:basedOn w:val="a0"/>
    <w:rsid w:val="00DD09B1"/>
  </w:style>
  <w:style w:type="paragraph" w:customStyle="1" w:styleId="ConsPlusNormal">
    <w:name w:val="ConsPlusNormal"/>
    <w:rsid w:val="00322528"/>
    <w:pPr>
      <w:widowControl w:val="0"/>
      <w:autoSpaceDE w:val="0"/>
      <w:autoSpaceDN w:val="0"/>
      <w:adjustRightInd w:val="0"/>
      <w:spacing w:after="200" w:line="276" w:lineRule="auto"/>
      <w:ind w:firstLine="720"/>
    </w:pPr>
    <w:rPr>
      <w:rFonts w:ascii="Arial" w:eastAsia="Times New Roman" w:hAnsi="Arial" w:cs="Arial"/>
      <w:sz w:val="22"/>
      <w:szCs w:val="22"/>
    </w:rPr>
  </w:style>
  <w:style w:type="paragraph" w:styleId="a5">
    <w:name w:val="Normal (Web)"/>
    <w:basedOn w:val="a"/>
    <w:unhideWhenUsed/>
    <w:rsid w:val="003225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en-US"/>
    </w:rPr>
  </w:style>
  <w:style w:type="paragraph" w:styleId="a6">
    <w:name w:val="header"/>
    <w:basedOn w:val="a"/>
    <w:link w:val="a7"/>
    <w:uiPriority w:val="99"/>
    <w:unhideWhenUsed/>
    <w:rsid w:val="00CD60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D607E"/>
    <w:rPr>
      <w:rFonts w:cs="Calibri"/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CD60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D607E"/>
    <w:rPr>
      <w:rFonts w:cs="Calibri"/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C42C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42C1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864F6F-4811-4707-AAFF-6442C9C13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903</Words>
  <Characters>5152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</vt:lpstr>
    </vt:vector>
  </TitlesOfParts>
  <Company>SPecialiST RePack</Company>
  <LinksUpToDate>false</LinksUpToDate>
  <CharactersWithSpaces>6043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</dc:title>
  <dc:creator>User</dc:creator>
  <cp:lastModifiedBy>12</cp:lastModifiedBy>
  <cp:revision>7</cp:revision>
  <cp:lastPrinted>2017-10-10T11:11:00Z</cp:lastPrinted>
  <dcterms:created xsi:type="dcterms:W3CDTF">2017-08-18T08:08:00Z</dcterms:created>
  <dcterms:modified xsi:type="dcterms:W3CDTF">2017-11-28T07:57:00Z</dcterms:modified>
</cp:coreProperties>
</file>