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D0" w:rsidRPr="00071BD4" w:rsidRDefault="00861DD0" w:rsidP="00A1219B">
      <w:pPr>
        <w:jc w:val="center"/>
        <w:outlineLvl w:val="0"/>
        <w:rPr>
          <w:b/>
          <w:sz w:val="10"/>
          <w:szCs w:val="10"/>
          <w:lang w:eastAsia="ar-SA"/>
        </w:rPr>
      </w:pPr>
    </w:p>
    <w:p w:rsidR="00A15B69" w:rsidRPr="0034124A" w:rsidRDefault="00A15B69" w:rsidP="00AE11DD">
      <w:pPr>
        <w:ind w:left="5954" w:right="-44"/>
        <w:rPr>
          <w:bCs/>
          <w:sz w:val="28"/>
          <w:szCs w:val="28"/>
          <w:lang w:eastAsia="en-US"/>
        </w:rPr>
      </w:pPr>
      <w:r w:rsidRPr="0034124A">
        <w:rPr>
          <w:bCs/>
          <w:sz w:val="28"/>
          <w:szCs w:val="28"/>
          <w:lang w:eastAsia="en-US"/>
        </w:rPr>
        <w:t>УТВЕРЖДЕНА</w:t>
      </w:r>
      <w:r w:rsidR="00AE11DD" w:rsidRPr="0034124A">
        <w:rPr>
          <w:bCs/>
          <w:sz w:val="28"/>
          <w:szCs w:val="28"/>
          <w:lang w:eastAsia="en-US"/>
        </w:rPr>
        <w:t xml:space="preserve"> </w:t>
      </w:r>
    </w:p>
    <w:p w:rsidR="00861DD0" w:rsidRPr="00B972C6" w:rsidRDefault="00AE11DD" w:rsidP="00AE11DD">
      <w:pPr>
        <w:ind w:left="5954" w:right="-44"/>
        <w:rPr>
          <w:bCs/>
          <w:sz w:val="28"/>
          <w:szCs w:val="28"/>
          <w:lang w:eastAsia="en-US"/>
        </w:rPr>
      </w:pPr>
      <w:r w:rsidRPr="0034124A">
        <w:rPr>
          <w:bCs/>
          <w:sz w:val="28"/>
          <w:szCs w:val="28"/>
          <w:lang w:eastAsia="en-US"/>
        </w:rPr>
        <w:t xml:space="preserve">Приказом Министерства здравоохранения Донецкой </w:t>
      </w:r>
      <w:r w:rsidRPr="00B972C6">
        <w:rPr>
          <w:bCs/>
          <w:sz w:val="28"/>
          <w:szCs w:val="28"/>
          <w:lang w:eastAsia="en-US"/>
        </w:rPr>
        <w:t xml:space="preserve">Народной Республики от </w:t>
      </w:r>
      <w:r w:rsidR="0034124A" w:rsidRPr="00B972C6">
        <w:rPr>
          <w:sz w:val="28"/>
          <w:szCs w:val="28"/>
        </w:rPr>
        <w:t xml:space="preserve">12 марта 2015 г. </w:t>
      </w:r>
      <w:r w:rsidRPr="00B972C6">
        <w:rPr>
          <w:bCs/>
          <w:sz w:val="28"/>
          <w:szCs w:val="28"/>
          <w:lang w:eastAsia="en-US"/>
        </w:rPr>
        <w:t>№ 312</w:t>
      </w:r>
    </w:p>
    <w:p w:rsidR="00AE11DD" w:rsidRPr="00B972C6" w:rsidRDefault="00AE11DD" w:rsidP="00AE11DD">
      <w:pPr>
        <w:ind w:left="5954" w:right="-44"/>
        <w:rPr>
          <w:sz w:val="28"/>
          <w:szCs w:val="28"/>
        </w:rPr>
      </w:pPr>
      <w:r w:rsidRPr="00B972C6">
        <w:rPr>
          <w:bCs/>
          <w:sz w:val="28"/>
          <w:szCs w:val="28"/>
          <w:lang w:eastAsia="en-US"/>
        </w:rPr>
        <w:t xml:space="preserve">(в редакции Приказа Министерства здравоохранения Донецкой Народной Республики </w:t>
      </w:r>
      <w:r w:rsidR="00B972C6" w:rsidRPr="00B972C6">
        <w:rPr>
          <w:sz w:val="28"/>
          <w:szCs w:val="28"/>
        </w:rPr>
        <w:t>от 23 ноября 2017 г. № 2110</w:t>
      </w:r>
      <w:r w:rsidRPr="00B972C6">
        <w:rPr>
          <w:bCs/>
          <w:sz w:val="28"/>
          <w:szCs w:val="28"/>
          <w:lang w:eastAsia="en-US"/>
        </w:rPr>
        <w:t>)</w:t>
      </w:r>
    </w:p>
    <w:p w:rsidR="00861DD0" w:rsidRPr="007226FC" w:rsidRDefault="00861DD0" w:rsidP="005D7425">
      <w:pPr>
        <w:jc w:val="right"/>
        <w:rPr>
          <w:sz w:val="28"/>
          <w:szCs w:val="28"/>
        </w:rPr>
      </w:pPr>
    </w:p>
    <w:p w:rsidR="00861DD0" w:rsidRPr="007226FC" w:rsidRDefault="00861DD0" w:rsidP="005D7425">
      <w:pPr>
        <w:ind w:right="334"/>
        <w:jc w:val="center"/>
        <w:rPr>
          <w:b/>
          <w:sz w:val="28"/>
          <w:szCs w:val="28"/>
        </w:rPr>
      </w:pPr>
      <w:r w:rsidRPr="007226FC">
        <w:rPr>
          <w:b/>
          <w:sz w:val="28"/>
          <w:szCs w:val="28"/>
        </w:rPr>
        <w:t>ИНСТРУКЦИЯ</w:t>
      </w:r>
    </w:p>
    <w:p w:rsidR="00861DD0" w:rsidRPr="007226FC" w:rsidRDefault="00861DD0" w:rsidP="00755F7B">
      <w:pPr>
        <w:ind w:right="5"/>
        <w:jc w:val="center"/>
        <w:rPr>
          <w:b/>
          <w:bCs/>
          <w:sz w:val="28"/>
          <w:szCs w:val="28"/>
        </w:rPr>
      </w:pPr>
      <w:r w:rsidRPr="007226FC">
        <w:rPr>
          <w:b/>
          <w:sz w:val="28"/>
          <w:szCs w:val="28"/>
        </w:rPr>
        <w:t xml:space="preserve">по заполнению </w:t>
      </w:r>
      <w:r>
        <w:rPr>
          <w:b/>
          <w:sz w:val="28"/>
          <w:szCs w:val="28"/>
        </w:rPr>
        <w:t xml:space="preserve">формы </w:t>
      </w:r>
      <w:r w:rsidRPr="007226FC">
        <w:rPr>
          <w:b/>
          <w:sz w:val="28"/>
          <w:szCs w:val="28"/>
        </w:rPr>
        <w:t>первичной учетной документации</w:t>
      </w:r>
      <w:r>
        <w:rPr>
          <w:b/>
          <w:sz w:val="28"/>
          <w:szCs w:val="28"/>
        </w:rPr>
        <w:t xml:space="preserve"> </w:t>
      </w:r>
      <w:r w:rsidRPr="007226FC">
        <w:rPr>
          <w:b/>
          <w:sz w:val="28"/>
          <w:szCs w:val="28"/>
        </w:rPr>
        <w:t>№ 003-</w:t>
      </w:r>
      <w:r>
        <w:rPr>
          <w:b/>
          <w:sz w:val="28"/>
          <w:szCs w:val="28"/>
        </w:rPr>
        <w:t>6</w:t>
      </w:r>
      <w:r w:rsidRPr="007226FC">
        <w:rPr>
          <w:b/>
          <w:bCs/>
          <w:sz w:val="28"/>
          <w:szCs w:val="28"/>
        </w:rPr>
        <w:t xml:space="preserve">/у </w:t>
      </w:r>
    </w:p>
    <w:p w:rsidR="00861DD0" w:rsidRPr="007226FC" w:rsidRDefault="00861DD0" w:rsidP="005D7425">
      <w:pPr>
        <w:ind w:right="3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6B41">
        <w:rPr>
          <w:b/>
          <w:sz w:val="28"/>
          <w:szCs w:val="28"/>
        </w:rPr>
        <w:t>Протокол химиотерапии, гормонотерапии</w:t>
      </w:r>
      <w:r>
        <w:rPr>
          <w:b/>
          <w:bCs/>
          <w:sz w:val="28"/>
          <w:szCs w:val="28"/>
        </w:rPr>
        <w:t>»</w:t>
      </w:r>
    </w:p>
    <w:p w:rsidR="00861DD0" w:rsidRPr="007226FC" w:rsidRDefault="00861DD0" w:rsidP="005D742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33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1DD0" w:rsidRDefault="00861DD0" w:rsidP="00755F7B">
      <w:pPr>
        <w:pStyle w:val="a7"/>
        <w:spacing w:before="0" w:after="0" w:line="240" w:lineRule="auto"/>
        <w:ind w:left="720" w:right="5" w:firstLine="709"/>
        <w:rPr>
          <w:rFonts w:ascii="Times New Roman" w:hAnsi="Times New Roman"/>
          <w:sz w:val="28"/>
          <w:szCs w:val="28"/>
          <w:lang w:val="ru-RU"/>
        </w:rPr>
      </w:pPr>
    </w:p>
    <w:p w:rsidR="00861DD0" w:rsidRDefault="00861DD0" w:rsidP="00755F7B">
      <w:pPr>
        <w:ind w:right="5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370641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Инструкция определяет порядок заполнения формы </w:t>
      </w:r>
      <w:r w:rsidRPr="00755F7B">
        <w:rPr>
          <w:sz w:val="28"/>
          <w:szCs w:val="28"/>
        </w:rPr>
        <w:t>первичной учетной документации № 003-6</w:t>
      </w:r>
      <w:r w:rsidRPr="00755F7B">
        <w:rPr>
          <w:bCs/>
          <w:sz w:val="28"/>
          <w:szCs w:val="28"/>
        </w:rPr>
        <w:t>/у «</w:t>
      </w:r>
      <w:r w:rsidRPr="00755F7B">
        <w:rPr>
          <w:sz w:val="28"/>
          <w:szCs w:val="28"/>
        </w:rPr>
        <w:t>Протокол химиотерапии, гормонотерапии</w:t>
      </w:r>
      <w:r w:rsidRPr="00755F7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форма № 003-6/у). Введение формы № 003-6/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является</w:t>
      </w:r>
      <w:proofErr w:type="gramEnd"/>
      <w:r>
        <w:rPr>
          <w:bCs/>
          <w:sz w:val="28"/>
          <w:szCs w:val="28"/>
        </w:rPr>
        <w:t xml:space="preserve"> обязательным для учреждений (отделений) онкологического профиля. </w:t>
      </w:r>
    </w:p>
    <w:p w:rsidR="00C253C3" w:rsidRPr="00755F7B" w:rsidRDefault="00C253C3" w:rsidP="00755F7B">
      <w:pPr>
        <w:ind w:right="5" w:firstLine="708"/>
        <w:jc w:val="both"/>
        <w:rPr>
          <w:bCs/>
          <w:sz w:val="28"/>
          <w:szCs w:val="28"/>
        </w:rPr>
      </w:pPr>
    </w:p>
    <w:p w:rsidR="00861DD0" w:rsidRPr="007226FC" w:rsidRDefault="00861DD0" w:rsidP="00755F7B">
      <w:pPr>
        <w:pStyle w:val="a7"/>
        <w:spacing w:before="0" w:after="0" w:line="240" w:lineRule="auto"/>
        <w:ind w:right="5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 Форма № 003-6/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7226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226FC">
        <w:rPr>
          <w:rFonts w:ascii="Times New Roman" w:hAnsi="Times New Roman"/>
          <w:sz w:val="28"/>
          <w:szCs w:val="28"/>
          <w:lang w:val="ru-RU"/>
        </w:rPr>
        <w:t>является</w:t>
      </w:r>
      <w:proofErr w:type="gramEnd"/>
      <w:r w:rsidRPr="007226FC">
        <w:rPr>
          <w:rFonts w:ascii="Times New Roman" w:hAnsi="Times New Roman"/>
          <w:sz w:val="28"/>
          <w:szCs w:val="28"/>
          <w:lang w:val="ru-RU"/>
        </w:rPr>
        <w:t xml:space="preserve"> оперативным документом, который предназначается для регистрации режима пребывания больного в стационаре, назначенн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 ему </w:t>
      </w:r>
      <w:r>
        <w:rPr>
          <w:rFonts w:ascii="Times New Roman" w:hAnsi="Times New Roman"/>
          <w:sz w:val="28"/>
          <w:szCs w:val="28"/>
          <w:lang w:val="ru-RU"/>
        </w:rPr>
        <w:t>препаратов, с указанием способа введения и доз</w:t>
      </w:r>
      <w:r w:rsidRPr="007226FC">
        <w:rPr>
          <w:rFonts w:ascii="Times New Roman" w:hAnsi="Times New Roman"/>
          <w:sz w:val="28"/>
          <w:szCs w:val="28"/>
          <w:lang w:val="ru-RU"/>
        </w:rPr>
        <w:t>.</w:t>
      </w:r>
    </w:p>
    <w:p w:rsidR="00C253C3" w:rsidRDefault="00C253C3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</w:p>
    <w:p w:rsidR="00861DD0" w:rsidRPr="007226FC" w:rsidRDefault="00861DD0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 Форма № 003-6/у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аполняется лечащим врачом в день </w:t>
      </w:r>
      <w:r>
        <w:rPr>
          <w:rFonts w:ascii="Times New Roman" w:hAnsi="Times New Roman"/>
          <w:sz w:val="28"/>
          <w:szCs w:val="28"/>
          <w:lang w:val="ru-RU"/>
        </w:rPr>
        <w:t>начала химиотерапевтического лечения в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 стационар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 с внесением </w:t>
      </w:r>
      <w:proofErr w:type="gramStart"/>
      <w:r w:rsidRPr="007226FC">
        <w:rPr>
          <w:rFonts w:ascii="Times New Roman" w:hAnsi="Times New Roman"/>
          <w:sz w:val="28"/>
          <w:szCs w:val="28"/>
          <w:lang w:val="ru-RU"/>
        </w:rPr>
        <w:t>необходимых</w:t>
      </w:r>
      <w:proofErr w:type="gramEnd"/>
      <w:r w:rsidRPr="007226FC">
        <w:rPr>
          <w:rFonts w:ascii="Times New Roman" w:hAnsi="Times New Roman"/>
          <w:sz w:val="28"/>
          <w:szCs w:val="28"/>
          <w:lang w:val="ru-RU"/>
        </w:rPr>
        <w:t xml:space="preserve"> корректив в период лечения больного.</w:t>
      </w:r>
    </w:p>
    <w:p w:rsidR="00C253C3" w:rsidRDefault="00C253C3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</w:p>
    <w:p w:rsidR="00861DD0" w:rsidRDefault="00861DD0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В графе «Назначение» необходимо указать способ введения препарата, его кратность, дозировку.</w:t>
      </w:r>
    </w:p>
    <w:p w:rsidR="00C253C3" w:rsidRDefault="00C253C3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</w:p>
    <w:p w:rsidR="00861DD0" w:rsidRDefault="00861DD0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 графе «Исполнитель» указывается Ф.И.О. медицинского работника, назначившего и выполнившего процедуру.</w:t>
      </w:r>
    </w:p>
    <w:p w:rsidR="00C253C3" w:rsidRDefault="00C253C3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</w:p>
    <w:p w:rsidR="00861DD0" w:rsidRPr="007226FC" w:rsidRDefault="00861DD0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Для хранения </w:t>
      </w:r>
      <w:r>
        <w:rPr>
          <w:rFonts w:ascii="Times New Roman" w:hAnsi="Times New Roman"/>
          <w:sz w:val="28"/>
          <w:szCs w:val="28"/>
          <w:lang w:val="ru-RU"/>
        </w:rPr>
        <w:t>формы № 003-6/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7226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226F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7226FC">
        <w:rPr>
          <w:rFonts w:ascii="Times New Roman" w:hAnsi="Times New Roman"/>
          <w:sz w:val="28"/>
          <w:szCs w:val="28"/>
          <w:lang w:val="ru-RU"/>
        </w:rPr>
        <w:t xml:space="preserve"> период лечения больных в стационаре </w:t>
      </w:r>
      <w:r>
        <w:rPr>
          <w:rFonts w:ascii="Times New Roman" w:hAnsi="Times New Roman"/>
          <w:sz w:val="28"/>
          <w:szCs w:val="28"/>
          <w:lang w:val="ru-RU"/>
        </w:rPr>
        <w:t>отводится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 специальная папка в каждом отделении.</w:t>
      </w:r>
    </w:p>
    <w:p w:rsidR="00C253C3" w:rsidRDefault="00C253C3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</w:p>
    <w:p w:rsidR="00861DD0" w:rsidRPr="00E81653" w:rsidRDefault="00861DD0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7226FC">
        <w:rPr>
          <w:rFonts w:ascii="Times New Roman" w:hAnsi="Times New Roman"/>
          <w:sz w:val="28"/>
          <w:szCs w:val="28"/>
          <w:lang w:val="ru-RU"/>
        </w:rPr>
        <w:t>Ежедневно</w:t>
      </w:r>
      <w:r>
        <w:rPr>
          <w:rFonts w:ascii="Times New Roman" w:hAnsi="Times New Roman"/>
          <w:sz w:val="28"/>
          <w:szCs w:val="28"/>
          <w:lang w:val="ru-RU"/>
        </w:rPr>
        <w:t xml:space="preserve"> младшим специалистом с медицинским образованием ставятся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 отметки о </w:t>
      </w:r>
      <w:r w:rsidRPr="00E81653">
        <w:rPr>
          <w:rFonts w:ascii="Times New Roman" w:hAnsi="Times New Roman"/>
          <w:sz w:val="28"/>
          <w:szCs w:val="28"/>
          <w:lang w:val="ru-RU"/>
        </w:rPr>
        <w:t>выполнении назначений</w:t>
      </w:r>
      <w:r>
        <w:rPr>
          <w:rFonts w:ascii="Times New Roman" w:hAnsi="Times New Roman"/>
          <w:sz w:val="28"/>
          <w:szCs w:val="28"/>
          <w:lang w:val="ru-RU"/>
        </w:rPr>
        <w:t xml:space="preserve">, заверенные </w:t>
      </w:r>
      <w:r w:rsidR="00B31EB0">
        <w:rPr>
          <w:rFonts w:ascii="Times New Roman" w:hAnsi="Times New Roman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подписью</w:t>
      </w:r>
      <w:r w:rsidRPr="00E81653">
        <w:rPr>
          <w:rFonts w:ascii="Times New Roman" w:hAnsi="Times New Roman"/>
          <w:sz w:val="28"/>
          <w:szCs w:val="28"/>
          <w:lang w:val="ru-RU"/>
        </w:rPr>
        <w:t>.</w:t>
      </w:r>
    </w:p>
    <w:p w:rsidR="00C253C3" w:rsidRDefault="00C253C3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</w:p>
    <w:p w:rsidR="00861DD0" w:rsidRPr="007226FC" w:rsidRDefault="00861DD0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E81653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форме № 003-6/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E816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81653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E81653">
        <w:rPr>
          <w:rFonts w:ascii="Times New Roman" w:hAnsi="Times New Roman"/>
          <w:sz w:val="28"/>
          <w:szCs w:val="28"/>
          <w:lang w:val="ru-RU"/>
        </w:rPr>
        <w:t xml:space="preserve"> завершении лечения назначенным препаратом необходимо в графе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E81653">
        <w:rPr>
          <w:rFonts w:ascii="Times New Roman" w:hAnsi="Times New Roman"/>
          <w:sz w:val="28"/>
          <w:szCs w:val="28"/>
          <w:lang w:val="ru-RU"/>
        </w:rPr>
        <w:t xml:space="preserve"> соответствующей дат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E81653">
        <w:rPr>
          <w:rFonts w:ascii="Times New Roman" w:hAnsi="Times New Roman"/>
          <w:sz w:val="28"/>
          <w:szCs w:val="28"/>
          <w:lang w:val="ru-RU"/>
        </w:rPr>
        <w:t xml:space="preserve"> написать </w:t>
      </w:r>
      <w:r>
        <w:rPr>
          <w:rFonts w:ascii="Times New Roman" w:hAnsi="Times New Roman"/>
          <w:sz w:val="28"/>
          <w:szCs w:val="28"/>
          <w:lang w:val="ru-RU"/>
        </w:rPr>
        <w:t xml:space="preserve">слово </w:t>
      </w:r>
      <w:r w:rsidRPr="00E81653">
        <w:rPr>
          <w:rFonts w:ascii="Times New Roman" w:hAnsi="Times New Roman"/>
          <w:sz w:val="28"/>
          <w:szCs w:val="28"/>
          <w:lang w:val="ru-RU"/>
        </w:rPr>
        <w:t>«ОТМЕНА»</w:t>
      </w:r>
      <w:r>
        <w:rPr>
          <w:rFonts w:ascii="Times New Roman" w:hAnsi="Times New Roman"/>
          <w:sz w:val="28"/>
          <w:szCs w:val="28"/>
          <w:lang w:val="ru-RU"/>
        </w:rPr>
        <w:t xml:space="preserve"> и заверить подписью врача</w:t>
      </w:r>
      <w:r w:rsidRPr="00E81653">
        <w:rPr>
          <w:rFonts w:ascii="Times New Roman" w:hAnsi="Times New Roman"/>
          <w:sz w:val="28"/>
          <w:szCs w:val="28"/>
          <w:lang w:val="ru-RU"/>
        </w:rPr>
        <w:t>.</w:t>
      </w:r>
    </w:p>
    <w:p w:rsidR="00C253C3" w:rsidRDefault="00C253C3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</w:p>
    <w:p w:rsidR="00861DD0" w:rsidRPr="007226FC" w:rsidRDefault="00861DD0" w:rsidP="00755F7B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 w:rsidRPr="007226FC">
        <w:rPr>
          <w:rFonts w:ascii="Times New Roman" w:hAnsi="Times New Roman"/>
          <w:sz w:val="28"/>
          <w:szCs w:val="28"/>
          <w:lang w:val="ru-RU"/>
        </w:rPr>
        <w:t>После выписки больного из стационара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форма № 003-6/у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вклеивается 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226FC">
        <w:rPr>
          <w:rFonts w:ascii="Times New Roman" w:hAnsi="Times New Roman"/>
          <w:sz w:val="28"/>
          <w:szCs w:val="28"/>
          <w:lang w:val="ru-RU"/>
        </w:rPr>
        <w:t>Медицинскую карту стационарного больного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226FC">
        <w:rPr>
          <w:rFonts w:ascii="Times New Roman" w:hAnsi="Times New Roman"/>
          <w:sz w:val="28"/>
          <w:szCs w:val="28"/>
          <w:lang w:val="ru-RU"/>
        </w:rPr>
        <w:t xml:space="preserve"> (форма № 003/у</w:t>
      </w:r>
      <w:r w:rsidR="00C253C3">
        <w:rPr>
          <w:rFonts w:ascii="Times New Roman" w:hAnsi="Times New Roman"/>
          <w:sz w:val="28"/>
          <w:szCs w:val="28"/>
          <w:lang w:val="ru-RU"/>
        </w:rPr>
        <w:t>, утвержденная приказом Министерства здравоохранения Донецкой Народной Республики от 12.03.2015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 собственности и ведомственной подчиненности», зарегистрированным в Министерстве юстиции Донецкой Народной Республики 20 мая 2015 г</w:t>
      </w:r>
      <w:proofErr w:type="gramEnd"/>
      <w:r w:rsidR="00C253C3">
        <w:rPr>
          <w:rFonts w:ascii="Times New Roman" w:hAnsi="Times New Roman"/>
          <w:sz w:val="28"/>
          <w:szCs w:val="28"/>
          <w:lang w:val="ru-RU"/>
        </w:rPr>
        <w:t xml:space="preserve">. под </w:t>
      </w:r>
      <w:proofErr w:type="gramStart"/>
      <w:r w:rsidR="00C253C3">
        <w:rPr>
          <w:rFonts w:ascii="Times New Roman" w:hAnsi="Times New Roman"/>
          <w:sz w:val="28"/>
          <w:szCs w:val="28"/>
          <w:lang w:val="ru-RU"/>
        </w:rPr>
        <w:t>регистрационным</w:t>
      </w:r>
      <w:proofErr w:type="gramEnd"/>
      <w:r w:rsidR="00C253C3">
        <w:rPr>
          <w:rFonts w:ascii="Times New Roman" w:hAnsi="Times New Roman"/>
          <w:sz w:val="28"/>
          <w:szCs w:val="28"/>
          <w:lang w:val="ru-RU"/>
        </w:rPr>
        <w:t xml:space="preserve"> № 141</w:t>
      </w:r>
      <w:r w:rsidRPr="007226FC">
        <w:rPr>
          <w:rFonts w:ascii="Times New Roman" w:hAnsi="Times New Roman"/>
          <w:sz w:val="28"/>
          <w:szCs w:val="28"/>
          <w:lang w:val="ru-RU"/>
        </w:rPr>
        <w:t>) и хранится вместе с ней 25 лет.</w:t>
      </w:r>
    </w:p>
    <w:p w:rsidR="00C253C3" w:rsidRDefault="00C253C3" w:rsidP="008A4E0A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</w:p>
    <w:p w:rsidR="00861DD0" w:rsidRPr="007226FC" w:rsidRDefault="00861DD0" w:rsidP="008A4E0A">
      <w:pPr>
        <w:pStyle w:val="a7"/>
        <w:spacing w:before="0" w:after="0" w:line="240" w:lineRule="auto"/>
        <w:ind w:righ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Записи </w:t>
      </w:r>
      <w:r w:rsidRPr="007226F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азвания препаратов и способов их введения </w:t>
      </w:r>
      <w:r w:rsidRPr="007226FC">
        <w:rPr>
          <w:rFonts w:ascii="Times New Roman" w:hAnsi="Times New Roman"/>
          <w:sz w:val="28"/>
          <w:szCs w:val="28"/>
          <w:lang w:val="ru-RU"/>
        </w:rPr>
        <w:t>ведутся на русском языке, разборчиво.</w:t>
      </w:r>
    </w:p>
    <w:p w:rsidR="00C253C3" w:rsidRDefault="00C253C3" w:rsidP="008A4E0A">
      <w:pPr>
        <w:ind w:right="5" w:firstLine="624"/>
        <w:jc w:val="both"/>
        <w:rPr>
          <w:sz w:val="28"/>
          <w:szCs w:val="28"/>
        </w:rPr>
      </w:pPr>
    </w:p>
    <w:p w:rsidR="00861DD0" w:rsidRPr="003155A9" w:rsidRDefault="00861DD0" w:rsidP="008A4E0A">
      <w:pPr>
        <w:ind w:right="5" w:firstLine="62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155A9">
        <w:rPr>
          <w:sz w:val="28"/>
          <w:szCs w:val="28"/>
        </w:rPr>
        <w:t>. В случае ведения формы № 003-6/</w:t>
      </w:r>
      <w:proofErr w:type="gramStart"/>
      <w:r w:rsidRPr="003155A9">
        <w:rPr>
          <w:sz w:val="28"/>
          <w:szCs w:val="28"/>
        </w:rPr>
        <w:t>у</w:t>
      </w:r>
      <w:proofErr w:type="gramEnd"/>
      <w:r w:rsidRPr="003155A9">
        <w:rPr>
          <w:sz w:val="28"/>
          <w:szCs w:val="28"/>
        </w:rPr>
        <w:t xml:space="preserve"> в электронном формате в нее должна быть включена вся информация, которая содержится в утвержденном бумажном варианте.</w:t>
      </w:r>
    </w:p>
    <w:p w:rsidR="003155A9" w:rsidRDefault="003155A9" w:rsidP="008A4E0A">
      <w:pPr>
        <w:ind w:right="5" w:firstLine="624"/>
        <w:jc w:val="both"/>
        <w:rPr>
          <w:sz w:val="28"/>
          <w:szCs w:val="28"/>
        </w:rPr>
      </w:pPr>
    </w:p>
    <w:p w:rsidR="002F3B6A" w:rsidRDefault="002F3B6A" w:rsidP="008A4E0A">
      <w:pPr>
        <w:ind w:right="5" w:firstLine="624"/>
        <w:jc w:val="both"/>
        <w:rPr>
          <w:sz w:val="28"/>
          <w:szCs w:val="28"/>
        </w:rPr>
      </w:pPr>
    </w:p>
    <w:p w:rsidR="002F3B6A" w:rsidRPr="003155A9" w:rsidRDefault="002F3B6A" w:rsidP="008A4E0A">
      <w:pPr>
        <w:ind w:right="5" w:firstLine="624"/>
        <w:jc w:val="both"/>
        <w:rPr>
          <w:sz w:val="28"/>
          <w:szCs w:val="28"/>
        </w:rPr>
      </w:pPr>
    </w:p>
    <w:p w:rsidR="003155A9" w:rsidRPr="003155A9" w:rsidRDefault="00B31EB0" w:rsidP="00B31EB0">
      <w:pPr>
        <w:tabs>
          <w:tab w:val="left" w:pos="6521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</w:r>
      <w:r w:rsidR="003155A9" w:rsidRPr="003155A9">
        <w:rPr>
          <w:sz w:val="28"/>
          <w:szCs w:val="28"/>
        </w:rPr>
        <w:t xml:space="preserve">А.А. </w:t>
      </w:r>
      <w:proofErr w:type="spellStart"/>
      <w:r w:rsidR="003155A9" w:rsidRPr="003155A9">
        <w:rPr>
          <w:sz w:val="28"/>
          <w:szCs w:val="28"/>
        </w:rPr>
        <w:t>Оприщенко</w:t>
      </w:r>
      <w:proofErr w:type="spellEnd"/>
    </w:p>
    <w:sectPr w:rsidR="003155A9" w:rsidRPr="003155A9" w:rsidSect="00C253C3">
      <w:headerReference w:type="default" r:id="rId7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15" w:rsidRDefault="00797C15">
      <w:r>
        <w:separator/>
      </w:r>
    </w:p>
  </w:endnote>
  <w:endnote w:type="continuationSeparator" w:id="0">
    <w:p w:rsidR="00797C15" w:rsidRDefault="0079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15" w:rsidRDefault="00797C15">
      <w:r>
        <w:separator/>
      </w:r>
    </w:p>
  </w:footnote>
  <w:footnote w:type="continuationSeparator" w:id="0">
    <w:p w:rsidR="00797C15" w:rsidRDefault="00797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C3" w:rsidRDefault="00366A2D" w:rsidP="00C253C3">
    <w:pPr>
      <w:pStyle w:val="ac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</w:t>
    </w:r>
    <w:r w:rsidR="00C253C3" w:rsidRPr="00C253C3">
      <w:rPr>
        <w:sz w:val="28"/>
        <w:szCs w:val="28"/>
      </w:rPr>
      <w:t>2</w:t>
    </w:r>
    <w:r w:rsidRPr="00366A2D"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7259F0">
      <w:rPr>
        <w:sz w:val="28"/>
        <w:szCs w:val="28"/>
      </w:rPr>
      <w:t>Продолжение Инструкции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35"/>
    <w:rsid w:val="0001118B"/>
    <w:rsid w:val="000150EE"/>
    <w:rsid w:val="00026396"/>
    <w:rsid w:val="00042B7C"/>
    <w:rsid w:val="00071BD4"/>
    <w:rsid w:val="000749E6"/>
    <w:rsid w:val="000A5243"/>
    <w:rsid w:val="000C3079"/>
    <w:rsid w:val="000C3A73"/>
    <w:rsid w:val="000D2C76"/>
    <w:rsid w:val="000E50F2"/>
    <w:rsid w:val="000F13DD"/>
    <w:rsid w:val="0010371B"/>
    <w:rsid w:val="00115DF2"/>
    <w:rsid w:val="00155672"/>
    <w:rsid w:val="001653F6"/>
    <w:rsid w:val="001B204E"/>
    <w:rsid w:val="001C7685"/>
    <w:rsid w:val="001D1564"/>
    <w:rsid w:val="001D2ED6"/>
    <w:rsid w:val="001D577A"/>
    <w:rsid w:val="0021041B"/>
    <w:rsid w:val="00220CAD"/>
    <w:rsid w:val="0023067D"/>
    <w:rsid w:val="00246C8F"/>
    <w:rsid w:val="002548B7"/>
    <w:rsid w:val="0027592D"/>
    <w:rsid w:val="00284937"/>
    <w:rsid w:val="002D626F"/>
    <w:rsid w:val="002D6772"/>
    <w:rsid w:val="002F244A"/>
    <w:rsid w:val="002F3B6A"/>
    <w:rsid w:val="003155A9"/>
    <w:rsid w:val="003275B9"/>
    <w:rsid w:val="0034124A"/>
    <w:rsid w:val="00366A2D"/>
    <w:rsid w:val="00370641"/>
    <w:rsid w:val="00374FFA"/>
    <w:rsid w:val="00387D2A"/>
    <w:rsid w:val="003A4FA7"/>
    <w:rsid w:val="003A79B9"/>
    <w:rsid w:val="003E3A96"/>
    <w:rsid w:val="004222E0"/>
    <w:rsid w:val="00430313"/>
    <w:rsid w:val="00494BE9"/>
    <w:rsid w:val="004C0E17"/>
    <w:rsid w:val="004C3A9A"/>
    <w:rsid w:val="00503DA2"/>
    <w:rsid w:val="005130F5"/>
    <w:rsid w:val="00525C35"/>
    <w:rsid w:val="005676C1"/>
    <w:rsid w:val="005A682A"/>
    <w:rsid w:val="005D01EA"/>
    <w:rsid w:val="005D7425"/>
    <w:rsid w:val="005E6216"/>
    <w:rsid w:val="005F02B7"/>
    <w:rsid w:val="00603769"/>
    <w:rsid w:val="00631720"/>
    <w:rsid w:val="00654B34"/>
    <w:rsid w:val="0069028A"/>
    <w:rsid w:val="006D2049"/>
    <w:rsid w:val="006E60B5"/>
    <w:rsid w:val="006F71B7"/>
    <w:rsid w:val="007226FC"/>
    <w:rsid w:val="00740A46"/>
    <w:rsid w:val="0074238A"/>
    <w:rsid w:val="00755F7B"/>
    <w:rsid w:val="007609F7"/>
    <w:rsid w:val="00764958"/>
    <w:rsid w:val="007660E0"/>
    <w:rsid w:val="00775A19"/>
    <w:rsid w:val="0078413F"/>
    <w:rsid w:val="007857C4"/>
    <w:rsid w:val="00786ED2"/>
    <w:rsid w:val="00797C15"/>
    <w:rsid w:val="007C68F1"/>
    <w:rsid w:val="007F0A56"/>
    <w:rsid w:val="007F1465"/>
    <w:rsid w:val="00854ABD"/>
    <w:rsid w:val="00861DD0"/>
    <w:rsid w:val="00870A1A"/>
    <w:rsid w:val="008955A7"/>
    <w:rsid w:val="008A4E0A"/>
    <w:rsid w:val="008B19FD"/>
    <w:rsid w:val="008C7B9D"/>
    <w:rsid w:val="008D3AA5"/>
    <w:rsid w:val="008D7DA0"/>
    <w:rsid w:val="008D7E1C"/>
    <w:rsid w:val="00924FF8"/>
    <w:rsid w:val="009461F9"/>
    <w:rsid w:val="00966535"/>
    <w:rsid w:val="00973E0E"/>
    <w:rsid w:val="00987E01"/>
    <w:rsid w:val="00994019"/>
    <w:rsid w:val="009B6291"/>
    <w:rsid w:val="009C3305"/>
    <w:rsid w:val="009C336B"/>
    <w:rsid w:val="009D28A8"/>
    <w:rsid w:val="009D6B41"/>
    <w:rsid w:val="009F27ED"/>
    <w:rsid w:val="00A04866"/>
    <w:rsid w:val="00A116A5"/>
    <w:rsid w:val="00A1219B"/>
    <w:rsid w:val="00A15B69"/>
    <w:rsid w:val="00A16ED9"/>
    <w:rsid w:val="00A411C6"/>
    <w:rsid w:val="00A53891"/>
    <w:rsid w:val="00A7414C"/>
    <w:rsid w:val="00A92D84"/>
    <w:rsid w:val="00AB3AC0"/>
    <w:rsid w:val="00AD7BA9"/>
    <w:rsid w:val="00AE11DD"/>
    <w:rsid w:val="00AF43B1"/>
    <w:rsid w:val="00AF54B4"/>
    <w:rsid w:val="00B31EB0"/>
    <w:rsid w:val="00B53DE2"/>
    <w:rsid w:val="00B6161B"/>
    <w:rsid w:val="00B633E2"/>
    <w:rsid w:val="00B920A3"/>
    <w:rsid w:val="00B93C15"/>
    <w:rsid w:val="00B9524A"/>
    <w:rsid w:val="00B972C6"/>
    <w:rsid w:val="00BB4BE1"/>
    <w:rsid w:val="00C253C3"/>
    <w:rsid w:val="00C37FEC"/>
    <w:rsid w:val="00C51D74"/>
    <w:rsid w:val="00C51F65"/>
    <w:rsid w:val="00C80F1F"/>
    <w:rsid w:val="00C93DFE"/>
    <w:rsid w:val="00CB057E"/>
    <w:rsid w:val="00CD158A"/>
    <w:rsid w:val="00CD1F45"/>
    <w:rsid w:val="00CD3175"/>
    <w:rsid w:val="00CF10D2"/>
    <w:rsid w:val="00D17E3E"/>
    <w:rsid w:val="00D2100E"/>
    <w:rsid w:val="00D21BDB"/>
    <w:rsid w:val="00D35957"/>
    <w:rsid w:val="00D449CD"/>
    <w:rsid w:val="00D524C3"/>
    <w:rsid w:val="00D536B4"/>
    <w:rsid w:val="00D57654"/>
    <w:rsid w:val="00DA18C1"/>
    <w:rsid w:val="00DB51B7"/>
    <w:rsid w:val="00DE4360"/>
    <w:rsid w:val="00E26141"/>
    <w:rsid w:val="00E32F3E"/>
    <w:rsid w:val="00E404FC"/>
    <w:rsid w:val="00E62F39"/>
    <w:rsid w:val="00E81653"/>
    <w:rsid w:val="00EA74AB"/>
    <w:rsid w:val="00EB625B"/>
    <w:rsid w:val="00EB692F"/>
    <w:rsid w:val="00EB6C95"/>
    <w:rsid w:val="00ED1E4A"/>
    <w:rsid w:val="00EF55FA"/>
    <w:rsid w:val="00EF6A49"/>
    <w:rsid w:val="00F01A85"/>
    <w:rsid w:val="00F27562"/>
    <w:rsid w:val="00F51A03"/>
    <w:rsid w:val="00F75A69"/>
    <w:rsid w:val="00F765C3"/>
    <w:rsid w:val="00F83ED9"/>
    <w:rsid w:val="00F911C5"/>
    <w:rsid w:val="00F9566D"/>
    <w:rsid w:val="00FA4204"/>
    <w:rsid w:val="00FA6DB3"/>
    <w:rsid w:val="00FB2B32"/>
    <w:rsid w:val="00FB7802"/>
    <w:rsid w:val="00FC6538"/>
    <w:rsid w:val="00FF5939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5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6535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6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6653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74AB"/>
    <w:rPr>
      <w:rFonts w:cs="Times New Roma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535"/>
    <w:rPr>
      <w:rFonts w:ascii="Cambria" w:hAnsi="Cambria" w:cs="Times New Roman"/>
      <w:b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66535"/>
    <w:rPr>
      <w:rFonts w:ascii="Calibri" w:hAnsi="Calibri" w:cs="Times New Roman"/>
      <w:i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EA74A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21BD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75A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775A1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Çàãîëîâîê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uiPriority w:val="99"/>
    <w:rsid w:val="005D74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hAnsi="NTTimes/Cyrillic"/>
      <w:sz w:val="22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5D7425"/>
    <w:rPr>
      <w:rFonts w:ascii="NTTimes/Cyrillic" w:hAnsi="NTTimes/Cyrillic" w:cs="Times New Roman"/>
      <w:sz w:val="22"/>
      <w:lang w:val="en-US"/>
    </w:rPr>
  </w:style>
  <w:style w:type="character" w:customStyle="1" w:styleId="hps">
    <w:name w:val="hps"/>
    <w:basedOn w:val="a0"/>
    <w:uiPriority w:val="99"/>
    <w:rsid w:val="008A4E0A"/>
    <w:rPr>
      <w:rFonts w:cs="Times New Roman"/>
    </w:rPr>
  </w:style>
  <w:style w:type="character" w:customStyle="1" w:styleId="1">
    <w:name w:val="Знак Знак1"/>
    <w:uiPriority w:val="99"/>
    <w:rsid w:val="008A4E0A"/>
    <w:rPr>
      <w:rFonts w:ascii="NTTimes/Cyrillic" w:hAnsi="NTTimes/Cyrillic"/>
      <w:sz w:val="22"/>
      <w:lang w:val="en-US" w:eastAsia="ru-RU"/>
    </w:rPr>
  </w:style>
  <w:style w:type="paragraph" w:customStyle="1" w:styleId="tfb">
    <w:name w:val="Обtfbчный"/>
    <w:link w:val="tfb0"/>
    <w:uiPriority w:val="99"/>
    <w:rsid w:val="0074238A"/>
    <w:pPr>
      <w:widowControl w:val="0"/>
    </w:pPr>
    <w:rPr>
      <w:sz w:val="20"/>
      <w:szCs w:val="20"/>
    </w:rPr>
  </w:style>
  <w:style w:type="character" w:customStyle="1" w:styleId="tfb0">
    <w:name w:val="Обtfbчный Знак"/>
    <w:basedOn w:val="a0"/>
    <w:link w:val="tfb"/>
    <w:uiPriority w:val="99"/>
    <w:locked/>
    <w:rsid w:val="0074238A"/>
    <w:rPr>
      <w:rFonts w:cs="Times New Roman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67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6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253C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253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53C3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C253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53C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1A0C-1F8F-43B6-B97F-97381F79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2076</Characters>
  <Application>Microsoft Office Word</Application>
  <DocSecurity>0</DocSecurity>
  <Lines>17</Lines>
  <Paragraphs>4</Paragraphs>
  <ScaleCrop>false</ScaleCrop>
  <Company>DOPC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форми з</dc:title>
  <dc:creator>Shurik</dc:creator>
  <cp:lastModifiedBy>User Windows</cp:lastModifiedBy>
  <cp:revision>13</cp:revision>
  <cp:lastPrinted>2015-12-01T08:16:00Z</cp:lastPrinted>
  <dcterms:created xsi:type="dcterms:W3CDTF">2017-11-10T11:09:00Z</dcterms:created>
  <dcterms:modified xsi:type="dcterms:W3CDTF">2017-12-14T08:57:00Z</dcterms:modified>
</cp:coreProperties>
</file>