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6B" w:rsidRPr="00CE3758" w:rsidRDefault="003D0D6B" w:rsidP="003D0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Приложение 2 </w:t>
      </w:r>
    </w:p>
    <w:p w:rsidR="003D0D6B" w:rsidRPr="00CE3758" w:rsidRDefault="003D0D6B" w:rsidP="003D0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По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рядку</w:t>
      </w:r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организации учебного процесса в образовательных организациях высшего профессионального образования </w:t>
      </w:r>
    </w:p>
    <w:p w:rsidR="003D0D6B" w:rsidRPr="00CE3758" w:rsidRDefault="003D0D6B" w:rsidP="003D0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Донецкой Народной Республики</w:t>
      </w:r>
    </w:p>
    <w:p w:rsidR="003D0D6B" w:rsidRPr="00CE3758" w:rsidRDefault="003D0D6B" w:rsidP="003D0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(пункт 10.2. настоящего По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рядка</w:t>
      </w:r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</w:p>
    <w:p w:rsidR="003D0D6B" w:rsidRPr="00CE3758" w:rsidRDefault="003D0D6B" w:rsidP="003D0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D0D6B" w:rsidRPr="00CE3758" w:rsidRDefault="003D0D6B" w:rsidP="003D0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D0D6B" w:rsidRPr="00CE3758" w:rsidRDefault="003D0D6B" w:rsidP="003D0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D0D6B" w:rsidRPr="00CE3758" w:rsidRDefault="003D0D6B" w:rsidP="003D0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E375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Нормативы соотношения численности обучающихся, аспирантов, докторантов, интернов, слушателей и т.д., приходящихся на одного преподавателя, с учетом различных форм обучения и реализуемых образовательных программ высшего профессионального образования</w:t>
      </w:r>
    </w:p>
    <w:p w:rsidR="003D0D6B" w:rsidRPr="00CE3758" w:rsidRDefault="003D0D6B" w:rsidP="003D0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3D0D6B" w:rsidRPr="00CE3758" w:rsidRDefault="003D0D6B" w:rsidP="003D0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647"/>
        <w:gridCol w:w="4394"/>
      </w:tblGrid>
      <w:tr w:rsidR="003D0D6B" w:rsidRPr="00CE3758" w:rsidTr="00DD015A"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jc w:val="center"/>
              <w:rPr>
                <w:b/>
                <w:sz w:val="28"/>
                <w:szCs w:val="28"/>
              </w:rPr>
            </w:pPr>
            <w:r w:rsidRPr="00CE3758">
              <w:rPr>
                <w:b/>
                <w:sz w:val="28"/>
                <w:szCs w:val="28"/>
              </w:rPr>
              <w:t>Участники учебного</w:t>
            </w:r>
          </w:p>
          <w:p w:rsidR="003D0D6B" w:rsidRPr="00CE3758" w:rsidRDefault="003D0D6B" w:rsidP="00DD015A">
            <w:pPr>
              <w:jc w:val="center"/>
              <w:rPr>
                <w:b/>
                <w:sz w:val="28"/>
                <w:szCs w:val="28"/>
              </w:rPr>
            </w:pPr>
            <w:r w:rsidRPr="00CE3758">
              <w:rPr>
                <w:b/>
                <w:sz w:val="28"/>
                <w:szCs w:val="28"/>
              </w:rPr>
              <w:t>процесса</w:t>
            </w:r>
          </w:p>
          <w:p w:rsidR="003D0D6B" w:rsidRPr="00CE3758" w:rsidRDefault="003D0D6B" w:rsidP="00DD01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jc w:val="center"/>
              <w:rPr>
                <w:b/>
                <w:sz w:val="28"/>
                <w:szCs w:val="28"/>
              </w:rPr>
            </w:pPr>
            <w:r w:rsidRPr="00CE3758">
              <w:rPr>
                <w:b/>
                <w:sz w:val="28"/>
                <w:szCs w:val="28"/>
              </w:rPr>
              <w:t>Значение норматива</w:t>
            </w:r>
          </w:p>
        </w:tc>
      </w:tr>
      <w:tr w:rsidR="003D0D6B" w:rsidRPr="00CE3758" w:rsidTr="00DD015A"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для бакалавров: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очной формы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очно-заочной формы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заочной формы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1:10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1:20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1:30</w:t>
            </w:r>
          </w:p>
        </w:tc>
      </w:tr>
      <w:tr w:rsidR="003D0D6B" w:rsidRPr="00CE3758" w:rsidTr="00DD015A"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 xml:space="preserve">для иностранных 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обучающихся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значение норматива снижается на 25% от норматива по дневной форме по соответствующей образовательной программе подготовки</w:t>
            </w:r>
          </w:p>
        </w:tc>
      </w:tr>
      <w:tr w:rsidR="003D0D6B" w:rsidRPr="00CE3758" w:rsidTr="00DD015A"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 xml:space="preserve">для специалистов: 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очная форма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1:9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1:27</w:t>
            </w:r>
          </w:p>
        </w:tc>
      </w:tr>
      <w:tr w:rsidR="003D0D6B" w:rsidRPr="00CE3758" w:rsidTr="00DD015A"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 xml:space="preserve">для магистров: 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очная форма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1:5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1:15</w:t>
            </w:r>
          </w:p>
        </w:tc>
      </w:tr>
      <w:tr w:rsidR="003D0D6B" w:rsidRPr="00CE3758" w:rsidTr="00DD015A"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для магистров по направлениям подготовки где не ведется подготовка бакалавров: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очная форма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3D0D6B" w:rsidRPr="00CE3758" w:rsidRDefault="003D0D6B" w:rsidP="00DD015A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1:5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1:15</w:t>
            </w:r>
          </w:p>
        </w:tc>
      </w:tr>
      <w:tr w:rsidR="003D0D6B" w:rsidRPr="00CE3758" w:rsidTr="00DD015A"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для аспирантов и докторантов: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очная форма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1:7,5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1:10</w:t>
            </w:r>
          </w:p>
        </w:tc>
      </w:tr>
      <w:tr w:rsidR="003D0D6B" w:rsidRPr="00CE3758" w:rsidTr="00DD015A"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jc w:val="center"/>
              <w:rPr>
                <w:sz w:val="28"/>
                <w:szCs w:val="28"/>
                <w:lang w:val="en-US"/>
              </w:rPr>
            </w:pPr>
            <w:r w:rsidRPr="00CE3758">
              <w:rPr>
                <w:sz w:val="28"/>
                <w:szCs w:val="28"/>
              </w:rPr>
              <w:t>для соискателей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научных степеней</w:t>
            </w:r>
          </w:p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jc w:val="center"/>
              <w:rPr>
                <w:sz w:val="28"/>
                <w:szCs w:val="28"/>
              </w:rPr>
            </w:pPr>
            <w:r w:rsidRPr="00CE3758">
              <w:rPr>
                <w:sz w:val="28"/>
                <w:szCs w:val="28"/>
              </w:rPr>
              <w:t>1:10</w:t>
            </w:r>
          </w:p>
        </w:tc>
      </w:tr>
    </w:tbl>
    <w:p w:rsidR="003D0D6B" w:rsidRPr="00CE3758" w:rsidRDefault="003D0D6B" w:rsidP="003D0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D0D6B" w:rsidRPr="00CE3758" w:rsidRDefault="003D0D6B" w:rsidP="003D0D6B">
      <w:pPr>
        <w:spacing w:after="0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75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D0D6B" w:rsidRPr="00CE3758" w:rsidRDefault="003D0D6B" w:rsidP="003D0D6B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D6B" w:rsidRPr="00CE3758" w:rsidRDefault="003D0D6B" w:rsidP="003D0D6B">
      <w:pPr>
        <w:spacing w:after="0"/>
        <w:ind w:firstLine="3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3758">
        <w:rPr>
          <w:rFonts w:ascii="Times New Roman" w:eastAsia="Times New Roman" w:hAnsi="Times New Roman" w:cs="Times New Roman"/>
          <w:sz w:val="28"/>
          <w:szCs w:val="28"/>
        </w:rPr>
        <w:t>Продолжение приложения 2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510"/>
        <w:gridCol w:w="4252"/>
      </w:tblGrid>
      <w:tr w:rsidR="003D0D6B" w:rsidRPr="00CE3758" w:rsidTr="00DD015A">
        <w:trPr>
          <w:trHeight w:val="1395"/>
          <w:jc w:val="center"/>
        </w:trPr>
        <w:tc>
          <w:tcPr>
            <w:tcW w:w="4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75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учебного</w:t>
            </w:r>
          </w:p>
          <w:p w:rsidR="003D0D6B" w:rsidRPr="00CE3758" w:rsidRDefault="003D0D6B" w:rsidP="00DD0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758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процесса</w:t>
            </w:r>
          </w:p>
          <w:p w:rsidR="003D0D6B" w:rsidRPr="00CE3758" w:rsidRDefault="003D0D6B" w:rsidP="00DD0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75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норматива</w:t>
            </w:r>
          </w:p>
        </w:tc>
      </w:tr>
      <w:tr w:rsidR="003D0D6B" w:rsidRPr="00CE3758" w:rsidTr="00DD015A">
        <w:trPr>
          <w:trHeight w:val="1395"/>
          <w:jc w:val="center"/>
        </w:trPr>
        <w:tc>
          <w:tcPr>
            <w:tcW w:w="4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интерны</w:t>
            </w:r>
          </w:p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ординаторы</w:t>
            </w:r>
          </w:p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слушатели факультетов последипломного высшего медицинского образования 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норматива на 50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% от базового </w:t>
            </w:r>
            <w:proofErr w:type="spellStart"/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норматива</w:t>
            </w:r>
            <w:proofErr w:type="spellEnd"/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Start"/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интер</w:t>
            </w:r>
            <w:proofErr w:type="spellEnd"/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,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орд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D6B" w:rsidRPr="00CE3758" w:rsidTr="00DD015A">
        <w:trPr>
          <w:trHeight w:val="1395"/>
          <w:jc w:val="center"/>
        </w:trPr>
        <w:tc>
          <w:tcPr>
            <w:tcW w:w="45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слушателей подготовительных факультетов, отделений для иностранных граждан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1:5</w:t>
            </w:r>
          </w:p>
        </w:tc>
      </w:tr>
      <w:tr w:rsidR="003D0D6B" w:rsidRPr="00CE3758" w:rsidTr="00DD015A">
        <w:trPr>
          <w:jc w:val="center"/>
        </w:trPr>
        <w:tc>
          <w:tcPr>
            <w:tcW w:w="4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слушателей образовательных</w:t>
            </w:r>
          </w:p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 или</w:t>
            </w:r>
          </w:p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их структурных подразделений</w:t>
            </w:r>
          </w:p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(подготовительное</w:t>
            </w:r>
          </w:p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отделение, дополнительное</w:t>
            </w:r>
          </w:p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образование)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норматива приравнивается к значению норматива по соответствующим образовательным программам бакалавра дневной формы</w:t>
            </w:r>
          </w:p>
        </w:tc>
      </w:tr>
      <w:tr w:rsidR="003D0D6B" w:rsidRPr="00CE3758" w:rsidTr="00DD015A">
        <w:trPr>
          <w:jc w:val="center"/>
        </w:trPr>
        <w:tc>
          <w:tcPr>
            <w:tcW w:w="4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ассистентов-стажеров</w:t>
            </w:r>
          </w:p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D6B" w:rsidRPr="00CE3758" w:rsidRDefault="003D0D6B" w:rsidP="00DD01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1:4</w:t>
            </w:r>
          </w:p>
        </w:tc>
      </w:tr>
    </w:tbl>
    <w:p w:rsidR="003D0D6B" w:rsidRPr="00CE3758" w:rsidRDefault="003D0D6B" w:rsidP="003D0D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D0D6B" w:rsidRPr="00CE3758" w:rsidRDefault="003D0D6B" w:rsidP="003D0D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D0D6B" w:rsidRPr="00CE3758" w:rsidRDefault="003D0D6B" w:rsidP="003D0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D0D6B" w:rsidRPr="00CE3758" w:rsidRDefault="003D0D6B" w:rsidP="003D0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D0D6B" w:rsidRPr="00CE3758" w:rsidRDefault="003D0D6B" w:rsidP="003D0D6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высшего </w:t>
      </w:r>
    </w:p>
    <w:p w:rsidR="003D0D6B" w:rsidRPr="00CE3758" w:rsidRDefault="003D0D6B" w:rsidP="003D0D6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E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                                                      Т.А. Денисова</w:t>
      </w:r>
    </w:p>
    <w:p w:rsidR="003D0D6B" w:rsidRDefault="003D0D6B"/>
    <w:sectPr w:rsidR="003D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6B"/>
    <w:rsid w:val="003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F4F7"/>
  <w15:chartTrackingRefBased/>
  <w15:docId w15:val="{623DB8E8-3350-4FB4-AFD3-BDA98456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2018-01-16T12:45:00Z</dcterms:created>
  <dcterms:modified xsi:type="dcterms:W3CDTF">2018-01-16T12:48:00Z</dcterms:modified>
</cp:coreProperties>
</file>