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267" w:rsidRDefault="009A1267" w:rsidP="009A1267">
      <w:pPr>
        <w:spacing w:after="0" w:line="240" w:lineRule="auto"/>
        <w:ind w:firstLine="104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CE2CE8" w:rsidRDefault="009A1267" w:rsidP="00CE2CE8">
      <w:pPr>
        <w:spacing w:after="0" w:line="240" w:lineRule="auto"/>
        <w:ind w:left="104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1872A1">
        <w:rPr>
          <w:rFonts w:ascii="Times New Roman" w:hAnsi="Times New Roman" w:cs="Times New Roman"/>
          <w:sz w:val="28"/>
          <w:szCs w:val="28"/>
        </w:rPr>
        <w:t>Порядку деятел</w:t>
      </w:r>
      <w:r w:rsidR="00CE2CE8">
        <w:rPr>
          <w:rFonts w:ascii="Times New Roman" w:hAnsi="Times New Roman" w:cs="Times New Roman"/>
          <w:sz w:val="28"/>
          <w:szCs w:val="28"/>
        </w:rPr>
        <w:t>ьности юридической консультации</w:t>
      </w:r>
      <w:r w:rsidR="001872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2CE8" w:rsidRDefault="00346AB8" w:rsidP="00CE2CE8">
      <w:pPr>
        <w:spacing w:after="0" w:line="240" w:lineRule="auto"/>
        <w:ind w:left="1049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(в редакции  Приказа № 72</w:t>
      </w:r>
      <w:r w:rsidR="00CE2CE8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9A1267" w:rsidRDefault="00CE2CE8" w:rsidP="00CE2CE8">
      <w:pPr>
        <w:spacing w:after="0" w:line="240" w:lineRule="auto"/>
        <w:ind w:left="104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346AB8">
        <w:rPr>
          <w:rFonts w:ascii="Times New Roman" w:hAnsi="Times New Roman" w:cs="Times New Roman"/>
          <w:sz w:val="28"/>
          <w:szCs w:val="28"/>
        </w:rPr>
        <w:t>08.02.2018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9A1267" w:rsidRDefault="001872A1" w:rsidP="009A1267">
      <w:pPr>
        <w:spacing w:after="0" w:line="240" w:lineRule="auto"/>
        <w:ind w:firstLine="104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(пункт 3.10</w:t>
      </w:r>
      <w:r w:rsidR="009A1267">
        <w:rPr>
          <w:rFonts w:ascii="Times New Roman" w:hAnsi="Times New Roman" w:cs="Times New Roman"/>
          <w:sz w:val="28"/>
          <w:szCs w:val="28"/>
        </w:rPr>
        <w:t>)</w:t>
      </w:r>
    </w:p>
    <w:p w:rsidR="009A1267" w:rsidRDefault="009A1267" w:rsidP="009A12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10E7" w:rsidRDefault="00FC32DF" w:rsidP="009A12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КВАРТАЛЬНЫЙ ОТЧЕТ</w:t>
      </w:r>
    </w:p>
    <w:p w:rsidR="00CE2CE8" w:rsidRPr="001872A1" w:rsidRDefault="00CE2CE8" w:rsidP="009A12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(форма бланка)</w:t>
      </w:r>
    </w:p>
    <w:p w:rsidR="00AF43A3" w:rsidRPr="009A1267" w:rsidRDefault="00AF43A3" w:rsidP="009A1267">
      <w:pPr>
        <w:spacing w:after="0" w:line="240" w:lineRule="auto"/>
        <w:rPr>
          <w:sz w:val="16"/>
          <w:szCs w:val="16"/>
        </w:rPr>
      </w:pPr>
    </w:p>
    <w:tbl>
      <w:tblPr>
        <w:tblStyle w:val="a3"/>
        <w:tblW w:w="14275" w:type="dxa"/>
        <w:jc w:val="center"/>
        <w:tblInd w:w="790" w:type="dxa"/>
        <w:tblLayout w:type="fixed"/>
        <w:tblLook w:val="04A0" w:firstRow="1" w:lastRow="0" w:firstColumn="1" w:lastColumn="0" w:noHBand="0" w:noVBand="1"/>
      </w:tblPr>
      <w:tblGrid>
        <w:gridCol w:w="2153"/>
        <w:gridCol w:w="924"/>
        <w:gridCol w:w="1061"/>
        <w:gridCol w:w="1207"/>
        <w:gridCol w:w="777"/>
        <w:gridCol w:w="993"/>
        <w:gridCol w:w="992"/>
        <w:gridCol w:w="1244"/>
        <w:gridCol w:w="740"/>
        <w:gridCol w:w="1134"/>
        <w:gridCol w:w="993"/>
        <w:gridCol w:w="1206"/>
        <w:gridCol w:w="851"/>
      </w:tblGrid>
      <w:tr w:rsidR="001872A1" w:rsidTr="00D54B5F">
        <w:trPr>
          <w:jc w:val="center"/>
        </w:trPr>
        <w:tc>
          <w:tcPr>
            <w:tcW w:w="14275" w:type="dxa"/>
            <w:gridSpan w:val="13"/>
            <w:tcBorders>
              <w:right w:val="single" w:sz="12" w:space="0" w:color="auto"/>
              <w:tr2bl w:val="nil"/>
            </w:tcBorders>
          </w:tcPr>
          <w:p w:rsidR="00FC32DF" w:rsidRDefault="00FC32DF" w:rsidP="007100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Деятельность</w:t>
            </w:r>
            <w:r w:rsidR="001872A1" w:rsidRPr="001872A1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___</w:t>
            </w:r>
            <w:r w:rsidR="001872A1" w:rsidRPr="001872A1">
              <w:rPr>
                <w:rFonts w:ascii="Times New Roman" w:hAnsi="Times New Roman" w:cs="Times New Roman"/>
                <w:sz w:val="27"/>
                <w:szCs w:val="27"/>
              </w:rPr>
              <w:t>____________________________________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_____</w:t>
            </w:r>
            <w:r w:rsidR="001872A1" w:rsidRPr="001872A1">
              <w:rPr>
                <w:rFonts w:ascii="Times New Roman" w:hAnsi="Times New Roman" w:cs="Times New Roman"/>
                <w:sz w:val="27"/>
                <w:szCs w:val="27"/>
              </w:rPr>
              <w:t xml:space="preserve"> относительно выполнения </w:t>
            </w:r>
            <w:r w:rsidRPr="001872A1">
              <w:rPr>
                <w:rFonts w:ascii="Times New Roman" w:hAnsi="Times New Roman" w:cs="Times New Roman"/>
                <w:sz w:val="27"/>
                <w:szCs w:val="27"/>
              </w:rPr>
              <w:t>требований органов,</w:t>
            </w:r>
          </w:p>
          <w:p w:rsidR="00FC32DF" w:rsidRDefault="007100FC" w:rsidP="007100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</w:t>
            </w:r>
            <w:r w:rsidR="001872A1" w:rsidRPr="001872A1">
              <w:rPr>
                <w:rFonts w:ascii="Times New Roman" w:hAnsi="Times New Roman" w:cs="Times New Roman"/>
                <w:sz w:val="18"/>
                <w:szCs w:val="18"/>
              </w:rPr>
              <w:t>(наименование юридической консультации)</w:t>
            </w:r>
          </w:p>
          <w:p w:rsidR="001872A1" w:rsidRDefault="00FC32DF" w:rsidP="007100F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1872A1">
              <w:rPr>
                <w:rFonts w:ascii="Times New Roman" w:hAnsi="Times New Roman" w:cs="Times New Roman"/>
                <w:sz w:val="27"/>
                <w:szCs w:val="27"/>
              </w:rPr>
              <w:t>существляющих</w:t>
            </w:r>
            <w:proofErr w:type="gram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1872A1" w:rsidRPr="001872A1">
              <w:rPr>
                <w:rFonts w:ascii="Times New Roman" w:hAnsi="Times New Roman" w:cs="Times New Roman"/>
                <w:sz w:val="27"/>
                <w:szCs w:val="27"/>
              </w:rPr>
              <w:t>пр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оизводство по уголовным делам, </w:t>
            </w:r>
            <w:r w:rsidR="001872A1" w:rsidRPr="001872A1">
              <w:rPr>
                <w:rFonts w:ascii="Times New Roman" w:hAnsi="Times New Roman" w:cs="Times New Roman"/>
                <w:sz w:val="27"/>
                <w:szCs w:val="27"/>
              </w:rPr>
              <w:t xml:space="preserve">в части предоставления бесплатной юридической помощи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в___квартале___года</w:t>
            </w:r>
            <w:proofErr w:type="spellEnd"/>
          </w:p>
          <w:p w:rsidR="007100FC" w:rsidRPr="00533CFC" w:rsidRDefault="007100FC" w:rsidP="00FC32DF">
            <w:pPr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</w:tr>
      <w:tr w:rsidR="007279C1" w:rsidTr="007279C1">
        <w:trPr>
          <w:jc w:val="center"/>
        </w:trPr>
        <w:tc>
          <w:tcPr>
            <w:tcW w:w="2153" w:type="dxa"/>
            <w:vMerge w:val="restart"/>
            <w:tcBorders>
              <w:right w:val="single" w:sz="12" w:space="0" w:color="auto"/>
              <w:tr2bl w:val="single" w:sz="4" w:space="0" w:color="auto"/>
            </w:tcBorders>
          </w:tcPr>
          <w:p w:rsidR="00533CFC" w:rsidRPr="00533CFC" w:rsidRDefault="00533CFC" w:rsidP="00533CFC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:rsidR="00533CFC" w:rsidRPr="00533CFC" w:rsidRDefault="00533CFC" w:rsidP="00533CFC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:rsidR="003266F4" w:rsidRPr="00533CFC" w:rsidRDefault="00533CFC" w:rsidP="00533CFC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533CFC">
              <w:rPr>
                <w:rFonts w:ascii="Times New Roman" w:hAnsi="Times New Roman" w:cs="Times New Roman"/>
                <w:b/>
                <w:sz w:val="19"/>
                <w:szCs w:val="19"/>
              </w:rPr>
              <w:t>Наименование документа</w:t>
            </w:r>
          </w:p>
          <w:p w:rsidR="00AF43A3" w:rsidRPr="00533CFC" w:rsidRDefault="00AF43A3" w:rsidP="00A751F6">
            <w:pPr>
              <w:jc w:val="right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:rsidR="00AF43A3" w:rsidRPr="00533CFC" w:rsidRDefault="00AF43A3" w:rsidP="00A751F6">
            <w:pPr>
              <w:jc w:val="right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:rsidR="00AF43A3" w:rsidRPr="00533CFC" w:rsidRDefault="00AF43A3" w:rsidP="00A751F6">
            <w:pPr>
              <w:jc w:val="right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:rsidR="00AF43A3" w:rsidRPr="00533CFC" w:rsidRDefault="00AF43A3" w:rsidP="00A751F6">
            <w:pPr>
              <w:jc w:val="right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:rsidR="00AF43A3" w:rsidRPr="00533CFC" w:rsidRDefault="00AF43A3" w:rsidP="00533CFC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:rsidR="00AF43A3" w:rsidRPr="00533CFC" w:rsidRDefault="00AF43A3" w:rsidP="00A751F6">
            <w:pPr>
              <w:jc w:val="right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:rsidR="00533CFC" w:rsidRPr="00533CFC" w:rsidRDefault="00533CFC" w:rsidP="000A3261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:rsidR="00533CFC" w:rsidRPr="00533CFC" w:rsidRDefault="00533CFC" w:rsidP="00533CFC">
            <w:pPr>
              <w:jc w:val="right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533CFC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ФИО адвоката</w:t>
            </w:r>
          </w:p>
          <w:p w:rsidR="00533CFC" w:rsidRPr="00533CFC" w:rsidRDefault="00533CFC" w:rsidP="00533CFC">
            <w:pPr>
              <w:jc w:val="right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533CFC">
              <w:rPr>
                <w:rFonts w:ascii="Times New Roman" w:hAnsi="Times New Roman" w:cs="Times New Roman"/>
                <w:b/>
                <w:sz w:val="19"/>
                <w:szCs w:val="19"/>
              </w:rPr>
              <w:t>юридической</w:t>
            </w:r>
          </w:p>
          <w:p w:rsidR="003266F4" w:rsidRDefault="00533CFC" w:rsidP="00533CFC">
            <w:pPr>
              <w:jc w:val="right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533CFC">
              <w:rPr>
                <w:rFonts w:ascii="Times New Roman" w:hAnsi="Times New Roman" w:cs="Times New Roman"/>
                <w:b/>
                <w:sz w:val="19"/>
                <w:szCs w:val="19"/>
              </w:rPr>
              <w:t>консультации</w:t>
            </w:r>
          </w:p>
          <w:p w:rsidR="000A3261" w:rsidRPr="00533CFC" w:rsidRDefault="000A3261" w:rsidP="00533CFC">
            <w:pPr>
              <w:jc w:val="right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3969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751F6" w:rsidRPr="00533CFC" w:rsidRDefault="00A751F6" w:rsidP="00A751F6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533CFC">
              <w:rPr>
                <w:rFonts w:ascii="Times New Roman" w:hAnsi="Times New Roman" w:cs="Times New Roman"/>
                <w:b/>
                <w:sz w:val="19"/>
                <w:szCs w:val="19"/>
              </w:rPr>
              <w:t>______________</w:t>
            </w:r>
          </w:p>
          <w:p w:rsidR="00A751F6" w:rsidRPr="000A3261" w:rsidRDefault="00A751F6" w:rsidP="00A751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3261">
              <w:rPr>
                <w:rFonts w:ascii="Times New Roman" w:hAnsi="Times New Roman" w:cs="Times New Roman"/>
                <w:sz w:val="18"/>
                <w:szCs w:val="18"/>
              </w:rPr>
              <w:t>(месяц квартала)</w:t>
            </w:r>
          </w:p>
        </w:tc>
        <w:tc>
          <w:tcPr>
            <w:tcW w:w="3969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751F6" w:rsidRPr="00533CFC" w:rsidRDefault="00A751F6" w:rsidP="000E536C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533CFC">
              <w:rPr>
                <w:rFonts w:ascii="Times New Roman" w:hAnsi="Times New Roman" w:cs="Times New Roman"/>
                <w:b/>
                <w:sz w:val="19"/>
                <w:szCs w:val="19"/>
              </w:rPr>
              <w:t>______________</w:t>
            </w:r>
          </w:p>
          <w:p w:rsidR="00A751F6" w:rsidRPr="000A3261" w:rsidRDefault="00A751F6" w:rsidP="000E53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3261">
              <w:rPr>
                <w:rFonts w:ascii="Times New Roman" w:hAnsi="Times New Roman" w:cs="Times New Roman"/>
                <w:sz w:val="18"/>
                <w:szCs w:val="18"/>
              </w:rPr>
              <w:t>(месяц квартала)</w:t>
            </w:r>
          </w:p>
        </w:tc>
        <w:tc>
          <w:tcPr>
            <w:tcW w:w="4184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751F6" w:rsidRPr="00533CFC" w:rsidRDefault="00A751F6" w:rsidP="000E536C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533CFC">
              <w:rPr>
                <w:rFonts w:ascii="Times New Roman" w:hAnsi="Times New Roman" w:cs="Times New Roman"/>
                <w:b/>
                <w:sz w:val="19"/>
                <w:szCs w:val="19"/>
              </w:rPr>
              <w:t>______________</w:t>
            </w:r>
          </w:p>
          <w:p w:rsidR="00A751F6" w:rsidRPr="000A3261" w:rsidRDefault="00A751F6" w:rsidP="000E53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3261">
              <w:rPr>
                <w:rFonts w:ascii="Times New Roman" w:hAnsi="Times New Roman" w:cs="Times New Roman"/>
                <w:sz w:val="18"/>
                <w:szCs w:val="18"/>
              </w:rPr>
              <w:t>(месяц квартала)</w:t>
            </w:r>
          </w:p>
        </w:tc>
      </w:tr>
      <w:tr w:rsidR="007279C1" w:rsidTr="009A1267">
        <w:trPr>
          <w:cantSplit/>
          <w:trHeight w:val="2410"/>
          <w:jc w:val="center"/>
        </w:trPr>
        <w:tc>
          <w:tcPr>
            <w:tcW w:w="2153" w:type="dxa"/>
            <w:vMerge/>
            <w:tcBorders>
              <w:right w:val="single" w:sz="12" w:space="0" w:color="auto"/>
              <w:tr2bl w:val="single" w:sz="4" w:space="0" w:color="auto"/>
            </w:tcBorders>
          </w:tcPr>
          <w:p w:rsidR="00AF43A3" w:rsidRPr="00893573" w:rsidRDefault="00AF43A3" w:rsidP="00FE10E7">
            <w:pPr>
              <w:spacing w:before="24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24" w:type="dxa"/>
            <w:tcBorders>
              <w:left w:val="single" w:sz="12" w:space="0" w:color="auto"/>
            </w:tcBorders>
            <w:textDirection w:val="btLr"/>
          </w:tcPr>
          <w:p w:rsidR="00AF43A3" w:rsidRPr="00893573" w:rsidRDefault="00AF43A3" w:rsidP="00FE10E7">
            <w:pPr>
              <w:spacing w:line="0" w:lineRule="atLeast"/>
              <w:rPr>
                <w:rFonts w:ascii="Times New Roman" w:hAnsi="Times New Roman" w:cs="Times New Roman"/>
                <w:sz w:val="19"/>
                <w:szCs w:val="19"/>
              </w:rPr>
            </w:pPr>
            <w:r w:rsidRPr="00893573">
              <w:rPr>
                <w:rFonts w:ascii="Times New Roman" w:hAnsi="Times New Roman" w:cs="Times New Roman"/>
                <w:sz w:val="19"/>
                <w:szCs w:val="19"/>
              </w:rPr>
              <w:t>Количество поступивших определений судов о назначении защитника</w:t>
            </w:r>
          </w:p>
        </w:tc>
        <w:tc>
          <w:tcPr>
            <w:tcW w:w="1061" w:type="dxa"/>
            <w:textDirection w:val="btLr"/>
          </w:tcPr>
          <w:p w:rsidR="00AF43A3" w:rsidRPr="00893573" w:rsidRDefault="00AF43A3" w:rsidP="00FE10E7">
            <w:pPr>
              <w:spacing w:line="0" w:lineRule="atLeast"/>
              <w:rPr>
                <w:rFonts w:ascii="Times New Roman" w:hAnsi="Times New Roman" w:cs="Times New Roman"/>
                <w:sz w:val="19"/>
                <w:szCs w:val="19"/>
              </w:rPr>
            </w:pPr>
            <w:r w:rsidRPr="00893573">
              <w:rPr>
                <w:rFonts w:ascii="Times New Roman" w:hAnsi="Times New Roman" w:cs="Times New Roman"/>
                <w:sz w:val="19"/>
                <w:szCs w:val="19"/>
              </w:rPr>
              <w:t>Количество поступивших постановлений следственных органов о назначении защитника</w:t>
            </w:r>
          </w:p>
        </w:tc>
        <w:tc>
          <w:tcPr>
            <w:tcW w:w="1207" w:type="dxa"/>
            <w:textDirection w:val="btLr"/>
          </w:tcPr>
          <w:p w:rsidR="00AF43A3" w:rsidRPr="00893573" w:rsidRDefault="00AF43A3" w:rsidP="00FE10E7">
            <w:pPr>
              <w:spacing w:line="0" w:lineRule="atLeast"/>
              <w:rPr>
                <w:rFonts w:ascii="Times New Roman" w:hAnsi="Times New Roman" w:cs="Times New Roman"/>
                <w:sz w:val="19"/>
                <w:szCs w:val="19"/>
              </w:rPr>
            </w:pPr>
            <w:r w:rsidRPr="00893573">
              <w:rPr>
                <w:rFonts w:ascii="Times New Roman" w:hAnsi="Times New Roman" w:cs="Times New Roman"/>
                <w:sz w:val="19"/>
                <w:szCs w:val="19"/>
              </w:rPr>
              <w:t xml:space="preserve">Количество частных определений судов, жалоб в отношении неявок </w:t>
            </w:r>
            <w:r w:rsidR="009A1267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893573">
              <w:rPr>
                <w:rFonts w:ascii="Times New Roman" w:hAnsi="Times New Roman" w:cs="Times New Roman"/>
                <w:sz w:val="19"/>
                <w:szCs w:val="19"/>
              </w:rPr>
              <w:t>(нару</w:t>
            </w:r>
            <w:r w:rsidR="00A923A7">
              <w:rPr>
                <w:rFonts w:ascii="Times New Roman" w:hAnsi="Times New Roman" w:cs="Times New Roman"/>
                <w:sz w:val="19"/>
                <w:szCs w:val="19"/>
              </w:rPr>
              <w:t>шений) защитников по назначению</w:t>
            </w:r>
          </w:p>
        </w:tc>
        <w:tc>
          <w:tcPr>
            <w:tcW w:w="777" w:type="dxa"/>
            <w:tcBorders>
              <w:right w:val="single" w:sz="12" w:space="0" w:color="auto"/>
            </w:tcBorders>
            <w:textDirection w:val="btLr"/>
          </w:tcPr>
          <w:p w:rsidR="00AF43A3" w:rsidRPr="00893573" w:rsidRDefault="00FE10E7" w:rsidP="00FE10E7">
            <w:pPr>
              <w:spacing w:line="0" w:lineRule="atLeast"/>
              <w:ind w:left="113" w:right="113"/>
              <w:rPr>
                <w:rFonts w:ascii="Times New Roman" w:hAnsi="Times New Roman" w:cs="Times New Roman"/>
                <w:sz w:val="19"/>
                <w:szCs w:val="19"/>
              </w:rPr>
            </w:pPr>
            <w:r w:rsidRPr="00893573">
              <w:rPr>
                <w:rFonts w:ascii="Times New Roman" w:hAnsi="Times New Roman" w:cs="Times New Roman"/>
                <w:sz w:val="19"/>
                <w:szCs w:val="19"/>
              </w:rPr>
              <w:t xml:space="preserve">Количество отказов </w:t>
            </w:r>
            <w:r w:rsidR="00AF43A3" w:rsidRPr="00893573">
              <w:rPr>
                <w:rFonts w:ascii="Times New Roman" w:hAnsi="Times New Roman" w:cs="Times New Roman"/>
                <w:sz w:val="19"/>
                <w:szCs w:val="19"/>
              </w:rPr>
              <w:t xml:space="preserve">от </w:t>
            </w:r>
            <w:r w:rsidRPr="00893573">
              <w:rPr>
                <w:rFonts w:ascii="Times New Roman" w:hAnsi="Times New Roman" w:cs="Times New Roman"/>
                <w:sz w:val="19"/>
                <w:szCs w:val="19"/>
              </w:rPr>
              <w:t>защитника/замен</w:t>
            </w:r>
            <w:r w:rsidR="00A923A7">
              <w:rPr>
                <w:rFonts w:ascii="Times New Roman" w:hAnsi="Times New Roman" w:cs="Times New Roman"/>
                <w:sz w:val="19"/>
                <w:szCs w:val="19"/>
              </w:rPr>
              <w:t xml:space="preserve"> защитника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textDirection w:val="btLr"/>
          </w:tcPr>
          <w:p w:rsidR="00AF43A3" w:rsidRPr="00893573" w:rsidRDefault="00AF43A3" w:rsidP="00FE10E7">
            <w:pPr>
              <w:spacing w:line="0" w:lineRule="atLeast"/>
              <w:rPr>
                <w:rFonts w:ascii="Times New Roman" w:hAnsi="Times New Roman" w:cs="Times New Roman"/>
                <w:sz w:val="19"/>
                <w:szCs w:val="19"/>
              </w:rPr>
            </w:pPr>
            <w:r w:rsidRPr="00893573">
              <w:rPr>
                <w:rFonts w:ascii="Times New Roman" w:hAnsi="Times New Roman" w:cs="Times New Roman"/>
                <w:sz w:val="19"/>
                <w:szCs w:val="19"/>
              </w:rPr>
              <w:t>Количество поступивших определений судов о назначении защитника</w:t>
            </w:r>
          </w:p>
        </w:tc>
        <w:tc>
          <w:tcPr>
            <w:tcW w:w="992" w:type="dxa"/>
            <w:textDirection w:val="btLr"/>
          </w:tcPr>
          <w:p w:rsidR="00AF43A3" w:rsidRPr="00893573" w:rsidRDefault="00AF43A3" w:rsidP="00FE10E7">
            <w:pPr>
              <w:spacing w:line="0" w:lineRule="atLeast"/>
              <w:rPr>
                <w:rFonts w:ascii="Times New Roman" w:hAnsi="Times New Roman" w:cs="Times New Roman"/>
                <w:sz w:val="19"/>
                <w:szCs w:val="19"/>
              </w:rPr>
            </w:pPr>
            <w:r w:rsidRPr="00893573">
              <w:rPr>
                <w:rFonts w:ascii="Times New Roman" w:hAnsi="Times New Roman" w:cs="Times New Roman"/>
                <w:sz w:val="19"/>
                <w:szCs w:val="19"/>
              </w:rPr>
              <w:t>Количество поступивших постановлений следственных органов о назначении защитника</w:t>
            </w:r>
          </w:p>
        </w:tc>
        <w:tc>
          <w:tcPr>
            <w:tcW w:w="1244" w:type="dxa"/>
            <w:textDirection w:val="btLr"/>
          </w:tcPr>
          <w:p w:rsidR="00AF43A3" w:rsidRPr="00893573" w:rsidRDefault="00AF43A3" w:rsidP="00FE10E7">
            <w:pPr>
              <w:spacing w:line="0" w:lineRule="atLeast"/>
              <w:rPr>
                <w:rFonts w:ascii="Times New Roman" w:hAnsi="Times New Roman" w:cs="Times New Roman"/>
                <w:sz w:val="19"/>
                <w:szCs w:val="19"/>
              </w:rPr>
            </w:pPr>
            <w:r w:rsidRPr="00893573">
              <w:rPr>
                <w:rFonts w:ascii="Times New Roman" w:hAnsi="Times New Roman" w:cs="Times New Roman"/>
                <w:sz w:val="19"/>
                <w:szCs w:val="19"/>
              </w:rPr>
              <w:t xml:space="preserve">Количество частных определений судов, жалоб в отношении неявок </w:t>
            </w:r>
            <w:r w:rsidR="009A1267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893573">
              <w:rPr>
                <w:rFonts w:ascii="Times New Roman" w:hAnsi="Times New Roman" w:cs="Times New Roman"/>
                <w:sz w:val="19"/>
                <w:szCs w:val="19"/>
              </w:rPr>
              <w:t>(нару</w:t>
            </w:r>
            <w:r w:rsidR="00A923A7">
              <w:rPr>
                <w:rFonts w:ascii="Times New Roman" w:hAnsi="Times New Roman" w:cs="Times New Roman"/>
                <w:sz w:val="19"/>
                <w:szCs w:val="19"/>
              </w:rPr>
              <w:t>шений) защитников по назначению</w:t>
            </w:r>
          </w:p>
        </w:tc>
        <w:tc>
          <w:tcPr>
            <w:tcW w:w="740" w:type="dxa"/>
            <w:tcBorders>
              <w:right w:val="single" w:sz="12" w:space="0" w:color="auto"/>
            </w:tcBorders>
            <w:textDirection w:val="btLr"/>
          </w:tcPr>
          <w:p w:rsidR="00AF43A3" w:rsidRPr="00893573" w:rsidRDefault="00AF43A3" w:rsidP="00FE10E7">
            <w:pPr>
              <w:spacing w:line="0" w:lineRule="atLeast"/>
              <w:ind w:left="113" w:right="113"/>
              <w:rPr>
                <w:rFonts w:ascii="Times New Roman" w:hAnsi="Times New Roman" w:cs="Times New Roman"/>
                <w:sz w:val="19"/>
                <w:szCs w:val="19"/>
              </w:rPr>
            </w:pPr>
            <w:r w:rsidRPr="00893573">
              <w:rPr>
                <w:rFonts w:ascii="Times New Roman" w:hAnsi="Times New Roman" w:cs="Times New Roman"/>
                <w:sz w:val="19"/>
                <w:szCs w:val="19"/>
              </w:rPr>
              <w:t>К</w:t>
            </w:r>
            <w:r w:rsidR="00FE10E7" w:rsidRPr="00893573">
              <w:rPr>
                <w:rFonts w:ascii="Times New Roman" w:hAnsi="Times New Roman" w:cs="Times New Roman"/>
                <w:sz w:val="19"/>
                <w:szCs w:val="19"/>
              </w:rPr>
              <w:t xml:space="preserve">оличество отказов </w:t>
            </w:r>
            <w:r w:rsidRPr="00893573">
              <w:rPr>
                <w:rFonts w:ascii="Times New Roman" w:hAnsi="Times New Roman" w:cs="Times New Roman"/>
                <w:sz w:val="19"/>
                <w:szCs w:val="19"/>
              </w:rPr>
              <w:t>о</w:t>
            </w:r>
            <w:r w:rsidR="00A923A7">
              <w:rPr>
                <w:rFonts w:ascii="Times New Roman" w:hAnsi="Times New Roman" w:cs="Times New Roman"/>
                <w:sz w:val="19"/>
                <w:szCs w:val="19"/>
              </w:rPr>
              <w:t>т защитника/замена защитника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textDirection w:val="btLr"/>
          </w:tcPr>
          <w:p w:rsidR="00AF43A3" w:rsidRPr="00893573" w:rsidRDefault="00AF43A3" w:rsidP="00FE10E7">
            <w:pPr>
              <w:spacing w:line="0" w:lineRule="atLeast"/>
              <w:rPr>
                <w:rFonts w:ascii="Times New Roman" w:hAnsi="Times New Roman" w:cs="Times New Roman"/>
                <w:sz w:val="19"/>
                <w:szCs w:val="19"/>
              </w:rPr>
            </w:pPr>
            <w:r w:rsidRPr="00893573">
              <w:rPr>
                <w:rFonts w:ascii="Times New Roman" w:hAnsi="Times New Roman" w:cs="Times New Roman"/>
                <w:sz w:val="19"/>
                <w:szCs w:val="19"/>
              </w:rPr>
              <w:t>Количество поступивших определений судов о назначении защитника</w:t>
            </w:r>
          </w:p>
        </w:tc>
        <w:tc>
          <w:tcPr>
            <w:tcW w:w="993" w:type="dxa"/>
            <w:textDirection w:val="btLr"/>
          </w:tcPr>
          <w:p w:rsidR="00AF43A3" w:rsidRPr="00893573" w:rsidRDefault="00AF43A3" w:rsidP="00FE10E7">
            <w:pPr>
              <w:spacing w:line="0" w:lineRule="atLeast"/>
              <w:rPr>
                <w:rFonts w:ascii="Times New Roman" w:hAnsi="Times New Roman" w:cs="Times New Roman"/>
                <w:sz w:val="19"/>
                <w:szCs w:val="19"/>
              </w:rPr>
            </w:pPr>
            <w:r w:rsidRPr="00893573">
              <w:rPr>
                <w:rFonts w:ascii="Times New Roman" w:hAnsi="Times New Roman" w:cs="Times New Roman"/>
                <w:sz w:val="19"/>
                <w:szCs w:val="19"/>
              </w:rPr>
              <w:t>Количество поступивших постановлений следственных органов о назначении защитника</w:t>
            </w:r>
          </w:p>
        </w:tc>
        <w:tc>
          <w:tcPr>
            <w:tcW w:w="1206" w:type="dxa"/>
            <w:textDirection w:val="btLr"/>
          </w:tcPr>
          <w:p w:rsidR="00AF43A3" w:rsidRPr="00893573" w:rsidRDefault="00AF43A3" w:rsidP="00FE10E7">
            <w:pPr>
              <w:spacing w:line="0" w:lineRule="atLeast"/>
              <w:rPr>
                <w:rFonts w:ascii="Times New Roman" w:hAnsi="Times New Roman" w:cs="Times New Roman"/>
                <w:sz w:val="19"/>
                <w:szCs w:val="19"/>
              </w:rPr>
            </w:pPr>
            <w:r w:rsidRPr="00893573">
              <w:rPr>
                <w:rFonts w:ascii="Times New Roman" w:hAnsi="Times New Roman" w:cs="Times New Roman"/>
                <w:sz w:val="19"/>
                <w:szCs w:val="19"/>
              </w:rPr>
              <w:t xml:space="preserve">Количество частных определений судов, жалоб в отношении неявок </w:t>
            </w:r>
            <w:r w:rsidR="009A1267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893573">
              <w:rPr>
                <w:rFonts w:ascii="Times New Roman" w:hAnsi="Times New Roman" w:cs="Times New Roman"/>
                <w:sz w:val="19"/>
                <w:szCs w:val="19"/>
              </w:rPr>
              <w:t>(нарушений) защи</w:t>
            </w:r>
            <w:r w:rsidR="00A923A7">
              <w:rPr>
                <w:rFonts w:ascii="Times New Roman" w:hAnsi="Times New Roman" w:cs="Times New Roman"/>
                <w:sz w:val="19"/>
                <w:szCs w:val="19"/>
              </w:rPr>
              <w:t>тников по назначению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textDirection w:val="btLr"/>
          </w:tcPr>
          <w:p w:rsidR="00AF43A3" w:rsidRPr="00893573" w:rsidRDefault="00893573" w:rsidP="00FE10E7">
            <w:pPr>
              <w:spacing w:line="0" w:lineRule="atLeast"/>
              <w:ind w:left="113" w:right="113"/>
              <w:rPr>
                <w:rFonts w:ascii="Times New Roman" w:hAnsi="Times New Roman" w:cs="Times New Roman"/>
                <w:sz w:val="19"/>
                <w:szCs w:val="19"/>
              </w:rPr>
            </w:pPr>
            <w:r w:rsidRPr="00893573">
              <w:rPr>
                <w:rFonts w:ascii="Times New Roman" w:hAnsi="Times New Roman" w:cs="Times New Roman"/>
                <w:sz w:val="19"/>
                <w:szCs w:val="19"/>
              </w:rPr>
              <w:t>Количество отказо</w:t>
            </w:r>
            <w:r w:rsidR="00A923A7">
              <w:rPr>
                <w:rFonts w:ascii="Times New Roman" w:hAnsi="Times New Roman" w:cs="Times New Roman"/>
                <w:sz w:val="19"/>
                <w:szCs w:val="19"/>
              </w:rPr>
              <w:t>в от защитника/замен защитника</w:t>
            </w:r>
          </w:p>
        </w:tc>
      </w:tr>
      <w:tr w:rsidR="007279C1" w:rsidTr="007279C1">
        <w:trPr>
          <w:jc w:val="center"/>
        </w:trPr>
        <w:tc>
          <w:tcPr>
            <w:tcW w:w="2153" w:type="dxa"/>
            <w:tcBorders>
              <w:right w:val="single" w:sz="12" w:space="0" w:color="auto"/>
            </w:tcBorders>
          </w:tcPr>
          <w:p w:rsidR="00A751F6" w:rsidRDefault="00A751F6"/>
        </w:tc>
        <w:tc>
          <w:tcPr>
            <w:tcW w:w="924" w:type="dxa"/>
            <w:tcBorders>
              <w:left w:val="single" w:sz="12" w:space="0" w:color="auto"/>
            </w:tcBorders>
            <w:vAlign w:val="center"/>
          </w:tcPr>
          <w:p w:rsidR="00A751F6" w:rsidRPr="007279C1" w:rsidRDefault="007279C1" w:rsidP="007279C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79C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061" w:type="dxa"/>
            <w:vAlign w:val="center"/>
          </w:tcPr>
          <w:p w:rsidR="00A751F6" w:rsidRPr="007279C1" w:rsidRDefault="007279C1" w:rsidP="007279C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79C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207" w:type="dxa"/>
            <w:vAlign w:val="center"/>
          </w:tcPr>
          <w:p w:rsidR="00A751F6" w:rsidRPr="007279C1" w:rsidRDefault="007279C1" w:rsidP="007279C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79C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777" w:type="dxa"/>
            <w:tcBorders>
              <w:right w:val="single" w:sz="12" w:space="0" w:color="auto"/>
            </w:tcBorders>
            <w:vAlign w:val="center"/>
          </w:tcPr>
          <w:p w:rsidR="00A751F6" w:rsidRPr="007279C1" w:rsidRDefault="007279C1" w:rsidP="007279C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79C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:rsidR="00A751F6" w:rsidRPr="007279C1" w:rsidRDefault="007279C1" w:rsidP="007279C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79C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:rsidR="00A751F6" w:rsidRPr="007279C1" w:rsidRDefault="007279C1" w:rsidP="007279C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79C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244" w:type="dxa"/>
            <w:vAlign w:val="center"/>
          </w:tcPr>
          <w:p w:rsidR="00A751F6" w:rsidRPr="007279C1" w:rsidRDefault="007279C1" w:rsidP="007279C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79C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740" w:type="dxa"/>
            <w:tcBorders>
              <w:right w:val="single" w:sz="12" w:space="0" w:color="auto"/>
            </w:tcBorders>
            <w:vAlign w:val="center"/>
          </w:tcPr>
          <w:p w:rsidR="00A751F6" w:rsidRPr="007279C1" w:rsidRDefault="007279C1" w:rsidP="007279C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79C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A751F6" w:rsidRPr="007279C1" w:rsidRDefault="007279C1" w:rsidP="007279C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79C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993" w:type="dxa"/>
            <w:vAlign w:val="center"/>
          </w:tcPr>
          <w:p w:rsidR="00A751F6" w:rsidRPr="007279C1" w:rsidRDefault="007279C1" w:rsidP="007279C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79C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206" w:type="dxa"/>
            <w:vAlign w:val="center"/>
          </w:tcPr>
          <w:p w:rsidR="00A751F6" w:rsidRPr="007279C1" w:rsidRDefault="007279C1" w:rsidP="007279C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79C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A751F6" w:rsidRPr="007279C1" w:rsidRDefault="007279C1" w:rsidP="007279C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79C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</w:tr>
      <w:tr w:rsidR="007279C1" w:rsidTr="007279C1">
        <w:trPr>
          <w:jc w:val="center"/>
        </w:trPr>
        <w:tc>
          <w:tcPr>
            <w:tcW w:w="2153" w:type="dxa"/>
            <w:tcBorders>
              <w:right w:val="single" w:sz="12" w:space="0" w:color="auto"/>
            </w:tcBorders>
          </w:tcPr>
          <w:p w:rsidR="007279C1" w:rsidRDefault="007279C1"/>
        </w:tc>
        <w:tc>
          <w:tcPr>
            <w:tcW w:w="924" w:type="dxa"/>
            <w:tcBorders>
              <w:left w:val="single" w:sz="12" w:space="0" w:color="auto"/>
            </w:tcBorders>
          </w:tcPr>
          <w:p w:rsidR="007279C1" w:rsidRDefault="007279C1"/>
        </w:tc>
        <w:tc>
          <w:tcPr>
            <w:tcW w:w="1061" w:type="dxa"/>
          </w:tcPr>
          <w:p w:rsidR="007279C1" w:rsidRDefault="007279C1"/>
        </w:tc>
        <w:tc>
          <w:tcPr>
            <w:tcW w:w="1207" w:type="dxa"/>
          </w:tcPr>
          <w:p w:rsidR="007279C1" w:rsidRDefault="007279C1"/>
        </w:tc>
        <w:tc>
          <w:tcPr>
            <w:tcW w:w="777" w:type="dxa"/>
            <w:tcBorders>
              <w:right w:val="single" w:sz="12" w:space="0" w:color="auto"/>
            </w:tcBorders>
          </w:tcPr>
          <w:p w:rsidR="007279C1" w:rsidRDefault="007279C1"/>
        </w:tc>
        <w:tc>
          <w:tcPr>
            <w:tcW w:w="993" w:type="dxa"/>
            <w:tcBorders>
              <w:left w:val="single" w:sz="12" w:space="0" w:color="auto"/>
            </w:tcBorders>
          </w:tcPr>
          <w:p w:rsidR="007279C1" w:rsidRDefault="007279C1"/>
        </w:tc>
        <w:tc>
          <w:tcPr>
            <w:tcW w:w="992" w:type="dxa"/>
          </w:tcPr>
          <w:p w:rsidR="007279C1" w:rsidRDefault="007279C1"/>
        </w:tc>
        <w:tc>
          <w:tcPr>
            <w:tcW w:w="1244" w:type="dxa"/>
          </w:tcPr>
          <w:p w:rsidR="007279C1" w:rsidRDefault="007279C1"/>
        </w:tc>
        <w:tc>
          <w:tcPr>
            <w:tcW w:w="740" w:type="dxa"/>
            <w:tcBorders>
              <w:right w:val="single" w:sz="12" w:space="0" w:color="auto"/>
            </w:tcBorders>
          </w:tcPr>
          <w:p w:rsidR="007279C1" w:rsidRDefault="007279C1"/>
        </w:tc>
        <w:tc>
          <w:tcPr>
            <w:tcW w:w="1134" w:type="dxa"/>
            <w:tcBorders>
              <w:left w:val="single" w:sz="12" w:space="0" w:color="auto"/>
            </w:tcBorders>
          </w:tcPr>
          <w:p w:rsidR="007279C1" w:rsidRDefault="007279C1"/>
        </w:tc>
        <w:tc>
          <w:tcPr>
            <w:tcW w:w="993" w:type="dxa"/>
          </w:tcPr>
          <w:p w:rsidR="007279C1" w:rsidRDefault="007279C1"/>
        </w:tc>
        <w:tc>
          <w:tcPr>
            <w:tcW w:w="1206" w:type="dxa"/>
          </w:tcPr>
          <w:p w:rsidR="007279C1" w:rsidRDefault="007279C1"/>
        </w:tc>
        <w:tc>
          <w:tcPr>
            <w:tcW w:w="851" w:type="dxa"/>
            <w:tcBorders>
              <w:right w:val="single" w:sz="12" w:space="0" w:color="auto"/>
            </w:tcBorders>
          </w:tcPr>
          <w:p w:rsidR="007279C1" w:rsidRDefault="007279C1"/>
        </w:tc>
      </w:tr>
      <w:tr w:rsidR="00533CFC" w:rsidTr="007279C1">
        <w:trPr>
          <w:jc w:val="center"/>
        </w:trPr>
        <w:tc>
          <w:tcPr>
            <w:tcW w:w="2153" w:type="dxa"/>
            <w:tcBorders>
              <w:right w:val="single" w:sz="12" w:space="0" w:color="auto"/>
            </w:tcBorders>
          </w:tcPr>
          <w:p w:rsidR="00533CFC" w:rsidRPr="00533CFC" w:rsidRDefault="00533CFC">
            <w:pPr>
              <w:rPr>
                <w:rFonts w:ascii="Times New Roman" w:hAnsi="Times New Roman" w:cs="Times New Roman"/>
                <w:b/>
              </w:rPr>
            </w:pPr>
            <w:r w:rsidRPr="00533CFC">
              <w:rPr>
                <w:rFonts w:ascii="Times New Roman" w:hAnsi="Times New Roman" w:cs="Times New Roman"/>
                <w:b/>
              </w:rPr>
              <w:t>Всего:</w:t>
            </w:r>
          </w:p>
        </w:tc>
        <w:tc>
          <w:tcPr>
            <w:tcW w:w="924" w:type="dxa"/>
            <w:tcBorders>
              <w:left w:val="single" w:sz="12" w:space="0" w:color="auto"/>
            </w:tcBorders>
          </w:tcPr>
          <w:p w:rsidR="00533CFC" w:rsidRDefault="00533CFC"/>
        </w:tc>
        <w:tc>
          <w:tcPr>
            <w:tcW w:w="1061" w:type="dxa"/>
          </w:tcPr>
          <w:p w:rsidR="00533CFC" w:rsidRDefault="00533CFC"/>
        </w:tc>
        <w:tc>
          <w:tcPr>
            <w:tcW w:w="1207" w:type="dxa"/>
          </w:tcPr>
          <w:p w:rsidR="00533CFC" w:rsidRDefault="00533CFC"/>
        </w:tc>
        <w:tc>
          <w:tcPr>
            <w:tcW w:w="777" w:type="dxa"/>
            <w:tcBorders>
              <w:right w:val="single" w:sz="12" w:space="0" w:color="auto"/>
            </w:tcBorders>
          </w:tcPr>
          <w:p w:rsidR="00533CFC" w:rsidRDefault="00533CFC"/>
        </w:tc>
        <w:tc>
          <w:tcPr>
            <w:tcW w:w="993" w:type="dxa"/>
            <w:tcBorders>
              <w:left w:val="single" w:sz="12" w:space="0" w:color="auto"/>
            </w:tcBorders>
          </w:tcPr>
          <w:p w:rsidR="00533CFC" w:rsidRDefault="00533CFC"/>
        </w:tc>
        <w:tc>
          <w:tcPr>
            <w:tcW w:w="992" w:type="dxa"/>
          </w:tcPr>
          <w:p w:rsidR="00533CFC" w:rsidRDefault="00533CFC"/>
        </w:tc>
        <w:tc>
          <w:tcPr>
            <w:tcW w:w="1244" w:type="dxa"/>
          </w:tcPr>
          <w:p w:rsidR="00533CFC" w:rsidRDefault="00533CFC"/>
        </w:tc>
        <w:tc>
          <w:tcPr>
            <w:tcW w:w="740" w:type="dxa"/>
            <w:tcBorders>
              <w:right w:val="single" w:sz="12" w:space="0" w:color="auto"/>
            </w:tcBorders>
          </w:tcPr>
          <w:p w:rsidR="00533CFC" w:rsidRDefault="00533CFC"/>
        </w:tc>
        <w:tc>
          <w:tcPr>
            <w:tcW w:w="1134" w:type="dxa"/>
            <w:tcBorders>
              <w:left w:val="single" w:sz="12" w:space="0" w:color="auto"/>
            </w:tcBorders>
          </w:tcPr>
          <w:p w:rsidR="00533CFC" w:rsidRDefault="00533CFC"/>
        </w:tc>
        <w:tc>
          <w:tcPr>
            <w:tcW w:w="993" w:type="dxa"/>
          </w:tcPr>
          <w:p w:rsidR="00533CFC" w:rsidRDefault="00533CFC"/>
        </w:tc>
        <w:tc>
          <w:tcPr>
            <w:tcW w:w="1206" w:type="dxa"/>
          </w:tcPr>
          <w:p w:rsidR="00533CFC" w:rsidRDefault="00533CFC"/>
        </w:tc>
        <w:tc>
          <w:tcPr>
            <w:tcW w:w="851" w:type="dxa"/>
            <w:tcBorders>
              <w:right w:val="single" w:sz="12" w:space="0" w:color="auto"/>
            </w:tcBorders>
          </w:tcPr>
          <w:p w:rsidR="00533CFC" w:rsidRDefault="00533CFC"/>
        </w:tc>
      </w:tr>
    </w:tbl>
    <w:p w:rsidR="00AE2EAD" w:rsidRDefault="00AE2EAD" w:rsidP="00FE10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43A3" w:rsidRPr="001872A1" w:rsidRDefault="00FE10E7" w:rsidP="00BB2567">
      <w:pPr>
        <w:jc w:val="center"/>
        <w:rPr>
          <w:rFonts w:ascii="Times New Roman" w:hAnsi="Times New Roman" w:cs="Times New Roman"/>
          <w:sz w:val="27"/>
          <w:szCs w:val="27"/>
        </w:rPr>
      </w:pPr>
      <w:r w:rsidRPr="001872A1">
        <w:rPr>
          <w:rFonts w:ascii="Times New Roman" w:hAnsi="Times New Roman" w:cs="Times New Roman"/>
          <w:sz w:val="27"/>
          <w:szCs w:val="27"/>
        </w:rPr>
        <w:t>Заведующий</w:t>
      </w:r>
      <w:r w:rsidRPr="001872A1">
        <w:rPr>
          <w:rFonts w:ascii="Times New Roman" w:hAnsi="Times New Roman" w:cs="Times New Roman"/>
          <w:sz w:val="27"/>
          <w:szCs w:val="27"/>
        </w:rPr>
        <w:tab/>
      </w:r>
      <w:r w:rsidRPr="001872A1">
        <w:rPr>
          <w:rFonts w:ascii="Times New Roman" w:hAnsi="Times New Roman" w:cs="Times New Roman"/>
          <w:sz w:val="27"/>
          <w:szCs w:val="27"/>
        </w:rPr>
        <w:tab/>
      </w:r>
      <w:r w:rsidRPr="001872A1">
        <w:rPr>
          <w:rFonts w:ascii="Times New Roman" w:hAnsi="Times New Roman" w:cs="Times New Roman"/>
          <w:sz w:val="27"/>
          <w:szCs w:val="27"/>
        </w:rPr>
        <w:tab/>
      </w:r>
      <w:r w:rsidRPr="001872A1">
        <w:rPr>
          <w:rFonts w:ascii="Times New Roman" w:hAnsi="Times New Roman" w:cs="Times New Roman"/>
          <w:sz w:val="27"/>
          <w:szCs w:val="27"/>
        </w:rPr>
        <w:tab/>
      </w:r>
      <w:r w:rsidRPr="001872A1">
        <w:rPr>
          <w:rFonts w:ascii="Times New Roman" w:hAnsi="Times New Roman" w:cs="Times New Roman"/>
          <w:sz w:val="27"/>
          <w:szCs w:val="27"/>
        </w:rPr>
        <w:tab/>
      </w:r>
      <w:r w:rsidRPr="001872A1">
        <w:rPr>
          <w:rFonts w:ascii="Times New Roman" w:hAnsi="Times New Roman" w:cs="Times New Roman"/>
          <w:sz w:val="27"/>
          <w:szCs w:val="27"/>
        </w:rPr>
        <w:tab/>
      </w:r>
      <w:r w:rsidR="00BB2567" w:rsidRPr="001872A1">
        <w:rPr>
          <w:rFonts w:ascii="Times New Roman" w:hAnsi="Times New Roman" w:cs="Times New Roman"/>
          <w:sz w:val="27"/>
          <w:szCs w:val="27"/>
        </w:rPr>
        <w:tab/>
      </w:r>
      <w:r w:rsidR="001872A1">
        <w:rPr>
          <w:rFonts w:ascii="Times New Roman" w:hAnsi="Times New Roman" w:cs="Times New Roman"/>
          <w:sz w:val="27"/>
          <w:szCs w:val="27"/>
        </w:rPr>
        <w:t xml:space="preserve">   (подпись)</w:t>
      </w:r>
      <w:r w:rsidR="001872A1">
        <w:rPr>
          <w:rFonts w:ascii="Times New Roman" w:hAnsi="Times New Roman" w:cs="Times New Roman"/>
          <w:sz w:val="27"/>
          <w:szCs w:val="27"/>
        </w:rPr>
        <w:tab/>
      </w:r>
      <w:r w:rsidR="001872A1">
        <w:rPr>
          <w:rFonts w:ascii="Times New Roman" w:hAnsi="Times New Roman" w:cs="Times New Roman"/>
          <w:sz w:val="27"/>
          <w:szCs w:val="27"/>
        </w:rPr>
        <w:tab/>
      </w:r>
      <w:r w:rsidR="001872A1">
        <w:rPr>
          <w:rFonts w:ascii="Times New Roman" w:hAnsi="Times New Roman" w:cs="Times New Roman"/>
          <w:sz w:val="27"/>
          <w:szCs w:val="27"/>
        </w:rPr>
        <w:tab/>
      </w:r>
      <w:r w:rsidR="001872A1">
        <w:rPr>
          <w:rFonts w:ascii="Times New Roman" w:hAnsi="Times New Roman" w:cs="Times New Roman"/>
          <w:sz w:val="27"/>
          <w:szCs w:val="27"/>
        </w:rPr>
        <w:tab/>
      </w:r>
      <w:r w:rsidR="001872A1">
        <w:rPr>
          <w:rFonts w:ascii="Times New Roman" w:hAnsi="Times New Roman" w:cs="Times New Roman"/>
          <w:sz w:val="27"/>
          <w:szCs w:val="27"/>
        </w:rPr>
        <w:tab/>
      </w:r>
      <w:r w:rsidRPr="001872A1">
        <w:rPr>
          <w:rFonts w:ascii="Times New Roman" w:hAnsi="Times New Roman" w:cs="Times New Roman"/>
          <w:sz w:val="27"/>
          <w:szCs w:val="27"/>
        </w:rPr>
        <w:t>(Инициалы имени, фамилия)</w:t>
      </w:r>
    </w:p>
    <w:p w:rsidR="009A1267" w:rsidRDefault="009A1267" w:rsidP="00AE2EA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72A1" w:rsidRDefault="001872A1" w:rsidP="009A1267">
      <w:pPr>
        <w:spacing w:after="0" w:line="240" w:lineRule="auto"/>
        <w:ind w:firstLine="1049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872A1" w:rsidSect="007100FC">
      <w:pgSz w:w="16838" w:h="11906" w:orient="landscape"/>
      <w:pgMar w:top="709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B55E5"/>
    <w:multiLevelType w:val="hybridMultilevel"/>
    <w:tmpl w:val="7A242DA2"/>
    <w:lvl w:ilvl="0" w:tplc="7332C11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404"/>
    <w:rsid w:val="000A3261"/>
    <w:rsid w:val="001872A1"/>
    <w:rsid w:val="002D41C4"/>
    <w:rsid w:val="003266F4"/>
    <w:rsid w:val="00346AB8"/>
    <w:rsid w:val="004F1DA5"/>
    <w:rsid w:val="00533CFC"/>
    <w:rsid w:val="00677588"/>
    <w:rsid w:val="007100FC"/>
    <w:rsid w:val="007279C1"/>
    <w:rsid w:val="00893573"/>
    <w:rsid w:val="0091723A"/>
    <w:rsid w:val="009A1267"/>
    <w:rsid w:val="00A751F6"/>
    <w:rsid w:val="00A923A7"/>
    <w:rsid w:val="00AE2EAD"/>
    <w:rsid w:val="00AF43A3"/>
    <w:rsid w:val="00BB2567"/>
    <w:rsid w:val="00CE2CE8"/>
    <w:rsid w:val="00FC32DF"/>
    <w:rsid w:val="00FE10E7"/>
    <w:rsid w:val="00FE5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51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E10E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A12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12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51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E10E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A12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12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3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014DE-AAA9-4852-BF44-F6AFCE6AD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2018-01-30T08:47:00Z</cp:lastPrinted>
  <dcterms:created xsi:type="dcterms:W3CDTF">2018-02-20T11:07:00Z</dcterms:created>
  <dcterms:modified xsi:type="dcterms:W3CDTF">2018-02-20T11:07:00Z</dcterms:modified>
</cp:coreProperties>
</file>