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48" w:rsidRDefault="006D7948" w:rsidP="006D7948">
      <w:pPr>
        <w:ind w:left="595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 2</w:t>
      </w:r>
    </w:p>
    <w:p w:rsidR="006D7948" w:rsidRPr="00A7228E" w:rsidRDefault="006D7948" w:rsidP="006D7948">
      <w:pPr>
        <w:ind w:left="5954"/>
        <w:jc w:val="both"/>
        <w:rPr>
          <w:rFonts w:ascii="Times New Roman" w:hAnsi="Times New Roman" w:cs="Times New Roman"/>
        </w:rPr>
      </w:pPr>
      <w:r w:rsidRPr="00A7228E">
        <w:rPr>
          <w:rFonts w:ascii="Times New Roman" w:eastAsia="Times New Roman" w:hAnsi="Times New Roman"/>
        </w:rPr>
        <w:t xml:space="preserve">к </w:t>
      </w:r>
      <w:r w:rsidRPr="00A7228E">
        <w:rPr>
          <w:rFonts w:ascii="Times New Roman" w:hAnsi="Times New Roman" w:cs="Times New Roman"/>
        </w:rPr>
        <w:t xml:space="preserve">Режиму </w:t>
      </w:r>
      <w:proofErr w:type="gramStart"/>
      <w:r w:rsidR="00CE6454" w:rsidRPr="00A7228E">
        <w:rPr>
          <w:rFonts w:ascii="Times New Roman" w:hAnsi="Times New Roman" w:cs="Times New Roman"/>
        </w:rPr>
        <w:t>прибрежного</w:t>
      </w:r>
      <w:proofErr w:type="gramEnd"/>
    </w:p>
    <w:p w:rsidR="006D7948" w:rsidRPr="00A7228E" w:rsidRDefault="006D7948" w:rsidP="006D7948">
      <w:pPr>
        <w:ind w:left="5954"/>
        <w:jc w:val="both"/>
        <w:rPr>
          <w:rFonts w:ascii="Times New Roman" w:hAnsi="Times New Roman" w:cs="Times New Roman"/>
        </w:rPr>
      </w:pPr>
      <w:r w:rsidRPr="00A7228E">
        <w:rPr>
          <w:rFonts w:ascii="Times New Roman" w:hAnsi="Times New Roman" w:cs="Times New Roman"/>
        </w:rPr>
        <w:t>(</w:t>
      </w:r>
      <w:r w:rsidR="00CE6454" w:rsidRPr="00A7228E">
        <w:rPr>
          <w:rFonts w:ascii="Times New Roman" w:hAnsi="Times New Roman" w:cs="Times New Roman"/>
        </w:rPr>
        <w:t>промыслового</w:t>
      </w:r>
      <w:r w:rsidRPr="00A7228E">
        <w:rPr>
          <w:rFonts w:ascii="Times New Roman" w:hAnsi="Times New Roman" w:cs="Times New Roman"/>
        </w:rPr>
        <w:t>) рыболовства</w:t>
      </w:r>
    </w:p>
    <w:p w:rsidR="006D7948" w:rsidRPr="00A7228E" w:rsidRDefault="004F6018" w:rsidP="006D7948">
      <w:pPr>
        <w:ind w:left="5954"/>
        <w:jc w:val="both"/>
        <w:rPr>
          <w:rFonts w:ascii="Times New Roman" w:hAnsi="Times New Roman" w:cs="Times New Roman"/>
        </w:rPr>
      </w:pPr>
      <w:r w:rsidRPr="00A7228E">
        <w:rPr>
          <w:rFonts w:ascii="Times New Roman" w:hAnsi="Times New Roman" w:cs="Times New Roman"/>
        </w:rPr>
        <w:t>в</w:t>
      </w:r>
      <w:r w:rsidR="006D7948" w:rsidRPr="00A7228E">
        <w:rPr>
          <w:rFonts w:ascii="Times New Roman" w:hAnsi="Times New Roman" w:cs="Times New Roman"/>
        </w:rPr>
        <w:t xml:space="preserve"> акватории Азовского моря</w:t>
      </w:r>
    </w:p>
    <w:p w:rsidR="006D7948" w:rsidRPr="00A7228E" w:rsidRDefault="006D7948" w:rsidP="006D7948">
      <w:pPr>
        <w:ind w:left="5954"/>
        <w:jc w:val="both"/>
        <w:rPr>
          <w:rFonts w:ascii="Times New Roman" w:eastAsia="Times New Roman" w:hAnsi="Times New Roman"/>
        </w:rPr>
      </w:pPr>
      <w:r w:rsidRPr="00A7228E">
        <w:rPr>
          <w:rFonts w:ascii="Times New Roman" w:hAnsi="Times New Roman" w:cs="Times New Roman"/>
        </w:rPr>
        <w:t>на 2018 год (пункт 9)</w:t>
      </w:r>
    </w:p>
    <w:p w:rsidR="006D7948" w:rsidRPr="00A7228E" w:rsidRDefault="006D7948" w:rsidP="006D7948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D7948" w:rsidRPr="00A7228E" w:rsidRDefault="006D7948" w:rsidP="006D7948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D7948" w:rsidRPr="009F6D73" w:rsidRDefault="006D7948" w:rsidP="006D794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228E">
        <w:rPr>
          <w:rFonts w:ascii="Times New Roman" w:eastAsia="Times New Roman" w:hAnsi="Times New Roman"/>
          <w:b/>
          <w:sz w:val="28"/>
          <w:szCs w:val="28"/>
        </w:rPr>
        <w:t>Объемы добычи основных промыс</w:t>
      </w:r>
      <w:r w:rsidR="00027D86" w:rsidRPr="00A7228E">
        <w:rPr>
          <w:rFonts w:ascii="Times New Roman" w:eastAsia="Times New Roman" w:hAnsi="Times New Roman"/>
          <w:b/>
          <w:sz w:val="28"/>
          <w:szCs w:val="28"/>
        </w:rPr>
        <w:t xml:space="preserve">ловых видов водных биоресурсов </w:t>
      </w:r>
      <w:r w:rsidR="004F6018" w:rsidRPr="00A7228E">
        <w:rPr>
          <w:rFonts w:ascii="Times New Roman" w:eastAsia="Times New Roman" w:hAnsi="Times New Roman"/>
          <w:b/>
          <w:sz w:val="28"/>
          <w:szCs w:val="28"/>
        </w:rPr>
        <w:t>в</w:t>
      </w:r>
      <w:bookmarkStart w:id="0" w:name="_GoBack"/>
      <w:bookmarkEnd w:id="0"/>
      <w:r w:rsidRPr="009F6D73">
        <w:rPr>
          <w:rFonts w:ascii="Times New Roman" w:eastAsia="Times New Roman" w:hAnsi="Times New Roman"/>
          <w:b/>
          <w:sz w:val="28"/>
          <w:szCs w:val="28"/>
        </w:rPr>
        <w:t xml:space="preserve"> акватории Азовского моря на 2018 год</w:t>
      </w:r>
    </w:p>
    <w:p w:rsidR="006D7948" w:rsidRDefault="006D7948" w:rsidP="006D7948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7948" w:rsidRPr="009F6D73" w:rsidTr="00A7228E">
        <w:tc>
          <w:tcPr>
            <w:tcW w:w="4785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вида</w:t>
            </w:r>
          </w:p>
        </w:tc>
        <w:tc>
          <w:tcPr>
            <w:tcW w:w="4786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b/>
                <w:sz w:val="28"/>
                <w:szCs w:val="28"/>
              </w:rPr>
              <w:t>Лимит добычи, тонн</w:t>
            </w:r>
          </w:p>
        </w:tc>
      </w:tr>
      <w:tr w:rsidR="006D7948" w:rsidRPr="009F6D73" w:rsidTr="00A7228E">
        <w:tc>
          <w:tcPr>
            <w:tcW w:w="4785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Пиленгас</w:t>
            </w:r>
            <w:proofErr w:type="spellEnd"/>
          </w:p>
        </w:tc>
        <w:tc>
          <w:tcPr>
            <w:tcW w:w="4786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120,0</w:t>
            </w:r>
          </w:p>
        </w:tc>
      </w:tr>
      <w:tr w:rsidR="006D7948" w:rsidRPr="009F6D73" w:rsidTr="00A7228E">
        <w:tc>
          <w:tcPr>
            <w:tcW w:w="4785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Тюлька</w:t>
            </w:r>
          </w:p>
        </w:tc>
        <w:tc>
          <w:tcPr>
            <w:tcW w:w="4786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2500,0</w:t>
            </w:r>
          </w:p>
        </w:tc>
      </w:tr>
      <w:tr w:rsidR="006D7948" w:rsidRPr="009F6D73" w:rsidTr="00A7228E">
        <w:tc>
          <w:tcPr>
            <w:tcW w:w="4785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Хамса (хамса азовская)</w:t>
            </w:r>
          </w:p>
        </w:tc>
        <w:tc>
          <w:tcPr>
            <w:tcW w:w="4786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300,0</w:t>
            </w:r>
          </w:p>
        </w:tc>
      </w:tr>
      <w:tr w:rsidR="006D7948" w:rsidRPr="009F6D73" w:rsidTr="00A7228E">
        <w:tc>
          <w:tcPr>
            <w:tcW w:w="4785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Бычки (бычки азовские)</w:t>
            </w:r>
          </w:p>
        </w:tc>
        <w:tc>
          <w:tcPr>
            <w:tcW w:w="4786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1600,0</w:t>
            </w:r>
          </w:p>
        </w:tc>
      </w:tr>
      <w:tr w:rsidR="006D7948" w:rsidRPr="009F6D73" w:rsidTr="00A7228E">
        <w:tc>
          <w:tcPr>
            <w:tcW w:w="4785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Сельдь черноморско-азовская</w:t>
            </w:r>
          </w:p>
        </w:tc>
        <w:tc>
          <w:tcPr>
            <w:tcW w:w="4786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40,0 (в качестве прилова)</w:t>
            </w:r>
          </w:p>
        </w:tc>
      </w:tr>
      <w:tr w:rsidR="006D7948" w:rsidTr="00A7228E">
        <w:tc>
          <w:tcPr>
            <w:tcW w:w="4785" w:type="dxa"/>
          </w:tcPr>
          <w:p w:rsidR="006D7948" w:rsidRPr="009F6D73" w:rsidRDefault="006D7948" w:rsidP="00A72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Тарань</w:t>
            </w:r>
          </w:p>
        </w:tc>
        <w:tc>
          <w:tcPr>
            <w:tcW w:w="4786" w:type="dxa"/>
          </w:tcPr>
          <w:p w:rsidR="006D7948" w:rsidRDefault="006D7948" w:rsidP="00A7228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6D73">
              <w:rPr>
                <w:rFonts w:ascii="Times New Roman" w:eastAsia="Times New Roman" w:hAnsi="Times New Roman"/>
                <w:sz w:val="28"/>
                <w:szCs w:val="28"/>
              </w:rPr>
              <w:t>230,0</w:t>
            </w:r>
          </w:p>
        </w:tc>
      </w:tr>
    </w:tbl>
    <w:p w:rsidR="006D7948" w:rsidRDefault="006D7948" w:rsidP="006D7948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7228E" w:rsidRDefault="00A7228E"/>
    <w:sectPr w:rsidR="00A7228E" w:rsidSect="006D794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8E" w:rsidRDefault="00A7228E" w:rsidP="00F20F8C">
      <w:r>
        <w:separator/>
      </w:r>
    </w:p>
  </w:endnote>
  <w:endnote w:type="continuationSeparator" w:id="0">
    <w:p w:rsidR="00A7228E" w:rsidRDefault="00A7228E" w:rsidP="00F2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8E" w:rsidRDefault="00A7228E" w:rsidP="00F20F8C">
      <w:r>
        <w:separator/>
      </w:r>
    </w:p>
  </w:footnote>
  <w:footnote w:type="continuationSeparator" w:id="0">
    <w:p w:rsidR="00A7228E" w:rsidRDefault="00A7228E" w:rsidP="00F20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4157"/>
      <w:docPartObj>
        <w:docPartGallery w:val="Page Numbers (Top of Page)"/>
        <w:docPartUnique/>
      </w:docPartObj>
    </w:sdtPr>
    <w:sdtContent>
      <w:p w:rsidR="00A7228E" w:rsidRDefault="00A7228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7228E" w:rsidRDefault="00A722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948"/>
    <w:rsid w:val="00027D86"/>
    <w:rsid w:val="0009571C"/>
    <w:rsid w:val="0018243E"/>
    <w:rsid w:val="003F55DB"/>
    <w:rsid w:val="004B7A9D"/>
    <w:rsid w:val="004C121B"/>
    <w:rsid w:val="004F6018"/>
    <w:rsid w:val="006D7948"/>
    <w:rsid w:val="007B284E"/>
    <w:rsid w:val="007C1982"/>
    <w:rsid w:val="00804383"/>
    <w:rsid w:val="00991F44"/>
    <w:rsid w:val="009D47C9"/>
    <w:rsid w:val="00A7228E"/>
    <w:rsid w:val="00BC3947"/>
    <w:rsid w:val="00C11923"/>
    <w:rsid w:val="00CE6454"/>
    <w:rsid w:val="00EB3F43"/>
    <w:rsid w:val="00F20F8C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7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794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Госводрыбхоз</cp:lastModifiedBy>
  <cp:revision>8</cp:revision>
  <cp:lastPrinted>2018-04-02T10:26:00Z</cp:lastPrinted>
  <dcterms:created xsi:type="dcterms:W3CDTF">2018-01-10T12:37:00Z</dcterms:created>
  <dcterms:modified xsi:type="dcterms:W3CDTF">2018-04-02T13:57:00Z</dcterms:modified>
</cp:coreProperties>
</file>