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962" w:hanging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Приложение 4</w:t>
      </w:r>
    </w:p>
    <w:p>
      <w:pPr>
        <w:pStyle w:val="ConsPlusTitle"/>
        <w:ind w:left="496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pacing w:val="-4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Порядку организации и осуществления образовательной деятельности по основным профессиональным образовательным программам и дополнительным профессиональным программам, реализуемым в интересах обороны государства в государственных профессиональных образовательных</w:t>
      </w:r>
    </w:p>
    <w:p>
      <w:pPr>
        <w:pStyle w:val="ConsPlusTitle"/>
        <w:ind w:left="496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организациях и образовательных организациях высшего профессионального образования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962" w:hanging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(пункт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2.14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ПРИМЕРНЫЙ ПЕРЕЧЕНЬ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ОСНОВНЫХ ДОКУМЕНТОВ ПО ОРГАНИЗАЦИИ И УЧЕТУ УЧЕБНОЙ, ВОСПИТАТЕЛЬНОЙ, МЕТОДИЧЕСКОЙ И НАУЧНОЙ РАБОТЫ В ВОЕННОЙ ОБРАЗОВАТЕЛЬНОЙ ОРГАНИЗАЦИИ ВЫСШЕГО ПРОФЕССИОНАЛЬНОГО ОБРАЗОВАНИЯ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I. В учебном отделе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Лицензия на право ведения образовательной деятельности.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Свидетельство о государственной аккредитации образовательной деятельности.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Государственные образовательные стандарты.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Положение о военной учебной организации и положение о структурных подразделениях (факультете, кафедре и др.).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Квалификационные требования к выпускникам, учебные программы и рабочие учебные планы по специальностям (специализациям) военной образовательной организации.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Государственные требования к минимуму содержания и уровню подготовки выпускников.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Структурно-логические схемы по специальностям (специализациям) подготовки офицеров.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График учебного процесса военной образовательной организации на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Расписания учебных занятий и экзаменов.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 Планы-календари основных мероприятий военной образовательной организации на учебный год и на месяц.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План работы учебно-методического совета военной образовательной организации на учебный год и его протоколы.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План контроля учебных занятий руководящим составом военной образовательной организации.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Сводные данные о результатах экзаменационных сессий.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Отчет о результатах государственной итоговой аттестации и выпуске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 Комплексный план формирования командно-методических навыков и навыков воспитательной работы у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 Книга учета и выдачи документов об образовании.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17. Книга регистрации выдачи академических справок.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18. Отчет о работе военной образовательной организации за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19. Материалы научно-методических конференций и сборов военной образовательной организации.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 Тематический план командирской подготовки офицеров военной образовательной организации на учебный год и расписания занятий.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21. Перспективный и годовой (на учебный год) планы повышения квалификации преподавателей.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 Материал (акт) последней комплексной проверки военной образовательной организации и план устранения недостатков.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23. План развития образовательной организации.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24. План работы ученого совета военной образовательной организации на учебный год и протоколы заседаний ученого совета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В военных образовательных организациях, где нет НИО (НИРИО).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25. Редакционно-издательский план работы военной образовательной организации на календарный год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В военных образовательных организациях, где нет РИО (НИРИО).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26.  Журналы учета учебных занятий на каждую учебную группу (отделение) слушателей и курсантов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В военных образовательных организациях, где нет факультетов.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27. Индивидуальные планы обучения слушателей и курсантов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В военных образовательных организациях, где нет факультетов.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28. Зачетные книжки и учебные карточки слушателей и курсантов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В военных образовательных организациях, где нет факультетов.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29. Экзаменационные ведомости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В военных образовательных организациях, где нет факультетов.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II. В отделе (отделении) воспитательной работы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Положение о воспитательной работе в военной образовательной организации.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Комплексный (перспективный) план воспитательной работы военной образовательной организации на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Комплексный план формирования командно-методических навыков и навыков воспитательной работы у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Планы воспитательной работы отдела (отделения) на месяц.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Тематика общественно-государственной подготовки и информирования личного состава военной образовательной организации.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Доклады о проведенной воспитательной работе и морально-психологическом состоянии личного состава военной образовательной организации за семестр (учебный год).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Материалы подведения итогов состояния воспитательной работы в военной образовательной организации.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III. В научно-исследовательском отделе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Перспективный и годовой план научной работы военной образовательной организации.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Технические задания (частные технические задания) на плановые НИР.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Книга учета отчетов по научно-исследовательским работам.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Книга учета результатов выполнения научно-исследовательских работ.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План работы ученого совета военной образовательной организации на учебный год и протоколы заседаний совета.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Перспективный и годовой планы подготовки научно-педагогических и научных кадров.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Журнал учета принятых к разработке и защите тем диссертаций.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Журнал учета рекомендаций диссертационных советов по практической реализации защищенных диссертаций.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Годовой план военно-научной работы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Годовой план мероприятий по изобретательской, рационализаторской и патентно-лицензионной работе.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Редакционно-издательский план военной образовательной организации на календарный год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В военных образовательных организациях, где нет РИО.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Книга (журнал) регистрации заявлений на изобретения (патенты).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13.Книга (журнал) регистрации заявлений на рационализаторские предложения.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IV. На факультете, имеющем в своем составе кафедры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Положение о факультете военной образовательной организации.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Государственные образовательные стандарты.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Учебные планы.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Квалификационные требования к выпускникам, учебные планы и программы по специальностям факультета, учебные программы и тематические планы по общевоенной подготовке.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5.. Государственные требования к минимуму содержания и уровню подготовки выпускников.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Структурно-логические схемы по специальностям (специализациям) подготовки офицеров.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Комплексный план формирования командно-методических навыков и навыков воспитательной работы у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Расписания учебных занятий и экзаменов.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Планы работы факультета на учебный год и на месяц.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План работы ученого совета факультета на учебный год и протоколы заседаний совета.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Тематический план командирской подготовки офицеров факультета на учебный год, расписания занятий и журнал учета занятий.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Журналы учета учебных занятий на каждую учебную группу (отделение)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Зачетные книжки и учебные карточки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Экзаменационные ведомости.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15. Журнал регистрации экзаменационных ведомостей.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 Индивидуальные планы обучения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17. Материалы подведения итогов состояния воспитательной работы на факультете.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18.  Учебные графики на каждый курс по специальностям заочного обучения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Для факультетов заочного обучения.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19. Журналы учета выполнения и рецензирования контрольных заданий (по учебным группам, отделениям)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Для факультетов заочного обучения.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 Книга учета прикрепления слушателей-заочников для консультаций к другим военным образовательным организациям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Для факультетов заочного обучения.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21. Алфавитная книга учета слушателей-заочников с их служебными и домашними адресами &lt;*&gt;.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Для факультетов заочного обучения.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 Списки военно-научного общества факультета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Для факультетов, где созданы военно-научные общества.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23. Годовой план работы совета военно-научного общества факультета &lt;*&gt;.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--------------------------------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&lt;*&gt; Для факультетов, где созданы военно-научные общества.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24. Справки-вызовы обучающихся заочной формы обучения.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25. Журнал регистрации справок вызовов.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26. Представления в Министерство образования и науки Донецкой Народной Республики об утверждении председателя государственной аттестационной комиссии.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27. Журнал учета направлений на пересдачу академической задолженности.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V. На кафедре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Положение о кафедре.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Учебно-методические комплексы дисциплин.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Учебные программы и тематические планы по дисциплинам кафедры.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Планы работы кафедры на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Комплексный план формирования командно-методических навыков и навыков воспитательной работы у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Индивидуальные планы работы преподавателей на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Журнал контроля учебных занятий.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План и протоколы заседаний кафедры.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Книга протоколов заседаний кафедры.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Журналы работы предметно-методических комиссий.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Журнал учета рецензирования контрольных работ слушателей-заочников.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Тематический план командирской подготовки офицеров кафедры, расписания занятий и журнал учета занятий.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План научной работы кафедры на календарный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Рабочие программы на выполняемые НИР.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 Журнал учета выполненных научных работ.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 Индивидуальные планы работы адъюнктов на весь период обучения.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17. Развернутые планы докторских диссертаций и индивидуальные планы работы докторантов и соискателей ученых степеней на весь период обучения.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18. Журнал учета и план работы военно-научного кружка слушателей (курсантов).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19. Отчет о работе кафедры (учебной, научной и методической работы) за семестр, за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 План расчета учебной нагрузки кафедры на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21. Карточки распределения учебной нагрузки между преподавателями кафедры на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 Программы практики и дневники практики.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23.Материалы для проверки государственной итоговой аттестации.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VI. На цикле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Учебные программы и тематические планы по учебным дисциплинам цикла.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Комплексный план формирования командно-методических навыков и навыков воспитательной работы у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Планы работы цикла на учебный год и на месяц.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Индивидуальные планы работы преподавателей на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Журнал контроля учебных занятий.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Книга протоколов заседаний цикла и журналы работы предметно-методических комиссий.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Тематический план командирской подготовки офицеров цикла, расписания занятий и журнал учета занятий.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План научной работы цикла на календарный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Журнал учета и план работы военно-научного кружка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Отчет о работе цикла за учебный год.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VII. На факультете, не имеющем в своем составе кафедры, в батальоне курсантов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Планы работы на учебный год и на месяц.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Учебные программы и тематические планы по общевоенным    дисциплинам.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 Комплексный план формирования командно-методических навыков и навыков воспитательной работы у слушателей и курсантов.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Журнал контроля учебных занятий.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Тематический план командирской подготовки офицеров, расписания занятий и журнал учета занятий.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Материалы подведения итогов состояния воспитательной работы, учет мероприятий индивидуально-воспитательной работы.</w:t>
      </w:r>
    </w:p>
    <w:p>
      <w:pPr>
        <w:pStyle w:val="Normal"/>
        <w:spacing w:before="0" w:after="20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Продолжение приложения 4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21dc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4271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4271f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21dc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Title" w:customStyle="1">
    <w:name w:val="ConsPlusTitle"/>
    <w:uiPriority w:val="99"/>
    <w:qFormat/>
    <w:rsid w:val="00081721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sz w:val="16"/>
      <w:szCs w:val="16"/>
      <w:lang w:eastAsia="ru-RU" w:val="ru-RU" w:bidi="ar-SA"/>
    </w:rPr>
  </w:style>
  <w:style w:type="paragraph" w:styleId="Style21">
    <w:name w:val="Header"/>
    <w:basedOn w:val="Normal"/>
    <w:link w:val="a4"/>
    <w:uiPriority w:val="99"/>
    <w:unhideWhenUsed/>
    <w:rsid w:val="00a4271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a4271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LibreOffice/5.1.6.2$Linux_x86 LibreOffice_project/10m0$Build-2</Application>
  <Pages>6</Pages>
  <Words>1305</Words>
  <Characters>9701</Characters>
  <CharactersWithSpaces>10873</CharactersWithSpaces>
  <Paragraphs>156</Paragraphs>
  <Company>NNM-Club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2017-12-18T06:10:00Z</dcterms:created>
  <dc:creator>The Hacker</dc:creator>
  <dc:description/>
  <dc:language>ru-RU</dc:language>
  <cp:lastModifiedBy/>
  <dcterms:modified xsi:type="dcterms:W3CDTF">2018-04-28T15:06:38Z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NNM-Club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