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85" w:rsidRDefault="00443D85" w:rsidP="00443D85">
      <w:pPr>
        <w:pStyle w:val="1"/>
        <w:shd w:val="clear" w:color="auto" w:fill="auto"/>
        <w:ind w:left="4520" w:right="240" w:firstLine="0"/>
      </w:pPr>
      <w:r>
        <w:t>Приложение № 5 к Временному порядку предоставления в постоянное пользование и передачи в аренду земельных участков на территории Донецкой Народной Республики</w:t>
      </w:r>
    </w:p>
    <w:p w:rsidR="00443D85" w:rsidRDefault="00443D85" w:rsidP="00443D85">
      <w:pPr>
        <w:pStyle w:val="1"/>
        <w:shd w:val="clear" w:color="auto" w:fill="auto"/>
        <w:ind w:left="4520" w:right="240" w:firstLine="0"/>
      </w:pPr>
    </w:p>
    <w:p w:rsidR="00443D85" w:rsidRDefault="00443D85" w:rsidP="00443D85">
      <w:pPr>
        <w:pStyle w:val="1"/>
        <w:ind w:right="240" w:firstLine="16"/>
        <w:jc w:val="center"/>
        <w:rPr>
          <w:b/>
          <w:sz w:val="28"/>
          <w:szCs w:val="28"/>
        </w:rPr>
      </w:pPr>
      <w:r w:rsidRPr="00443D85">
        <w:rPr>
          <w:b/>
          <w:sz w:val="28"/>
          <w:szCs w:val="28"/>
        </w:rPr>
        <w:t>Состав Республиканской комиссии по рассмотрению вопросов о передаче земельных участков государственной собственности в аренду</w:t>
      </w:r>
    </w:p>
    <w:p w:rsidR="00443D85" w:rsidRDefault="00443D85" w:rsidP="00443D85">
      <w:pPr>
        <w:pStyle w:val="1"/>
        <w:ind w:right="240" w:firstLine="16"/>
        <w:jc w:val="center"/>
        <w:rPr>
          <w:b/>
          <w:sz w:val="28"/>
          <w:szCs w:val="28"/>
        </w:rPr>
      </w:pP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  <w:r w:rsidRPr="00443D85">
        <w:rPr>
          <w:sz w:val="28"/>
          <w:szCs w:val="28"/>
        </w:rPr>
        <w:t>Председа</w:t>
      </w:r>
      <w:r>
        <w:rPr>
          <w:sz w:val="28"/>
          <w:szCs w:val="28"/>
        </w:rPr>
        <w:t>тель к</w:t>
      </w:r>
      <w:r w:rsidRPr="00443D85">
        <w:rPr>
          <w:sz w:val="28"/>
          <w:szCs w:val="28"/>
        </w:rPr>
        <w:t>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Первый заместитель Министра</w:t>
      </w: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агропромышленной политики</w:t>
      </w:r>
    </w:p>
    <w:p w:rsidR="00443D85" w:rsidRDefault="00443D85" w:rsidP="003D0C46">
      <w:pPr>
        <w:pStyle w:val="1"/>
        <w:ind w:right="240" w:firstLine="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продовольствия Донецкой</w:t>
      </w: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Народной Республики</w:t>
      </w: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>Заместитель Министра</w:t>
      </w:r>
    </w:p>
    <w:p w:rsidR="00443D85" w:rsidRDefault="00443D85" w:rsidP="00443D85">
      <w:pPr>
        <w:pStyle w:val="1"/>
        <w:ind w:right="240" w:firstLine="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агропромышленной политики</w:t>
      </w: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продовольствия Донецкой</w:t>
      </w: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Народной Республики</w:t>
      </w: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</w:p>
    <w:p w:rsidR="00443D85" w:rsidRDefault="00443D85" w:rsidP="00443D85">
      <w:pPr>
        <w:pStyle w:val="1"/>
        <w:ind w:right="240" w:firstLine="16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оценки и рынка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земель </w:t>
      </w:r>
      <w:r w:rsidRPr="00443D85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443D85">
        <w:rPr>
          <w:sz w:val="28"/>
          <w:szCs w:val="28"/>
        </w:rPr>
        <w:t xml:space="preserve"> исполнительной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 xml:space="preserve">власти Донецкой Народной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 xml:space="preserve">Республики в сфере земельных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 xml:space="preserve">отношений, осуществлению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 xml:space="preserve">землеустройства, государственной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 xml:space="preserve">регистрации и ведения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 xml:space="preserve">Государственного земельного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 xml:space="preserve">кадастра, оценки земель, геодезии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D85">
        <w:rPr>
          <w:sz w:val="28"/>
          <w:szCs w:val="28"/>
        </w:rPr>
        <w:t>и картографии</w:t>
      </w:r>
    </w:p>
    <w:p w:rsidR="00443D85" w:rsidRDefault="00443D85" w:rsidP="00443D85">
      <w:pPr>
        <w:pStyle w:val="1"/>
        <w:ind w:right="240" w:firstLine="16"/>
        <w:jc w:val="both"/>
        <w:rPr>
          <w:sz w:val="28"/>
          <w:szCs w:val="28"/>
        </w:rPr>
      </w:pPr>
    </w:p>
    <w:p w:rsidR="00443D85" w:rsidRPr="00443D85" w:rsidRDefault="00443D85" w:rsidP="00443D85">
      <w:pPr>
        <w:pStyle w:val="1"/>
        <w:ind w:right="240" w:firstLine="16"/>
        <w:jc w:val="center"/>
        <w:rPr>
          <w:b/>
          <w:sz w:val="28"/>
          <w:szCs w:val="28"/>
        </w:rPr>
      </w:pPr>
      <w:r w:rsidRPr="00443D85">
        <w:rPr>
          <w:b/>
          <w:sz w:val="28"/>
          <w:szCs w:val="28"/>
        </w:rPr>
        <w:t>Члены Республиканской комиссии</w:t>
      </w:r>
    </w:p>
    <w:p w:rsidR="00443D85" w:rsidRDefault="00443D85" w:rsidP="00443D85">
      <w:pPr>
        <w:pStyle w:val="1"/>
        <w:ind w:right="240" w:firstLine="16"/>
        <w:jc w:val="center"/>
        <w:rPr>
          <w:sz w:val="28"/>
          <w:szCs w:val="28"/>
        </w:rPr>
      </w:pP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t>Начальник (директор) Департамента внутреннего</w:t>
      </w:r>
      <w:r>
        <w:rPr>
          <w:sz w:val="28"/>
          <w:szCs w:val="28"/>
        </w:rPr>
        <w:t xml:space="preserve"> </w:t>
      </w:r>
      <w:r w:rsidRPr="00443D85">
        <w:rPr>
          <w:sz w:val="28"/>
          <w:szCs w:val="28"/>
        </w:rPr>
        <w:t>администрирования  Министерства агропромышленной политики и продовольствия Донецкой Народной Республики</w:t>
      </w: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t>Начальник орган</w:t>
      </w:r>
      <w:r>
        <w:rPr>
          <w:sz w:val="28"/>
          <w:szCs w:val="28"/>
        </w:rPr>
        <w:t>а</w:t>
      </w:r>
      <w:r w:rsidRPr="00443D85">
        <w:rPr>
          <w:sz w:val="28"/>
          <w:szCs w:val="28"/>
        </w:rPr>
        <w:t xml:space="preserve"> исполнительной власти Донецкой Народной Республики в сфере земельных отношений, осуществлению землеустройства, государственной регистрации и ведения Государственного земельного кадастра, оценки земель, геодезии и картографии</w:t>
      </w:r>
    </w:p>
    <w:p w:rsidR="00443D85" w:rsidRPr="00443D85" w:rsidRDefault="00443D85" w:rsidP="00443D85">
      <w:pPr>
        <w:pStyle w:val="1"/>
        <w:ind w:left="3119" w:right="240" w:firstLine="16"/>
        <w:rPr>
          <w:sz w:val="28"/>
          <w:szCs w:val="28"/>
        </w:rPr>
      </w:pP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lastRenderedPageBreak/>
        <w:t>Начальник орган</w:t>
      </w:r>
      <w:r>
        <w:rPr>
          <w:sz w:val="28"/>
          <w:szCs w:val="28"/>
        </w:rPr>
        <w:t>а</w:t>
      </w:r>
      <w:r w:rsidRPr="00443D85">
        <w:rPr>
          <w:sz w:val="28"/>
          <w:szCs w:val="28"/>
        </w:rPr>
        <w:t xml:space="preserve"> исполнительной власти Донецкой Народной Республики по вопросам водного хозяйства</w:t>
      </w:r>
    </w:p>
    <w:p w:rsidR="00443D85" w:rsidRPr="00443D85" w:rsidRDefault="00443D85" w:rsidP="00443D85">
      <w:pPr>
        <w:pStyle w:val="1"/>
        <w:ind w:left="3119" w:right="240" w:firstLine="16"/>
        <w:rPr>
          <w:sz w:val="28"/>
          <w:szCs w:val="28"/>
        </w:rPr>
      </w:pP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t>Начальник орган</w:t>
      </w:r>
      <w:r>
        <w:rPr>
          <w:sz w:val="28"/>
          <w:szCs w:val="28"/>
        </w:rPr>
        <w:t>а</w:t>
      </w:r>
      <w:r w:rsidRPr="00443D85">
        <w:rPr>
          <w:sz w:val="28"/>
          <w:szCs w:val="28"/>
        </w:rPr>
        <w:t xml:space="preserve"> исполнительной власти Донецкой Народной Республики по вопросам экологии и природных ресурсов</w:t>
      </w: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t>Начальник орган</w:t>
      </w:r>
      <w:r>
        <w:rPr>
          <w:sz w:val="28"/>
          <w:szCs w:val="28"/>
        </w:rPr>
        <w:t>а</w:t>
      </w:r>
      <w:r w:rsidRPr="00443D85">
        <w:rPr>
          <w:sz w:val="28"/>
          <w:szCs w:val="28"/>
        </w:rPr>
        <w:t xml:space="preserve"> исполнительной власти Донецкой Народной Республики по вопросам лесного и охотничьего хозяйства</w:t>
      </w:r>
    </w:p>
    <w:p w:rsidR="00443D85" w:rsidRPr="00443D85" w:rsidRDefault="00443D85" w:rsidP="00443D85">
      <w:pPr>
        <w:pStyle w:val="1"/>
        <w:ind w:left="3119" w:right="240" w:firstLine="16"/>
        <w:rPr>
          <w:sz w:val="28"/>
          <w:szCs w:val="28"/>
        </w:rPr>
      </w:pP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t>Начальник Главного управления агропромышленного развития Донецкой</w:t>
      </w:r>
      <w:r>
        <w:rPr>
          <w:sz w:val="28"/>
          <w:szCs w:val="28"/>
        </w:rPr>
        <w:t xml:space="preserve"> </w:t>
      </w:r>
      <w:r w:rsidRPr="00443D85">
        <w:rPr>
          <w:sz w:val="28"/>
          <w:szCs w:val="28"/>
        </w:rPr>
        <w:t>Народной Республики</w:t>
      </w:r>
    </w:p>
    <w:p w:rsidR="00443D85" w:rsidRPr="00443D85" w:rsidRDefault="00443D85" w:rsidP="00443D85">
      <w:pPr>
        <w:pStyle w:val="1"/>
        <w:ind w:left="3119" w:right="240" w:firstLine="16"/>
        <w:rPr>
          <w:sz w:val="28"/>
          <w:szCs w:val="28"/>
        </w:rPr>
      </w:pPr>
    </w:p>
    <w:p w:rsid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t>Начальник Департамента градостроительства и архитектуры Ми</w:t>
      </w:r>
      <w:r>
        <w:rPr>
          <w:sz w:val="28"/>
          <w:szCs w:val="28"/>
        </w:rPr>
        <w:t xml:space="preserve">нистерства строительства и </w:t>
      </w:r>
      <w:proofErr w:type="spellStart"/>
      <w:r>
        <w:rPr>
          <w:sz w:val="28"/>
          <w:szCs w:val="28"/>
        </w:rPr>
        <w:t>жилищ</w:t>
      </w:r>
      <w:r w:rsidRPr="00443D85">
        <w:rPr>
          <w:sz w:val="28"/>
          <w:szCs w:val="28"/>
        </w:rPr>
        <w:t>но</w:t>
      </w:r>
      <w:proofErr w:type="spellEnd"/>
      <w:r w:rsidRPr="00443D85">
        <w:rPr>
          <w:sz w:val="28"/>
          <w:szCs w:val="28"/>
        </w:rPr>
        <w:t xml:space="preserve"> - коммунального хозяйства Донецкой</w:t>
      </w:r>
      <w:r>
        <w:rPr>
          <w:sz w:val="28"/>
          <w:szCs w:val="28"/>
        </w:rPr>
        <w:t xml:space="preserve"> </w:t>
      </w:r>
      <w:r w:rsidRPr="00443D85">
        <w:rPr>
          <w:sz w:val="28"/>
          <w:szCs w:val="28"/>
        </w:rPr>
        <w:t>Народной Республики</w:t>
      </w:r>
    </w:p>
    <w:p w:rsidR="00443D85" w:rsidRPr="00443D85" w:rsidRDefault="00443D85" w:rsidP="00443D85">
      <w:pPr>
        <w:pStyle w:val="1"/>
        <w:ind w:left="3119" w:right="240" w:firstLine="16"/>
        <w:rPr>
          <w:sz w:val="28"/>
          <w:szCs w:val="28"/>
        </w:rPr>
      </w:pPr>
    </w:p>
    <w:p w:rsidR="00443D85" w:rsidRPr="00443D85" w:rsidRDefault="00443D85" w:rsidP="00443D85">
      <w:pPr>
        <w:pStyle w:val="1"/>
        <w:ind w:left="3119" w:right="240" w:firstLine="16"/>
        <w:rPr>
          <w:sz w:val="28"/>
          <w:szCs w:val="28"/>
        </w:rPr>
      </w:pPr>
      <w:r w:rsidRPr="00443D85">
        <w:rPr>
          <w:sz w:val="28"/>
          <w:szCs w:val="28"/>
        </w:rPr>
        <w:t>Начальник научно – методического отдела охраны археологических объектов Донецкого Республиканского Краеведческого музея</w:t>
      </w:r>
    </w:p>
    <w:p w:rsidR="00A036C0" w:rsidRDefault="00A036C0" w:rsidP="00443D85"/>
    <w:sectPr w:rsidR="00A0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443D85"/>
    <w:rsid w:val="003D0C46"/>
    <w:rsid w:val="00443D85"/>
    <w:rsid w:val="00A0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43D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43D85"/>
    <w:pPr>
      <w:shd w:val="clear" w:color="auto" w:fill="FFFFFF"/>
      <w:spacing w:after="0" w:line="322" w:lineRule="exact"/>
      <w:ind w:hanging="33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2018-06-10T22:38:00Z</dcterms:created>
  <dcterms:modified xsi:type="dcterms:W3CDTF">2018-06-10T22:38:00Z</dcterms:modified>
</cp:coreProperties>
</file>