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470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  <w:gridCol w:w="5670"/>
      </w:tblGrid>
      <w:tr w:rsidR="00367D9F" w:rsidRPr="00DD62DF" w:rsidTr="007B4E1F">
        <w:tc>
          <w:tcPr>
            <w:tcW w:w="9039" w:type="dxa"/>
          </w:tcPr>
          <w:p w:rsidR="00367D9F" w:rsidRPr="00DD62DF" w:rsidRDefault="00367D9F" w:rsidP="007B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67D9F" w:rsidRPr="006D7DDF" w:rsidRDefault="00367D9F" w:rsidP="009168BB">
            <w:pPr>
              <w:spacing w:after="0" w:line="240" w:lineRule="auto"/>
              <w:ind w:left="2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DD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67D9F" w:rsidRDefault="00367D9F" w:rsidP="009168BB">
            <w:pPr>
              <w:spacing w:after="0" w:line="240" w:lineRule="auto"/>
              <w:ind w:left="2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D7DDF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выдачи разрешений на вывоз наличных денежных средств за пределы Донецкой Народной Республики </w:t>
            </w:r>
          </w:p>
          <w:p w:rsidR="00367D9F" w:rsidRPr="00DD62DF" w:rsidRDefault="00367D9F" w:rsidP="009168BB">
            <w:pPr>
              <w:spacing w:after="0" w:line="240" w:lineRule="auto"/>
              <w:ind w:left="24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(пункт </w:t>
            </w:r>
            <w:r w:rsidR="00910D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910D4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367D9F" w:rsidRDefault="00367D9F" w:rsidP="00367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DFD"/>
        </w:rPr>
      </w:pPr>
    </w:p>
    <w:p w:rsidR="00910D44" w:rsidRPr="004C1132" w:rsidRDefault="004C1132" w:rsidP="00367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132">
        <w:rPr>
          <w:rFonts w:ascii="Times New Roman" w:hAnsi="Times New Roman" w:cs="Times New Roman"/>
          <w:b/>
          <w:sz w:val="28"/>
          <w:szCs w:val="28"/>
        </w:rPr>
        <w:t>Журнал регистрации разрешений на вывоз наличных денежных средств за пределы Донецкой Народной Республики</w:t>
      </w:r>
    </w:p>
    <w:p w:rsidR="004C1132" w:rsidRDefault="004C1132" w:rsidP="00367D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850"/>
        <w:gridCol w:w="851"/>
        <w:gridCol w:w="1760"/>
        <w:gridCol w:w="1358"/>
        <w:gridCol w:w="1051"/>
        <w:gridCol w:w="851"/>
        <w:gridCol w:w="1358"/>
        <w:gridCol w:w="998"/>
        <w:gridCol w:w="845"/>
        <w:gridCol w:w="2327"/>
        <w:gridCol w:w="1217"/>
        <w:gridCol w:w="1134"/>
      </w:tblGrid>
      <w:tr w:rsidR="00367D9F" w:rsidRPr="009168BB" w:rsidTr="009168BB">
        <w:trPr>
          <w:jc w:val="center"/>
        </w:trPr>
        <w:tc>
          <w:tcPr>
            <w:tcW w:w="421" w:type="dxa"/>
            <w:vAlign w:val="center"/>
          </w:tcPr>
          <w:p w:rsidR="00367D9F" w:rsidRPr="009168BB" w:rsidRDefault="00367D9F" w:rsidP="007B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50" w:type="dxa"/>
            <w:vAlign w:val="center"/>
          </w:tcPr>
          <w:p w:rsidR="00367D9F" w:rsidRPr="009168BB" w:rsidRDefault="008F612E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67D9F" w:rsidRPr="009168BB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</w:t>
            </w:r>
          </w:p>
        </w:tc>
        <w:tc>
          <w:tcPr>
            <w:tcW w:w="851" w:type="dxa"/>
            <w:vAlign w:val="center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1760" w:type="dxa"/>
            <w:vAlign w:val="center"/>
          </w:tcPr>
          <w:p w:rsidR="00367D9F" w:rsidRPr="009168BB" w:rsidRDefault="004C1132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13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юридического лица (Ф.И.О. физического лица – предпринимателя), которому выдано Разрешение</w:t>
            </w:r>
          </w:p>
        </w:tc>
        <w:tc>
          <w:tcPr>
            <w:tcW w:w="1358" w:type="dxa"/>
            <w:vAlign w:val="center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Идентификационный код юридического лица (идентификационный номер физического лица-предпринимателя)</w:t>
            </w:r>
          </w:p>
        </w:tc>
        <w:tc>
          <w:tcPr>
            <w:tcW w:w="1051" w:type="dxa"/>
            <w:vAlign w:val="center"/>
          </w:tcPr>
          <w:p w:rsidR="00367D9F" w:rsidRPr="009168BB" w:rsidRDefault="00367D9F" w:rsidP="009168BB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Сумма наличных денежных средств, разрешенная к вывозу</w:t>
            </w:r>
          </w:p>
        </w:tc>
        <w:tc>
          <w:tcPr>
            <w:tcW w:w="851" w:type="dxa"/>
            <w:vAlign w:val="center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Цифровой код валюты</w:t>
            </w:r>
          </w:p>
        </w:tc>
        <w:tc>
          <w:tcPr>
            <w:tcW w:w="1358" w:type="dxa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 xml:space="preserve">Цель использования наличных денежных средств, разрешенных к вывозу (код)* </w:t>
            </w:r>
          </w:p>
        </w:tc>
        <w:tc>
          <w:tcPr>
            <w:tcW w:w="998" w:type="dxa"/>
            <w:vAlign w:val="center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внешнеэкономического договора </w:t>
            </w:r>
          </w:p>
        </w:tc>
        <w:tc>
          <w:tcPr>
            <w:tcW w:w="845" w:type="dxa"/>
            <w:vAlign w:val="center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Срок действия Разрешения</w:t>
            </w:r>
          </w:p>
        </w:tc>
        <w:tc>
          <w:tcPr>
            <w:tcW w:w="2327" w:type="dxa"/>
            <w:vAlign w:val="center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№, дата, сумма ГТД (акта оказанных услуг, другого документа) и (или) дата, сумма и наименование валюты, возвращенных и зачисленных на текущий счет заявителя</w:t>
            </w:r>
          </w:p>
        </w:tc>
        <w:tc>
          <w:tcPr>
            <w:tcW w:w="1217" w:type="dxa"/>
            <w:vAlign w:val="center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Фамилия, инициалы сотрудника, оформившего Разрешение</w:t>
            </w:r>
          </w:p>
        </w:tc>
        <w:tc>
          <w:tcPr>
            <w:tcW w:w="1134" w:type="dxa"/>
          </w:tcPr>
          <w:p w:rsidR="00367D9F" w:rsidRPr="009168BB" w:rsidRDefault="00367D9F" w:rsidP="008F612E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Примечания**</w:t>
            </w:r>
          </w:p>
        </w:tc>
      </w:tr>
      <w:tr w:rsidR="00367D9F" w:rsidRPr="009168BB" w:rsidTr="009168BB">
        <w:trPr>
          <w:jc w:val="center"/>
        </w:trPr>
        <w:tc>
          <w:tcPr>
            <w:tcW w:w="421" w:type="dxa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8" w:type="dxa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8" w:type="dxa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8" w:type="dxa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27" w:type="dxa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17" w:type="dxa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67D9F" w:rsidRPr="009168BB" w:rsidRDefault="00367D9F" w:rsidP="007B4E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8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367D9F" w:rsidRDefault="00367D9F" w:rsidP="00367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D5DF7" w:rsidRPr="00910D44" w:rsidRDefault="00367D9F" w:rsidP="008F61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2E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="00DD5DF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D5DF7" w:rsidRPr="00910D44">
        <w:rPr>
          <w:rFonts w:ascii="Times New Roman" w:hAnsi="Times New Roman" w:cs="Times New Roman"/>
          <w:sz w:val="24"/>
          <w:szCs w:val="24"/>
        </w:rPr>
        <w:t>Коды целей использования наличных денежных средств, разрешенных к вывозу:</w:t>
      </w:r>
    </w:p>
    <w:p w:rsidR="008F612E" w:rsidRPr="00F605F9" w:rsidRDefault="008F612E" w:rsidP="008F61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12E">
        <w:rPr>
          <w:rFonts w:ascii="Times New Roman" w:hAnsi="Times New Roman" w:cs="Times New Roman"/>
          <w:sz w:val="24"/>
          <w:szCs w:val="24"/>
        </w:rPr>
        <w:t>1</w:t>
      </w:r>
      <w:r w:rsidR="00BD3901">
        <w:rPr>
          <w:rFonts w:ascii="Times New Roman" w:hAnsi="Times New Roman" w:cs="Times New Roman"/>
          <w:sz w:val="24"/>
          <w:szCs w:val="24"/>
        </w:rPr>
        <w:t xml:space="preserve"> -</w:t>
      </w:r>
      <w:r w:rsidRPr="00F605F9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BD3901">
        <w:rPr>
          <w:rFonts w:ascii="Times New Roman" w:hAnsi="Times New Roman" w:cs="Times New Roman"/>
          <w:sz w:val="24"/>
          <w:szCs w:val="24"/>
        </w:rPr>
        <w:t>а</w:t>
      </w:r>
      <w:r w:rsidRPr="00F605F9">
        <w:rPr>
          <w:rFonts w:ascii="Times New Roman" w:hAnsi="Times New Roman" w:cs="Times New Roman"/>
          <w:sz w:val="24"/>
          <w:szCs w:val="24"/>
        </w:rPr>
        <w:t xml:space="preserve"> импорта товар</w:t>
      </w:r>
      <w:r>
        <w:rPr>
          <w:rFonts w:ascii="Times New Roman" w:hAnsi="Times New Roman" w:cs="Times New Roman"/>
          <w:sz w:val="24"/>
          <w:szCs w:val="24"/>
        </w:rPr>
        <w:t>ов,</w:t>
      </w:r>
      <w:r w:rsidRPr="006100D9">
        <w:rPr>
          <w:rFonts w:ascii="Times New Roman" w:hAnsi="Times New Roman" w:cs="Times New Roman"/>
          <w:sz w:val="24"/>
          <w:szCs w:val="24"/>
        </w:rPr>
        <w:t xml:space="preserve"> </w:t>
      </w:r>
      <w:r w:rsidRPr="00CF11E6">
        <w:rPr>
          <w:rFonts w:ascii="Times New Roman" w:hAnsi="Times New Roman" w:cs="Times New Roman"/>
          <w:sz w:val="24"/>
          <w:szCs w:val="24"/>
        </w:rPr>
        <w:t>ввозимых на территорию Донецкой Народной Республики,</w:t>
      </w:r>
      <w:r w:rsidRPr="00F605F9">
        <w:rPr>
          <w:rFonts w:ascii="Times New Roman" w:hAnsi="Times New Roman" w:cs="Times New Roman"/>
          <w:sz w:val="24"/>
          <w:szCs w:val="24"/>
        </w:rPr>
        <w:t xml:space="preserve"> по внешнеэкономическому договору;</w:t>
      </w:r>
    </w:p>
    <w:p w:rsidR="008F612E" w:rsidRPr="00F605F9" w:rsidRDefault="008F612E" w:rsidP="008F61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5F9">
        <w:rPr>
          <w:rFonts w:ascii="Times New Roman" w:hAnsi="Times New Roman" w:cs="Times New Roman"/>
          <w:sz w:val="24"/>
          <w:szCs w:val="24"/>
        </w:rPr>
        <w:t>2</w:t>
      </w:r>
      <w:r w:rsidR="00BD3901">
        <w:rPr>
          <w:rFonts w:ascii="Times New Roman" w:hAnsi="Times New Roman" w:cs="Times New Roman"/>
          <w:sz w:val="24"/>
          <w:szCs w:val="24"/>
        </w:rPr>
        <w:t xml:space="preserve"> -</w:t>
      </w:r>
      <w:r w:rsidRPr="00F605F9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BD3901">
        <w:rPr>
          <w:rFonts w:ascii="Times New Roman" w:hAnsi="Times New Roman" w:cs="Times New Roman"/>
          <w:sz w:val="24"/>
          <w:szCs w:val="24"/>
        </w:rPr>
        <w:t>а</w:t>
      </w:r>
      <w:r w:rsidRPr="00F605F9">
        <w:rPr>
          <w:rFonts w:ascii="Times New Roman" w:hAnsi="Times New Roman" w:cs="Times New Roman"/>
          <w:sz w:val="24"/>
          <w:szCs w:val="24"/>
        </w:rPr>
        <w:t xml:space="preserve"> импорта товаров, </w:t>
      </w:r>
      <w:r w:rsidRPr="00CF11E6">
        <w:rPr>
          <w:rFonts w:ascii="Times New Roman" w:hAnsi="Times New Roman" w:cs="Times New Roman"/>
          <w:sz w:val="24"/>
          <w:szCs w:val="24"/>
        </w:rPr>
        <w:t>ввозимых на территорию Донецкой Народной Республики,</w:t>
      </w:r>
      <w:r w:rsidRPr="00F605F9">
        <w:rPr>
          <w:rFonts w:ascii="Times New Roman" w:hAnsi="Times New Roman" w:cs="Times New Roman"/>
          <w:sz w:val="24"/>
          <w:szCs w:val="24"/>
        </w:rPr>
        <w:t xml:space="preserve"> который осуществляется без заключения внешнеэкономического договора;</w:t>
      </w:r>
    </w:p>
    <w:p w:rsidR="008F612E" w:rsidRPr="00F605F9" w:rsidRDefault="008F612E" w:rsidP="008F61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05F9">
        <w:rPr>
          <w:rFonts w:ascii="Times New Roman" w:hAnsi="Times New Roman" w:cs="Times New Roman"/>
          <w:sz w:val="24"/>
          <w:szCs w:val="24"/>
        </w:rPr>
        <w:t>3</w:t>
      </w:r>
      <w:r w:rsidR="00BD3901">
        <w:rPr>
          <w:rFonts w:ascii="Times New Roman" w:hAnsi="Times New Roman" w:cs="Times New Roman"/>
          <w:sz w:val="24"/>
          <w:szCs w:val="24"/>
        </w:rPr>
        <w:t>-</w:t>
      </w:r>
      <w:r w:rsidRPr="00F605F9">
        <w:rPr>
          <w:rFonts w:ascii="Times New Roman" w:hAnsi="Times New Roman" w:cs="Times New Roman"/>
          <w:sz w:val="24"/>
          <w:szCs w:val="24"/>
        </w:rPr>
        <w:t xml:space="preserve"> оплат</w:t>
      </w:r>
      <w:r w:rsidR="00BD3901">
        <w:rPr>
          <w:rFonts w:ascii="Times New Roman" w:hAnsi="Times New Roman" w:cs="Times New Roman"/>
          <w:sz w:val="24"/>
          <w:szCs w:val="24"/>
        </w:rPr>
        <w:t>а</w:t>
      </w:r>
      <w:r w:rsidRPr="00F605F9">
        <w:rPr>
          <w:rFonts w:ascii="Times New Roman" w:hAnsi="Times New Roman" w:cs="Times New Roman"/>
          <w:sz w:val="24"/>
          <w:szCs w:val="24"/>
        </w:rPr>
        <w:t xml:space="preserve"> услуг мобильной связи, предоставляемых в Донецкой Народной Республике, по внешнеэкономическому договору</w:t>
      </w:r>
      <w:r w:rsidR="00DD5DF7">
        <w:rPr>
          <w:rFonts w:ascii="Times New Roman" w:hAnsi="Times New Roman" w:cs="Times New Roman"/>
          <w:sz w:val="24"/>
          <w:szCs w:val="24"/>
        </w:rPr>
        <w:t>.</w:t>
      </w:r>
    </w:p>
    <w:p w:rsidR="008F612E" w:rsidRPr="00F605F9" w:rsidRDefault="008F612E" w:rsidP="008F612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67D9F" w:rsidRPr="008F612E" w:rsidRDefault="00367D9F" w:rsidP="008F61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612E">
        <w:rPr>
          <w:rFonts w:ascii="Times New Roman" w:hAnsi="Times New Roman" w:cs="Times New Roman"/>
          <w:sz w:val="24"/>
          <w:szCs w:val="24"/>
        </w:rPr>
        <w:t>** - вносится другая необходимая информация, в том числе об аннулировании</w:t>
      </w:r>
      <w:r w:rsidR="008F612E" w:rsidRPr="008F612E">
        <w:rPr>
          <w:rFonts w:ascii="Times New Roman" w:hAnsi="Times New Roman" w:cs="Times New Roman"/>
          <w:sz w:val="24"/>
          <w:szCs w:val="24"/>
        </w:rPr>
        <w:t xml:space="preserve"> </w:t>
      </w:r>
      <w:r w:rsidRPr="008F612E">
        <w:rPr>
          <w:rFonts w:ascii="Times New Roman" w:hAnsi="Times New Roman" w:cs="Times New Roman"/>
          <w:sz w:val="24"/>
          <w:szCs w:val="24"/>
        </w:rPr>
        <w:t>Разрешения</w:t>
      </w:r>
      <w:r w:rsidR="008F612E" w:rsidRPr="008F612E">
        <w:rPr>
          <w:rFonts w:ascii="Times New Roman" w:hAnsi="Times New Roman" w:cs="Times New Roman"/>
          <w:sz w:val="24"/>
          <w:szCs w:val="24"/>
        </w:rPr>
        <w:t>.</w:t>
      </w:r>
      <w:r w:rsidRPr="008F61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612E" w:rsidRDefault="008F612E" w:rsidP="00367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68BB" w:rsidRDefault="009168BB" w:rsidP="00367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68BB" w:rsidRDefault="00367D9F" w:rsidP="00367D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612E">
        <w:rPr>
          <w:rFonts w:ascii="Times New Roman" w:hAnsi="Times New Roman" w:cs="Times New Roman"/>
          <w:b/>
          <w:sz w:val="28"/>
          <w:szCs w:val="28"/>
        </w:rPr>
        <w:t xml:space="preserve">Первый заместитель </w:t>
      </w:r>
    </w:p>
    <w:p w:rsidR="007510AB" w:rsidRDefault="00367D9F" w:rsidP="009168BB">
      <w:pPr>
        <w:pStyle w:val="a3"/>
        <w:spacing w:after="0" w:line="240" w:lineRule="auto"/>
        <w:ind w:left="0"/>
        <w:jc w:val="both"/>
      </w:pPr>
      <w:r w:rsidRPr="008F612E">
        <w:rPr>
          <w:rFonts w:ascii="Times New Roman" w:hAnsi="Times New Roman" w:cs="Times New Roman"/>
          <w:b/>
          <w:sz w:val="28"/>
          <w:szCs w:val="28"/>
        </w:rPr>
        <w:t xml:space="preserve">Председателя                </w:t>
      </w:r>
      <w:r w:rsidR="009168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Pr="008F612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Ю.А. Дмитренко</w:t>
      </w:r>
    </w:p>
    <w:sectPr w:rsidR="007510AB" w:rsidSect="009168BB">
      <w:pgSz w:w="16838" w:h="11906" w:orient="landscape"/>
      <w:pgMar w:top="1134" w:right="851" w:bottom="567" w:left="85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41"/>
    <w:rsid w:val="00367D9F"/>
    <w:rsid w:val="004A4441"/>
    <w:rsid w:val="004C1132"/>
    <w:rsid w:val="006D5928"/>
    <w:rsid w:val="007510AB"/>
    <w:rsid w:val="008F612E"/>
    <w:rsid w:val="00910D44"/>
    <w:rsid w:val="009168BB"/>
    <w:rsid w:val="00AD55A1"/>
    <w:rsid w:val="00BD3901"/>
    <w:rsid w:val="00D03747"/>
    <w:rsid w:val="00D66DD0"/>
    <w:rsid w:val="00DD5DF7"/>
    <w:rsid w:val="00F1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3C18B-3988-4970-A586-77561E4A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D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67D9F"/>
    <w:pPr>
      <w:ind w:left="720"/>
      <w:contextualSpacing/>
    </w:pPr>
  </w:style>
  <w:style w:type="table" w:styleId="a5">
    <w:name w:val="Table Grid"/>
    <w:basedOn w:val="a1"/>
    <w:uiPriority w:val="59"/>
    <w:rsid w:val="00367D9F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basedOn w:val="a0"/>
    <w:link w:val="a3"/>
    <w:uiPriority w:val="34"/>
    <w:rsid w:val="00367D9F"/>
  </w:style>
  <w:style w:type="paragraph" w:styleId="a6">
    <w:name w:val="Balloon Text"/>
    <w:basedOn w:val="a"/>
    <w:link w:val="a7"/>
    <w:uiPriority w:val="99"/>
    <w:semiHidden/>
    <w:unhideWhenUsed/>
    <w:rsid w:val="004C1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1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Мороз</dc:creator>
  <cp:lastModifiedBy>Михаил Попов</cp:lastModifiedBy>
  <cp:revision>7</cp:revision>
  <cp:lastPrinted>2018-03-22T12:07:00Z</cp:lastPrinted>
  <dcterms:created xsi:type="dcterms:W3CDTF">2018-02-16T13:02:00Z</dcterms:created>
  <dcterms:modified xsi:type="dcterms:W3CDTF">2018-03-22T12:07:00Z</dcterms:modified>
</cp:coreProperties>
</file>