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3C4833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C4833">
        <w:rPr>
          <w:rFonts w:ascii="Times New Roman" w:hAnsi="Times New Roman" w:cs="Times New Roman"/>
          <w:sz w:val="24"/>
          <w:szCs w:val="24"/>
        </w:rPr>
        <w:t>рилож</w:t>
      </w:r>
      <w:r w:rsidRPr="003C483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C4833">
        <w:rPr>
          <w:rFonts w:ascii="Times New Roman" w:hAnsi="Times New Roman" w:cs="Times New Roman"/>
          <w:sz w:val="24"/>
          <w:szCs w:val="24"/>
        </w:rPr>
        <w:t>ние</w:t>
      </w:r>
      <w:r w:rsidRPr="003C4833">
        <w:rPr>
          <w:rFonts w:ascii="Times New Roman" w:hAnsi="Times New Roman" w:cs="Times New Roman"/>
          <w:spacing w:val="-2"/>
          <w:sz w:val="24"/>
          <w:szCs w:val="24"/>
        </w:rPr>
        <w:t xml:space="preserve"> 31</w:t>
      </w:r>
    </w:p>
    <w:p w:rsidR="000C4F46" w:rsidRPr="003C4833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 xml:space="preserve">к </w:t>
      </w:r>
      <w:r w:rsidRPr="003C483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C4833">
        <w:rPr>
          <w:rFonts w:ascii="Times New Roman" w:hAnsi="Times New Roman" w:cs="Times New Roman"/>
          <w:sz w:val="24"/>
          <w:szCs w:val="24"/>
        </w:rPr>
        <w:t>рав</w:t>
      </w:r>
      <w:r w:rsidRPr="003C483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C4833">
        <w:rPr>
          <w:rFonts w:ascii="Times New Roman" w:hAnsi="Times New Roman" w:cs="Times New Roman"/>
          <w:sz w:val="24"/>
          <w:szCs w:val="24"/>
        </w:rPr>
        <w:t xml:space="preserve">лам </w:t>
      </w:r>
      <w:r w:rsidRPr="003C483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C4833">
        <w:rPr>
          <w:rFonts w:ascii="Times New Roman" w:hAnsi="Times New Roman" w:cs="Times New Roman"/>
          <w:sz w:val="24"/>
          <w:szCs w:val="24"/>
        </w:rPr>
        <w:t>ед</w:t>
      </w:r>
      <w:r w:rsidRPr="003C483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C4833">
        <w:rPr>
          <w:rFonts w:ascii="Times New Roman" w:hAnsi="Times New Roman" w:cs="Times New Roman"/>
          <w:sz w:val="24"/>
          <w:szCs w:val="24"/>
        </w:rPr>
        <w:t>ния но</w:t>
      </w:r>
      <w:r w:rsidRPr="003C483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C4833">
        <w:rPr>
          <w:rFonts w:ascii="Times New Roman" w:hAnsi="Times New Roman" w:cs="Times New Roman"/>
          <w:sz w:val="24"/>
          <w:szCs w:val="24"/>
        </w:rPr>
        <w:t>ариально</w:t>
      </w:r>
      <w:r w:rsidRPr="003C4833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3C4833">
        <w:rPr>
          <w:rFonts w:ascii="Times New Roman" w:hAnsi="Times New Roman" w:cs="Times New Roman"/>
          <w:sz w:val="24"/>
          <w:szCs w:val="24"/>
        </w:rPr>
        <w:t>о делопроиз</w:t>
      </w:r>
      <w:r w:rsidRPr="003C483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C4833">
        <w:rPr>
          <w:rFonts w:ascii="Times New Roman" w:hAnsi="Times New Roman" w:cs="Times New Roman"/>
          <w:sz w:val="24"/>
          <w:szCs w:val="24"/>
        </w:rPr>
        <w:t>о</w:t>
      </w:r>
      <w:r w:rsidRPr="003C483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C4833">
        <w:rPr>
          <w:rFonts w:ascii="Times New Roman" w:hAnsi="Times New Roman" w:cs="Times New Roman"/>
          <w:sz w:val="24"/>
          <w:szCs w:val="24"/>
        </w:rPr>
        <w:t>ст</w:t>
      </w:r>
      <w:r w:rsidRPr="003C483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C4833">
        <w:rPr>
          <w:rFonts w:ascii="Times New Roman" w:hAnsi="Times New Roman" w:cs="Times New Roman"/>
          <w:sz w:val="24"/>
          <w:szCs w:val="24"/>
        </w:rPr>
        <w:t xml:space="preserve">а в </w:t>
      </w:r>
      <w:r w:rsidRPr="003C483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C4833">
        <w:rPr>
          <w:rFonts w:ascii="Times New Roman" w:hAnsi="Times New Roman" w:cs="Times New Roman"/>
          <w:sz w:val="24"/>
          <w:szCs w:val="24"/>
        </w:rPr>
        <w:t>он</w:t>
      </w:r>
      <w:r w:rsidRPr="003C483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C4833">
        <w:rPr>
          <w:rFonts w:ascii="Times New Roman" w:hAnsi="Times New Roman" w:cs="Times New Roman"/>
          <w:sz w:val="24"/>
          <w:szCs w:val="24"/>
        </w:rPr>
        <w:t>цкой Народн</w:t>
      </w:r>
      <w:r w:rsidRPr="003C483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C4833">
        <w:rPr>
          <w:rFonts w:ascii="Times New Roman" w:hAnsi="Times New Roman" w:cs="Times New Roman"/>
          <w:sz w:val="24"/>
          <w:szCs w:val="24"/>
        </w:rPr>
        <w:t>й Респ</w:t>
      </w:r>
      <w:r w:rsidRPr="003C483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C4833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3C4833" w:rsidRDefault="003A4097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C558B9" w:rsidRPr="003C4833">
        <w:rPr>
          <w:rFonts w:ascii="Times New Roman" w:hAnsi="Times New Roman" w:cs="Times New Roman"/>
          <w:sz w:val="24"/>
          <w:szCs w:val="24"/>
        </w:rPr>
        <w:t>10.1</w:t>
      </w:r>
      <w:r w:rsidR="000C4F46" w:rsidRPr="003C4833">
        <w:rPr>
          <w:rFonts w:ascii="Times New Roman" w:hAnsi="Times New Roman" w:cs="Times New Roman"/>
          <w:sz w:val="24"/>
          <w:szCs w:val="24"/>
        </w:rPr>
        <w:t>)</w:t>
      </w:r>
    </w:p>
    <w:p w:rsidR="000C4F46" w:rsidRPr="003C4833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CA5" w:rsidRPr="003C4833" w:rsidRDefault="00D27CA5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3C4833" w:rsidRDefault="000C4F46" w:rsidP="00264F36">
      <w:pPr>
        <w:spacing w:line="23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833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3C483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C4833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ПОВА</w:t>
      </w:r>
      <w:r w:rsidRPr="003C4833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3C4833">
        <w:rPr>
          <w:rFonts w:ascii="Times New Roman" w:hAnsi="Times New Roman" w:cs="Times New Roman"/>
          <w:b/>
          <w:bCs/>
          <w:spacing w:val="-1"/>
          <w:sz w:val="24"/>
          <w:szCs w:val="24"/>
        </w:rPr>
        <w:t>НО</w:t>
      </w:r>
      <w:r w:rsidRPr="003C4833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3C4833">
        <w:rPr>
          <w:rFonts w:ascii="Times New Roman" w:hAnsi="Times New Roman" w:cs="Times New Roman"/>
          <w:b/>
          <w:bCs/>
          <w:spacing w:val="-1"/>
          <w:sz w:val="24"/>
          <w:szCs w:val="24"/>
        </w:rPr>
        <w:t>НКЛ</w:t>
      </w:r>
      <w:r w:rsidRPr="003C483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C4833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3C4833">
        <w:rPr>
          <w:rFonts w:ascii="Times New Roman" w:hAnsi="Times New Roman" w:cs="Times New Roman"/>
          <w:b/>
          <w:bCs/>
          <w:sz w:val="24"/>
          <w:szCs w:val="24"/>
        </w:rPr>
        <w:t>УРА</w:t>
      </w:r>
      <w:r w:rsidR="00D27CA5" w:rsidRPr="003C4833">
        <w:rPr>
          <w:rFonts w:ascii="Times New Roman" w:hAnsi="Times New Roman" w:cs="Times New Roman"/>
          <w:b/>
          <w:bCs/>
          <w:sz w:val="24"/>
          <w:szCs w:val="24"/>
        </w:rPr>
        <w:t xml:space="preserve"> ДЕЛ</w:t>
      </w:r>
    </w:p>
    <w:p w:rsidR="00D27CA5" w:rsidRPr="003C4833" w:rsidRDefault="00D27CA5" w:rsidP="00264F36">
      <w:pPr>
        <w:spacing w:line="23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78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4"/>
        <w:gridCol w:w="3975"/>
        <w:gridCol w:w="1281"/>
        <w:gridCol w:w="1270"/>
        <w:gridCol w:w="2308"/>
      </w:tblGrid>
      <w:tr w:rsidR="000C4F46" w:rsidRPr="003C4833" w:rsidTr="00EB248C">
        <w:trPr>
          <w:cantSplit/>
          <w:trHeight w:val="2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н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д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екс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ла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  <w:spacing w:val="1"/>
              </w:rPr>
              <w:t>З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аг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л</w:t>
            </w:r>
            <w:r w:rsidRPr="003C4833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вок</w:t>
            </w:r>
            <w:r w:rsidRPr="003C483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дела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(то</w:t>
            </w:r>
            <w:r w:rsidRPr="003C4833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а,</w:t>
            </w:r>
            <w:r w:rsidRPr="003C483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част</w:t>
            </w:r>
            <w:r w:rsidRPr="003C4833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Ко</w:t>
            </w:r>
            <w:r w:rsidRPr="003C4833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чес</w:t>
            </w:r>
            <w:r w:rsidRPr="003C4833"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во</w:t>
            </w:r>
            <w:r w:rsidRPr="003C483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д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л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(то</w:t>
            </w:r>
            <w:r w:rsidRPr="003C4833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3C4833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в,</w:t>
            </w:r>
            <w:r w:rsidRPr="003C483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ч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сте</w:t>
            </w:r>
            <w:r w:rsidRPr="003C4833">
              <w:rPr>
                <w:rFonts w:ascii="Times New Roman" w:hAnsi="Times New Roman" w:cs="Times New Roman"/>
                <w:b/>
                <w:bCs/>
                <w:spacing w:val="-2"/>
              </w:rPr>
              <w:t>й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роки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ранения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ла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т</w:t>
            </w:r>
            <w:r w:rsidRPr="003C4833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ма,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части)</w:t>
            </w:r>
            <w:r w:rsidRPr="003C483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и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ном</w:t>
            </w:r>
            <w:r w:rsidRPr="003C4833">
              <w:rPr>
                <w:rFonts w:ascii="Times New Roman" w:hAnsi="Times New Roman" w:cs="Times New Roman"/>
                <w:b/>
                <w:bCs/>
                <w:spacing w:val="1"/>
              </w:rPr>
              <w:t>е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ра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статей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по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перечню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ри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еча</w:t>
            </w:r>
            <w:r w:rsidRPr="003C4833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ие</w:t>
            </w:r>
          </w:p>
        </w:tc>
      </w:tr>
      <w:tr w:rsidR="000C4F46" w:rsidRPr="003C4833" w:rsidTr="00EB248C">
        <w:trPr>
          <w:cantSplit/>
          <w:trHeight w:val="2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C4F46" w:rsidRPr="003C4833" w:rsidTr="00393816">
        <w:trPr>
          <w:cantSplit/>
          <w:trHeight w:val="20"/>
        </w:trPr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01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–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А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д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минист</w:t>
            </w:r>
            <w:r w:rsidRPr="003C4833">
              <w:rPr>
                <w:rFonts w:ascii="Times New Roman" w:hAnsi="Times New Roman" w:cs="Times New Roman"/>
                <w:b/>
                <w:bCs/>
                <w:spacing w:val="-2"/>
              </w:rPr>
              <w:t>р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а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ив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н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о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–</w:t>
            </w:r>
            <w:r w:rsidRPr="003C483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  <w:spacing w:val="-3"/>
              </w:rPr>
              <w:t>х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озяйств</w:t>
            </w:r>
            <w:r w:rsidRPr="003C4833">
              <w:rPr>
                <w:rFonts w:ascii="Times New Roman" w:hAnsi="Times New Roman" w:cs="Times New Roman"/>
                <w:b/>
                <w:bCs/>
                <w:spacing w:val="1"/>
              </w:rPr>
              <w:t>е</w:t>
            </w:r>
            <w:r w:rsidRPr="003C4833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ная</w:t>
            </w:r>
            <w:r w:rsidRPr="003C483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д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яте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ь</w:t>
            </w:r>
            <w:r w:rsidRPr="003C4833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ость</w:t>
            </w:r>
          </w:p>
        </w:tc>
      </w:tr>
      <w:tr w:rsidR="000C4F46" w:rsidRPr="003C4833" w:rsidTr="00EB248C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507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spacing w:val="-1"/>
              </w:rPr>
              <w:t>П</w:t>
            </w:r>
            <w:r w:rsidRPr="003C4833">
              <w:rPr>
                <w:rFonts w:ascii="Times New Roman" w:hAnsi="Times New Roman" w:cs="Times New Roman"/>
              </w:rPr>
              <w:t>риказы Мин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стерства ю</w:t>
            </w:r>
            <w:r w:rsidRPr="003C4833">
              <w:rPr>
                <w:rFonts w:ascii="Times New Roman" w:hAnsi="Times New Roman" w:cs="Times New Roman"/>
                <w:spacing w:val="1"/>
              </w:rPr>
              <w:t>с</w:t>
            </w:r>
            <w:r w:rsidRPr="003C4833">
              <w:rPr>
                <w:rFonts w:ascii="Times New Roman" w:hAnsi="Times New Roman" w:cs="Times New Roman"/>
              </w:rPr>
              <w:t>ти</w:t>
            </w:r>
            <w:r w:rsidRPr="003C4833">
              <w:rPr>
                <w:rFonts w:ascii="Times New Roman" w:hAnsi="Times New Roman" w:cs="Times New Roman"/>
                <w:spacing w:val="-1"/>
              </w:rPr>
              <w:t>ци</w:t>
            </w:r>
            <w:r w:rsidRPr="003C4833">
              <w:rPr>
                <w:rFonts w:ascii="Times New Roman" w:hAnsi="Times New Roman" w:cs="Times New Roman"/>
              </w:rPr>
              <w:t>и Донецкой</w:t>
            </w:r>
            <w:r w:rsidRPr="003C4833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Нар</w:t>
            </w:r>
            <w:r w:rsidRPr="003C4833">
              <w:rPr>
                <w:rFonts w:ascii="Times New Roman" w:hAnsi="Times New Roman" w:cs="Times New Roman"/>
                <w:spacing w:val="-2"/>
              </w:rPr>
              <w:t>о</w:t>
            </w:r>
            <w:r w:rsidRPr="003C4833">
              <w:rPr>
                <w:rFonts w:ascii="Times New Roman" w:hAnsi="Times New Roman" w:cs="Times New Roman"/>
              </w:rPr>
              <w:t>дной</w:t>
            </w:r>
            <w:r w:rsidRPr="003C483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Ре</w:t>
            </w:r>
            <w:r w:rsidRPr="003C4833">
              <w:rPr>
                <w:rFonts w:ascii="Times New Roman" w:hAnsi="Times New Roman" w:cs="Times New Roman"/>
                <w:spacing w:val="-1"/>
              </w:rPr>
              <w:t>с</w:t>
            </w:r>
            <w:r w:rsidRPr="003C4833">
              <w:rPr>
                <w:rFonts w:ascii="Times New Roman" w:hAnsi="Times New Roman" w:cs="Times New Roman"/>
              </w:rPr>
              <w:t>п</w:t>
            </w:r>
            <w:r w:rsidRPr="003C4833">
              <w:rPr>
                <w:rFonts w:ascii="Times New Roman" w:hAnsi="Times New Roman" w:cs="Times New Roman"/>
                <w:spacing w:val="-3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блики по вопросам основной деятельности и личному составу</w:t>
            </w:r>
            <w:r w:rsidRPr="003C4833">
              <w:rPr>
                <w:rFonts w:ascii="Times New Roman" w:hAnsi="Times New Roman" w:cs="Times New Roman"/>
                <w:spacing w:val="-2"/>
              </w:rPr>
              <w:t>. Копии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 м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но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ан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я надобн</w:t>
            </w:r>
            <w:r w:rsidRPr="003C4833">
              <w:rPr>
                <w:rFonts w:ascii="Times New Roman" w:hAnsi="Times New Roman" w:cs="Times New Roman"/>
                <w:spacing w:val="-2"/>
              </w:rPr>
              <w:t>о</w:t>
            </w:r>
            <w:r w:rsidRPr="003C4833">
              <w:rPr>
                <w:rFonts w:ascii="Times New Roman" w:hAnsi="Times New Roman" w:cs="Times New Roman"/>
              </w:rPr>
              <w:t>сти</w:t>
            </w: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16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507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3C4833">
              <w:rPr>
                <w:rFonts w:ascii="Times New Roman" w:hAnsi="Times New Roman" w:cs="Times New Roman"/>
                <w:sz w:val="20"/>
              </w:rPr>
              <w:t>п. 3.1.17 Правил работы архивных подразделений</w:t>
            </w:r>
          </w:p>
        </w:tc>
      </w:tr>
      <w:tr w:rsidR="000C4F46" w:rsidRPr="003C4833" w:rsidTr="00EB248C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0C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spacing w:val="-1"/>
              </w:rPr>
              <w:t>Н</w:t>
            </w:r>
            <w:r w:rsidRPr="003C4833">
              <w:rPr>
                <w:rFonts w:ascii="Times New Roman" w:hAnsi="Times New Roman" w:cs="Times New Roman"/>
              </w:rPr>
              <w:t>ормат</w:t>
            </w:r>
            <w:r w:rsidRPr="003C4833">
              <w:rPr>
                <w:rFonts w:ascii="Times New Roman" w:hAnsi="Times New Roman" w:cs="Times New Roman"/>
                <w:spacing w:val="-1"/>
              </w:rPr>
              <w:t>ив</w:t>
            </w:r>
            <w:r w:rsidRPr="003C4833">
              <w:rPr>
                <w:rFonts w:ascii="Times New Roman" w:hAnsi="Times New Roman" w:cs="Times New Roman"/>
              </w:rPr>
              <w:t xml:space="preserve">ные </w:t>
            </w:r>
            <w:r w:rsidRPr="003C4833">
              <w:rPr>
                <w:rFonts w:ascii="Times New Roman" w:hAnsi="Times New Roman" w:cs="Times New Roman"/>
                <w:spacing w:val="-1"/>
              </w:rPr>
              <w:t>п</w:t>
            </w:r>
            <w:r w:rsidRPr="003C4833">
              <w:rPr>
                <w:rFonts w:ascii="Times New Roman" w:hAnsi="Times New Roman" w:cs="Times New Roman"/>
              </w:rPr>
              <w:t>раво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ые а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</w:rPr>
              <w:t>ты по ос</w:t>
            </w:r>
            <w:r w:rsidRPr="003C4833">
              <w:rPr>
                <w:rFonts w:ascii="Times New Roman" w:hAnsi="Times New Roman" w:cs="Times New Roman"/>
                <w:spacing w:val="-1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щест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 xml:space="preserve">лению </w:t>
            </w:r>
            <w:r w:rsidRPr="003C4833">
              <w:rPr>
                <w:rFonts w:ascii="Times New Roman" w:hAnsi="Times New Roman" w:cs="Times New Roman"/>
                <w:spacing w:val="-1"/>
              </w:rPr>
              <w:t>н</w:t>
            </w:r>
            <w:r w:rsidRPr="003C4833">
              <w:rPr>
                <w:rFonts w:ascii="Times New Roman" w:hAnsi="Times New Roman" w:cs="Times New Roman"/>
                <w:spacing w:val="-2"/>
              </w:rPr>
              <w:t>о</w:t>
            </w:r>
            <w:r w:rsidRPr="003C4833">
              <w:rPr>
                <w:rFonts w:ascii="Times New Roman" w:hAnsi="Times New Roman" w:cs="Times New Roman"/>
              </w:rPr>
              <w:t>тар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альной деятельн</w:t>
            </w:r>
            <w:r w:rsidRPr="003C4833">
              <w:rPr>
                <w:rFonts w:ascii="Times New Roman" w:hAnsi="Times New Roman" w:cs="Times New Roman"/>
                <w:spacing w:val="-2"/>
              </w:rPr>
              <w:t>о</w:t>
            </w:r>
            <w:r w:rsidRPr="003C4833">
              <w:rPr>
                <w:rFonts w:ascii="Times New Roman" w:hAnsi="Times New Roman" w:cs="Times New Roman"/>
              </w:rPr>
              <w:t>ст</w:t>
            </w:r>
            <w:r w:rsidRPr="003C4833">
              <w:rPr>
                <w:rFonts w:ascii="Times New Roman" w:hAnsi="Times New Roman" w:cs="Times New Roman"/>
                <w:spacing w:val="-1"/>
              </w:rPr>
              <w:t>и,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метод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ческ</w:t>
            </w:r>
            <w:r w:rsidRPr="003C4833">
              <w:rPr>
                <w:rFonts w:ascii="Times New Roman" w:hAnsi="Times New Roman" w:cs="Times New Roman"/>
                <w:spacing w:val="-2"/>
              </w:rPr>
              <w:t>и</w:t>
            </w:r>
            <w:r w:rsidRPr="003C4833">
              <w:rPr>
                <w:rFonts w:ascii="Times New Roman" w:hAnsi="Times New Roman" w:cs="Times New Roman"/>
              </w:rPr>
              <w:t xml:space="preserve">е 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казания, ре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</w:rPr>
              <w:t>омендац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и, обобщения нотариальной практики и информац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он</w:t>
            </w:r>
            <w:r w:rsidRPr="003C4833">
              <w:rPr>
                <w:rFonts w:ascii="Times New Roman" w:hAnsi="Times New Roman" w:cs="Times New Roman"/>
                <w:spacing w:val="-1"/>
              </w:rPr>
              <w:t>н</w:t>
            </w:r>
            <w:r w:rsidRPr="003C4833">
              <w:rPr>
                <w:rFonts w:ascii="Times New Roman" w:hAnsi="Times New Roman" w:cs="Times New Roman"/>
                <w:spacing w:val="-2"/>
              </w:rPr>
              <w:t>ы</w:t>
            </w:r>
            <w:r w:rsidRPr="003C4833">
              <w:rPr>
                <w:rFonts w:ascii="Times New Roman" w:hAnsi="Times New Roman" w:cs="Times New Roman"/>
              </w:rPr>
              <w:t>е пись</w:t>
            </w:r>
            <w:r w:rsidRPr="003C4833">
              <w:rPr>
                <w:rFonts w:ascii="Times New Roman" w:hAnsi="Times New Roman" w:cs="Times New Roman"/>
                <w:spacing w:val="-2"/>
              </w:rPr>
              <w:t>м</w:t>
            </w:r>
            <w:r w:rsidRPr="003C4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77"/>
              </w:rPr>
            </w:pPr>
            <w:r w:rsidRPr="003C4833">
              <w:rPr>
                <w:rFonts w:ascii="Times New Roman" w:hAnsi="Times New Roman" w:cs="Times New Roman"/>
              </w:rPr>
              <w:t>До замены но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ыми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20 б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EB248C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01-03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C4833">
              <w:rPr>
                <w:rFonts w:ascii="Times New Roman" w:hAnsi="Times New Roman" w:cs="Times New Roman"/>
                <w:spacing w:val="-1"/>
              </w:rPr>
              <w:t>Положение о государственной нотариальной конторе. Копия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90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 минования надобности ст. 39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33">
              <w:rPr>
                <w:rFonts w:ascii="Times New Roman" w:hAnsi="Times New Roman" w:cs="Times New Roman"/>
                <w:sz w:val="20"/>
                <w:szCs w:val="20"/>
              </w:rPr>
              <w:t>п. 3.1.17 Правил работы архивных подразделений Оригиналы находятся на хранении в Министерстве юстиции</w:t>
            </w:r>
          </w:p>
        </w:tc>
      </w:tr>
      <w:tr w:rsidR="000C4F46" w:rsidRPr="003C4833" w:rsidTr="00EB248C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01-04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90C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C4833">
              <w:rPr>
                <w:rFonts w:ascii="Times New Roman" w:hAnsi="Times New Roman" w:cs="Times New Roman"/>
                <w:spacing w:val="-1"/>
              </w:rPr>
              <w:t>Должностные инструкции сотрудников государственной нотариальной конторы. Копии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BE0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 минования надобности</w:t>
            </w: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0C4F46" w:rsidRPr="003C4833" w:rsidRDefault="000C4F46" w:rsidP="00BE0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43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3C4833">
              <w:rPr>
                <w:rFonts w:ascii="Times New Roman" w:hAnsi="Times New Roman" w:cs="Times New Roman"/>
                <w:sz w:val="20"/>
                <w:szCs w:val="20"/>
              </w:rPr>
              <w:t>п. 3.1.17 Правил работы архивных подразделений Оригиналы находятся на хранении в Министерстве юстиции</w:t>
            </w:r>
          </w:p>
        </w:tc>
      </w:tr>
      <w:tr w:rsidR="00D27CA5" w:rsidRPr="003C4833" w:rsidTr="00EB248C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01-05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E50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Полугодовые планы работы государственных нотариальных контор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E50684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E50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1 год </w:t>
            </w:r>
          </w:p>
          <w:p w:rsidR="00D27CA5" w:rsidRPr="003C4833" w:rsidRDefault="00D27CA5" w:rsidP="00E50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161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D27CA5" w:rsidRPr="003C4833" w:rsidTr="00EB248C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01-06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E50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Полугодовые отчеты по выполнению планов работы государственных нотариальных контор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E50684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E50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1 год</w:t>
            </w:r>
          </w:p>
          <w:p w:rsidR="00D27CA5" w:rsidRPr="003C4833" w:rsidRDefault="00D27CA5" w:rsidP="00E50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300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D27CA5" w:rsidRPr="003C4833" w:rsidTr="00EB248C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01-07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E50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Годовой статистический отчет о совершенных нотариальных действиях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E50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E50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 ликвидации</w:t>
            </w:r>
          </w:p>
          <w:p w:rsidR="00D27CA5" w:rsidRPr="003C4833" w:rsidRDefault="00D27CA5" w:rsidP="00E50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302 б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0C4F46" w:rsidRPr="003C4833" w:rsidTr="00D27CA5">
        <w:trPr>
          <w:cantSplit/>
          <w:trHeight w:val="64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0</w:t>
            </w:r>
            <w:r w:rsidR="00D27CA5" w:rsidRPr="003C48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BE0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мен</w:t>
            </w:r>
            <w:r w:rsidRPr="003C4833">
              <w:rPr>
                <w:rFonts w:ascii="Times New Roman" w:hAnsi="Times New Roman" w:cs="Times New Roman"/>
                <w:spacing w:val="-1"/>
              </w:rPr>
              <w:t>т</w:t>
            </w:r>
            <w:r w:rsidRPr="003C4833">
              <w:rPr>
                <w:rFonts w:ascii="Times New Roman" w:hAnsi="Times New Roman" w:cs="Times New Roman"/>
              </w:rPr>
              <w:t>ы (</w:t>
            </w:r>
            <w:r w:rsidRPr="003C4833">
              <w:rPr>
                <w:rFonts w:ascii="Times New Roman" w:hAnsi="Times New Roman" w:cs="Times New Roman"/>
                <w:spacing w:val="1"/>
              </w:rPr>
              <w:t>с</w:t>
            </w:r>
            <w:r w:rsidRPr="003C4833">
              <w:rPr>
                <w:rFonts w:ascii="Times New Roman" w:hAnsi="Times New Roman" w:cs="Times New Roman"/>
              </w:rPr>
              <w:t>пра</w:t>
            </w:r>
            <w:r w:rsidRPr="003C4833">
              <w:rPr>
                <w:rFonts w:ascii="Times New Roman" w:hAnsi="Times New Roman" w:cs="Times New Roman"/>
                <w:spacing w:val="-3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ки, а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</w:rPr>
              <w:t>т</w:t>
            </w:r>
            <w:r w:rsidRPr="003C4833">
              <w:rPr>
                <w:rFonts w:ascii="Times New Roman" w:hAnsi="Times New Roman" w:cs="Times New Roman"/>
                <w:spacing w:val="-2"/>
              </w:rPr>
              <w:t>ы</w:t>
            </w:r>
            <w:r w:rsidRPr="003C4833">
              <w:rPr>
                <w:rFonts w:ascii="Times New Roman" w:hAnsi="Times New Roman" w:cs="Times New Roman"/>
              </w:rPr>
              <w:t>, до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  <w:spacing w:val="-2"/>
              </w:rPr>
              <w:t>л</w:t>
            </w:r>
            <w:r w:rsidRPr="003C4833">
              <w:rPr>
                <w:rFonts w:ascii="Times New Roman" w:hAnsi="Times New Roman" w:cs="Times New Roman"/>
              </w:rPr>
              <w:t>адн</w:t>
            </w:r>
            <w:r w:rsidRPr="003C4833">
              <w:rPr>
                <w:rFonts w:ascii="Times New Roman" w:hAnsi="Times New Roman" w:cs="Times New Roman"/>
                <w:spacing w:val="-1"/>
              </w:rPr>
              <w:t>ы</w:t>
            </w:r>
            <w:r w:rsidRPr="003C4833">
              <w:rPr>
                <w:rFonts w:ascii="Times New Roman" w:hAnsi="Times New Roman" w:cs="Times New Roman"/>
              </w:rPr>
              <w:t>е</w:t>
            </w:r>
            <w:r w:rsidRPr="003C4833">
              <w:rPr>
                <w:rFonts w:ascii="Times New Roman" w:hAnsi="Times New Roman" w:cs="Times New Roman"/>
                <w:spacing w:val="76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зап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с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  <w:spacing w:val="-2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)</w:t>
            </w:r>
            <w:r w:rsidRPr="003C4833">
              <w:rPr>
                <w:rFonts w:ascii="Times New Roman" w:hAnsi="Times New Roman" w:cs="Times New Roman"/>
                <w:spacing w:val="76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о</w:t>
            </w:r>
            <w:r w:rsidRPr="003C4833">
              <w:rPr>
                <w:rFonts w:ascii="Times New Roman" w:hAnsi="Times New Roman" w:cs="Times New Roman"/>
                <w:spacing w:val="78"/>
              </w:rPr>
              <w:t xml:space="preserve"> </w:t>
            </w:r>
            <w:r w:rsidRPr="003C4833">
              <w:rPr>
                <w:rFonts w:ascii="Times New Roman" w:hAnsi="Times New Roman" w:cs="Times New Roman"/>
                <w:spacing w:val="-2"/>
              </w:rPr>
              <w:t>р</w:t>
            </w:r>
            <w:r w:rsidRPr="003C4833">
              <w:rPr>
                <w:rFonts w:ascii="Times New Roman" w:hAnsi="Times New Roman" w:cs="Times New Roman"/>
              </w:rPr>
              <w:t>ез</w:t>
            </w:r>
            <w:r w:rsidRPr="003C4833">
              <w:rPr>
                <w:rFonts w:ascii="Times New Roman" w:hAnsi="Times New Roman" w:cs="Times New Roman"/>
                <w:spacing w:val="-3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льтатах про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ерок</w:t>
            </w:r>
          </w:p>
          <w:p w:rsidR="000C4F46" w:rsidRPr="003C4833" w:rsidRDefault="000C4F46" w:rsidP="00B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6"/>
              </w:rPr>
            </w:pPr>
            <w:r w:rsidRPr="003C4833">
              <w:rPr>
                <w:rFonts w:ascii="Times New Roman" w:hAnsi="Times New Roman" w:cs="Times New Roman"/>
              </w:rPr>
              <w:t>государственной нотариальной конторы</w:t>
            </w:r>
            <w:r w:rsidRPr="003C4833">
              <w:rPr>
                <w:rFonts w:ascii="Times New Roman" w:hAnsi="Times New Roman" w:cs="Times New Roman"/>
                <w:spacing w:val="-36"/>
              </w:rPr>
              <w:t xml:space="preserve"> </w:t>
            </w:r>
          </w:p>
          <w:p w:rsidR="000C4F46" w:rsidRPr="003C4833" w:rsidRDefault="000C4F46" w:rsidP="00BE0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5 лет</w:t>
            </w:r>
          </w:p>
          <w:p w:rsidR="000C4F46" w:rsidRPr="003C4833" w:rsidRDefault="000C4F46" w:rsidP="00E55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77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EB248C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01-0</w:t>
            </w:r>
            <w:r w:rsidR="00D27CA5" w:rsidRPr="003C48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0C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Документы (акты, отчеты, письма, заявки) по учету, хранению и расходованию бланков единого образца для совершения нотариальных действий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3 года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119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7CA5" w:rsidRPr="003C4833" w:rsidRDefault="00D27CA5" w:rsidP="00D27CA5">
      <w:pPr>
        <w:spacing w:after="0" w:line="240" w:lineRule="auto"/>
        <w:ind w:left="5897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3C4833">
        <w:br w:type="page"/>
      </w:r>
      <w:r w:rsidRPr="003C4833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Продолжение п</w:t>
      </w:r>
      <w:r w:rsidRPr="003C4833">
        <w:rPr>
          <w:rFonts w:ascii="Times New Roman" w:hAnsi="Times New Roman" w:cs="Times New Roman"/>
          <w:sz w:val="24"/>
          <w:szCs w:val="24"/>
        </w:rPr>
        <w:t>рилож</w:t>
      </w:r>
      <w:r w:rsidRPr="003C483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C4833">
        <w:rPr>
          <w:rFonts w:ascii="Times New Roman" w:hAnsi="Times New Roman" w:cs="Times New Roman"/>
          <w:sz w:val="24"/>
          <w:szCs w:val="24"/>
        </w:rPr>
        <w:t>ния</w:t>
      </w:r>
      <w:r w:rsidRPr="003C4833">
        <w:rPr>
          <w:rFonts w:ascii="Times New Roman" w:hAnsi="Times New Roman" w:cs="Times New Roman"/>
          <w:spacing w:val="-2"/>
          <w:sz w:val="24"/>
          <w:szCs w:val="24"/>
        </w:rPr>
        <w:t xml:space="preserve"> 31</w:t>
      </w:r>
    </w:p>
    <w:tbl>
      <w:tblPr>
        <w:tblW w:w="9678" w:type="dxa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4"/>
        <w:gridCol w:w="3975"/>
        <w:gridCol w:w="1281"/>
        <w:gridCol w:w="1270"/>
        <w:gridCol w:w="2308"/>
      </w:tblGrid>
      <w:tr w:rsidR="00D27CA5" w:rsidRPr="003C4833" w:rsidTr="00D27CA5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E506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E50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E50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E50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CA5" w:rsidRPr="003C4833" w:rsidRDefault="00D27CA5" w:rsidP="00E50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C4F46" w:rsidRPr="003C4833" w:rsidTr="00D27CA5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</w:t>
            </w:r>
            <w:r w:rsidR="00D27CA5" w:rsidRPr="003C48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Документы (запросы, требования, заявления, выдержки, информационные справки и т.п.) о внесении сведений в Единые и Государственные реестры информационной системы Министерства юстиции Донецкой Народной Республики и предоставления информации по данным Единых и Государственных реестров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3 года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</w:t>
            </w:r>
            <w:r w:rsidR="00D27CA5" w:rsidRPr="003C48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4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Документы (карточки, уведомления, сведения) по идентификации лиц, которые провели финансовую операцию, подлежащую финансовому мониторингу, и документы, которые касаются деловых отношений с клиентом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4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4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5 лет</w:t>
            </w: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0C4F46" w:rsidRPr="003C4833" w:rsidRDefault="000C4F46" w:rsidP="004A0CBA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C4833">
              <w:rPr>
                <w:rFonts w:ascii="Times New Roman" w:hAnsi="Times New Roman" w:cs="Times New Roman"/>
              </w:rPr>
              <w:t>ст. 336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FF48C0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C4833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 w:rsidRPr="003C4833">
              <w:rPr>
                <w:rFonts w:ascii="Times New Roman" w:hAnsi="Times New Roman" w:cs="Times New Roman"/>
                <w:sz w:val="20"/>
                <w:szCs w:val="20"/>
              </w:rPr>
              <w:t>После завершения деловых отношений, завершения операций срок хранения может быть продлен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01-1</w:t>
            </w:r>
            <w:r w:rsidR="00D27CA5" w:rsidRPr="003C48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Документы с грифом 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"Для служебного пользования"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01-1</w:t>
            </w:r>
            <w:r w:rsidR="00D27CA5" w:rsidRPr="003C48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B91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Переписка с Министерством юстиции по вопросам деятельности государственной нотариальной  конторы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5 лет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22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01-1</w:t>
            </w:r>
            <w:r w:rsidR="00D27CA5" w:rsidRPr="003C48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11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Переписка с Министерством юстиции по вопросам материально технического обеспечения и хозяйственного обслуживания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3 года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992, 1031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01-1</w:t>
            </w:r>
            <w:r w:rsidR="00D27CA5" w:rsidRPr="003C48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B7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Переписка с юридическими и физическими лицами по вопросам совершения нотариальных действий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B7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B7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3 года</w:t>
            </w:r>
          </w:p>
          <w:p w:rsidR="000C4F46" w:rsidRPr="003C4833" w:rsidRDefault="000C4F46" w:rsidP="00393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24, 26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B7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39381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01-1</w:t>
            </w:r>
            <w:r w:rsidR="00D27CA5" w:rsidRPr="003C48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772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Первичные документы и приложения к ним, фиксирующие факт выполнения хозяйственных операций и которые стали основанием для записей в регистрах бухгалтерского учета и налоговых документах (квитанции, акты, авансовые отчеты и т.п.)</w:t>
            </w:r>
          </w:p>
          <w:p w:rsidR="000C4F46" w:rsidRPr="003C4833" w:rsidRDefault="000C4F46" w:rsidP="003938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C4833">
              <w:rPr>
                <w:rFonts w:ascii="Times New Roman" w:hAnsi="Times New Roman" w:cs="Times New Roman"/>
              </w:rPr>
              <w:t>3 года</w:t>
            </w: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0C4F46" w:rsidRPr="003C4833" w:rsidRDefault="000C4F46" w:rsidP="00393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336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3C4833">
              <w:rPr>
                <w:rFonts w:ascii="Times New Roman" w:hAnsi="Times New Roman" w:cs="Times New Roman"/>
                <w:sz w:val="20"/>
                <w:szCs w:val="20"/>
              </w:rPr>
              <w:t xml:space="preserve"> При условии окончания проверки государственными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33">
              <w:rPr>
                <w:rFonts w:ascii="Times New Roman" w:hAnsi="Times New Roman" w:cs="Times New Roman"/>
                <w:sz w:val="20"/>
                <w:szCs w:val="20"/>
              </w:rPr>
              <w:t>налоговыми органами по вопросам соблюдения налогового законодательства.</w:t>
            </w:r>
          </w:p>
          <w:p w:rsidR="000C4F46" w:rsidRPr="003C4833" w:rsidRDefault="000C4F46" w:rsidP="004A0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возникновения споров, возбуждения уголовных дел, открытия судебного производства по делу – хранятся до </w:t>
            </w:r>
            <w:r w:rsidR="00393816" w:rsidRPr="003C4833">
              <w:rPr>
                <w:rFonts w:ascii="Times New Roman" w:hAnsi="Times New Roman" w:cs="Times New Roman"/>
                <w:sz w:val="20"/>
                <w:szCs w:val="20"/>
              </w:rPr>
              <w:t>принятия окончательного решения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01-1</w:t>
            </w:r>
            <w:r w:rsidR="00D27CA5" w:rsidRPr="003C48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4A0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Документы (протоколы заседаний инвентаризационных комиссий, инвентаризационные описи, списки и др.) об инвентаризации активов, обязательств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4A0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4A0CBA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C4833">
              <w:rPr>
                <w:rFonts w:ascii="Times New Roman" w:hAnsi="Times New Roman" w:cs="Times New Roman"/>
              </w:rPr>
              <w:t xml:space="preserve">3 года </w:t>
            </w: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0C4F46" w:rsidRPr="003C4833" w:rsidRDefault="000C4F46" w:rsidP="004A0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345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4A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4833">
              <w:rPr>
                <w:rFonts w:ascii="Times New Roman" w:hAnsi="Times New Roman" w:cs="Times New Roman"/>
                <w:sz w:val="20"/>
              </w:rPr>
              <w:t>При условии завершения ревизии, проведенной органами государственной контрольно-ревизионной службы по совокупным показателям финансово-хозяйственной деятельности. В случае возникновения споров (разногласий), возбуждения уголовных дел, открытия судами производств по делам – хранятся до принятия окончательного решения</w:t>
            </w:r>
          </w:p>
        </w:tc>
      </w:tr>
    </w:tbl>
    <w:p w:rsidR="00683466" w:rsidRPr="003C4833" w:rsidRDefault="00683466" w:rsidP="00683466">
      <w:pPr>
        <w:spacing w:after="0" w:line="240" w:lineRule="auto"/>
        <w:ind w:left="5897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3C4833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Продолжение п</w:t>
      </w:r>
      <w:r w:rsidRPr="003C4833">
        <w:rPr>
          <w:rFonts w:ascii="Times New Roman" w:hAnsi="Times New Roman" w:cs="Times New Roman"/>
          <w:sz w:val="24"/>
          <w:szCs w:val="24"/>
        </w:rPr>
        <w:t>рилож</w:t>
      </w:r>
      <w:r w:rsidRPr="003C483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C4833">
        <w:rPr>
          <w:rFonts w:ascii="Times New Roman" w:hAnsi="Times New Roman" w:cs="Times New Roman"/>
          <w:sz w:val="24"/>
          <w:szCs w:val="24"/>
        </w:rPr>
        <w:t>ния</w:t>
      </w:r>
      <w:r w:rsidRPr="003C4833">
        <w:rPr>
          <w:rFonts w:ascii="Times New Roman" w:hAnsi="Times New Roman" w:cs="Times New Roman"/>
          <w:spacing w:val="-2"/>
          <w:sz w:val="24"/>
          <w:szCs w:val="24"/>
        </w:rPr>
        <w:t xml:space="preserve"> 31</w:t>
      </w:r>
    </w:p>
    <w:p w:rsidR="00683466" w:rsidRPr="003C4833" w:rsidRDefault="00683466" w:rsidP="006834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78" w:type="dxa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4"/>
        <w:gridCol w:w="74"/>
        <w:gridCol w:w="3901"/>
        <w:gridCol w:w="1281"/>
        <w:gridCol w:w="1270"/>
        <w:gridCol w:w="40"/>
        <w:gridCol w:w="2268"/>
      </w:tblGrid>
      <w:tr w:rsidR="00573A2D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01-1</w:t>
            </w:r>
            <w:r w:rsidR="00D27CA5" w:rsidRPr="003C48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7A5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Акты приема-передачи со всеми документами и приложениями, составленные при смене заведующего государственной нотариальной контор</w:t>
            </w:r>
            <w:r w:rsidR="007A56F9" w:rsidRPr="003C4833">
              <w:rPr>
                <w:rFonts w:ascii="Times New Roman" w:hAnsi="Times New Roman" w:cs="Times New Roman"/>
              </w:rPr>
              <w:t>ой</w:t>
            </w:r>
            <w:r w:rsidRPr="003C4833">
              <w:rPr>
                <w:rFonts w:ascii="Times New Roman" w:hAnsi="Times New Roman" w:cs="Times New Roman"/>
              </w:rPr>
              <w:t>, лица, ответственного за ведение нотариального делопроизводства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 ликвидации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45-а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</w:t>
            </w:r>
            <w:r w:rsidR="00D27CA5" w:rsidRPr="003C48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Журнал регистрации 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входящих документов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3 года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122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01-2</w:t>
            </w:r>
            <w:r w:rsidR="00D27CA5" w:rsidRPr="003C48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Журнал регистрации 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исходящих документов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3 года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122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01-2</w:t>
            </w:r>
            <w:r w:rsidR="00D27CA5" w:rsidRPr="003C48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Книга учета бланков единого образца для совершения нотариальных действий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Переходящая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01-2</w:t>
            </w:r>
            <w:r w:rsidR="00D27CA5" w:rsidRPr="003C48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Книга учета испорченных и аннулированных бланков единого образца для совершения нотариальных действий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Переходящая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01-2</w:t>
            </w:r>
            <w:r w:rsidR="00D27CA5" w:rsidRPr="003C48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BF3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Журнал учета вызовов нотариуса для совершения нотариальных действий вне помещения государственной нотариальной конторы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Переходящая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01-2</w:t>
            </w:r>
            <w:r w:rsidR="00D27CA5" w:rsidRPr="003C48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Журнал </w:t>
            </w:r>
            <w:r w:rsidR="002B1D04" w:rsidRPr="003C4833">
              <w:rPr>
                <w:rFonts w:ascii="Times New Roman" w:hAnsi="Times New Roman" w:cs="Times New Roman"/>
              </w:rPr>
              <w:t xml:space="preserve">учета </w:t>
            </w:r>
            <w:r w:rsidRPr="003C4833">
              <w:rPr>
                <w:rFonts w:ascii="Times New Roman" w:hAnsi="Times New Roman" w:cs="Times New Roman"/>
              </w:rPr>
              <w:t xml:space="preserve">оттисков печатей 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и штампов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Постоянно ст. 1033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Переходящая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01-2</w:t>
            </w:r>
            <w:r w:rsidR="00D27CA5" w:rsidRPr="003C48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Разносная книга для местной корреспонденции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  <w:r w:rsidRPr="003C4833">
              <w:rPr>
                <w:rFonts w:ascii="Times New Roman" w:hAnsi="Times New Roman" w:cs="Times New Roman"/>
              </w:rPr>
              <w:t xml:space="preserve"> год</w:t>
            </w:r>
          </w:p>
          <w:p w:rsidR="000C4F46" w:rsidRPr="003C4833" w:rsidRDefault="000C4F46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 ст. 128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  <w:r w:rsidRPr="003C4833">
              <w:rPr>
                <w:rFonts w:ascii="Times New Roman" w:hAnsi="Times New Roman" w:cs="Times New Roman"/>
              </w:rPr>
              <w:t>После окончания книги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01-2</w:t>
            </w:r>
            <w:r w:rsidR="00D27CA5" w:rsidRPr="003C48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2B1D04" w:rsidP="003C4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Журнал учета сделок, в отношении которых нотариус</w:t>
            </w:r>
            <w:r w:rsidR="003C4833" w:rsidRPr="003C4833">
              <w:rPr>
                <w:rFonts w:ascii="Times New Roman" w:hAnsi="Times New Roman" w:cs="Times New Roman"/>
              </w:rPr>
              <w:t>о</w:t>
            </w:r>
            <w:r w:rsidRPr="003C4833">
              <w:rPr>
                <w:rFonts w:ascii="Times New Roman" w:hAnsi="Times New Roman" w:cs="Times New Roman"/>
              </w:rPr>
              <w:t>м были совершены, совершаются или предполагается совершение в будущем нотариальных действий с недвижимым имуществом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5 лет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C48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</w:t>
            </w:r>
            <w:r w:rsidR="003C4833" w:rsidRPr="003C4833">
              <w:rPr>
                <w:rFonts w:ascii="Times New Roman" w:hAnsi="Times New Roman" w:cs="Times New Roman"/>
              </w:rPr>
              <w:t>1</w:t>
            </w:r>
            <w:r w:rsidRPr="003C4833">
              <w:rPr>
                <w:rFonts w:ascii="Times New Roman" w:hAnsi="Times New Roman" w:cs="Times New Roman"/>
              </w:rPr>
              <w:t>-2</w:t>
            </w:r>
            <w:r w:rsidR="00D27CA5" w:rsidRPr="003C48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B7622B">
            <w:pPr>
              <w:tabs>
                <w:tab w:val="left" w:pos="1503"/>
                <w:tab w:val="left" w:pos="2192"/>
                <w:tab w:val="left" w:pos="33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Обращения физических и юридических лиц и результаты их рассмотрения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B7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B7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5 лет</w:t>
            </w: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0C4F46" w:rsidRPr="003C4833" w:rsidRDefault="000C4F46" w:rsidP="00B7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82 б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B7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  <w:r w:rsidRPr="003C4833">
              <w:rPr>
                <w:rFonts w:ascii="Times New Roman" w:hAnsi="Times New Roman" w:cs="Times New Roman"/>
              </w:rPr>
              <w:t xml:space="preserve"> В случае неоднократного обращения – 5 лет после последнего обращения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D2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01-2</w:t>
            </w:r>
            <w:r w:rsidR="00D27CA5" w:rsidRPr="003C48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B7622B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Журнал регистрации обращений, которые поступили во время приема физических и юридических лиц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B7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B7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5 лет</w:t>
            </w:r>
          </w:p>
          <w:p w:rsidR="000C4F46" w:rsidRPr="003C4833" w:rsidRDefault="000C4F46" w:rsidP="00B7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124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B7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F46" w:rsidRPr="003C4833" w:rsidRDefault="000C4F46" w:rsidP="00393816">
            <w:pPr>
              <w:spacing w:after="11" w:line="200" w:lineRule="exact"/>
              <w:ind w:left="-57" w:right="-57"/>
              <w:rPr>
                <w:rFonts w:ascii="Times New Roman" w:hAnsi="Times New Roman" w:cs="Times New Roman"/>
              </w:rPr>
            </w:pPr>
          </w:p>
          <w:p w:rsidR="000C4F46" w:rsidRPr="003C4833" w:rsidRDefault="000C4F46" w:rsidP="0068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02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–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Совер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ш</w:t>
            </w:r>
            <w:r w:rsidRPr="003C4833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ние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но</w:t>
            </w:r>
            <w:r w:rsidRPr="003C4833"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а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р</w:t>
            </w:r>
            <w:r w:rsidRPr="003C4833">
              <w:rPr>
                <w:rFonts w:ascii="Times New Roman" w:hAnsi="Times New Roman" w:cs="Times New Roman"/>
                <w:b/>
                <w:bCs/>
                <w:spacing w:val="-2"/>
              </w:rPr>
              <w:t>и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ал</w:t>
            </w:r>
            <w:r w:rsidRPr="003C4833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3C4833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ых</w:t>
            </w:r>
            <w:r w:rsidRPr="003C483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де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й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ствий</w:t>
            </w:r>
          </w:p>
          <w:p w:rsidR="00713944" w:rsidRPr="003C4833" w:rsidRDefault="00713944" w:rsidP="0068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197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</w:t>
            </w:r>
            <w:r w:rsidRPr="003C4833">
              <w:rPr>
                <w:rFonts w:ascii="Times New Roman" w:hAnsi="Times New Roman" w:cs="Times New Roman"/>
                <w:spacing w:val="1"/>
              </w:rPr>
              <w:t>г</w:t>
            </w:r>
            <w:r w:rsidRPr="003C4833">
              <w:rPr>
                <w:rFonts w:ascii="Times New Roman" w:hAnsi="Times New Roman" w:cs="Times New Roman"/>
              </w:rPr>
              <w:t>ово</w:t>
            </w:r>
            <w:r w:rsidRPr="003C4833">
              <w:rPr>
                <w:rFonts w:ascii="Times New Roman" w:hAnsi="Times New Roman" w:cs="Times New Roman"/>
                <w:spacing w:val="-3"/>
              </w:rPr>
              <w:t>ры</w:t>
            </w:r>
            <w:r w:rsidRPr="003C4833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от</w:t>
            </w:r>
            <w:r w:rsidRPr="003C4833">
              <w:rPr>
                <w:rFonts w:ascii="Times New Roman" w:hAnsi="Times New Roman" w:cs="Times New Roman"/>
                <w:spacing w:val="-1"/>
              </w:rPr>
              <w:t>ч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ж</w:t>
            </w:r>
            <w:r w:rsidRPr="003C4833">
              <w:rPr>
                <w:rFonts w:ascii="Times New Roman" w:hAnsi="Times New Roman" w:cs="Times New Roman"/>
                <w:spacing w:val="-1"/>
              </w:rPr>
              <w:t>д</w:t>
            </w:r>
            <w:r w:rsidRPr="003C4833">
              <w:rPr>
                <w:rFonts w:ascii="Times New Roman" w:hAnsi="Times New Roman" w:cs="Times New Roman"/>
              </w:rPr>
              <w:t>ен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я</w:t>
            </w:r>
            <w:r w:rsidRPr="003C4833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3C4833">
              <w:rPr>
                <w:rFonts w:ascii="Times New Roman" w:hAnsi="Times New Roman" w:cs="Times New Roman"/>
                <w:spacing w:val="1"/>
              </w:rPr>
              <w:t>ж</w:t>
            </w:r>
            <w:r w:rsidRPr="003C4833">
              <w:rPr>
                <w:rFonts w:ascii="Times New Roman" w:hAnsi="Times New Roman" w:cs="Times New Roman"/>
                <w:spacing w:val="-2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лых</w:t>
            </w:r>
            <w:r w:rsidRPr="003C4833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домов и</w:t>
            </w:r>
            <w:r w:rsidRPr="003C483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до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мен</w:t>
            </w:r>
            <w:r w:rsidRPr="003C4833">
              <w:rPr>
                <w:rFonts w:ascii="Times New Roman" w:hAnsi="Times New Roman" w:cs="Times New Roman"/>
                <w:spacing w:val="-1"/>
              </w:rPr>
              <w:t>т</w:t>
            </w:r>
            <w:r w:rsidRPr="003C4833">
              <w:rPr>
                <w:rFonts w:ascii="Times New Roman" w:hAnsi="Times New Roman" w:cs="Times New Roman"/>
              </w:rPr>
              <w:t>ы,</w:t>
            </w:r>
            <w:r w:rsidRPr="003C483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на</w:t>
            </w:r>
            <w:r w:rsidRPr="003C483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C4833">
              <w:rPr>
                <w:rFonts w:ascii="Times New Roman" w:hAnsi="Times New Roman" w:cs="Times New Roman"/>
                <w:spacing w:val="-2"/>
              </w:rPr>
              <w:t>о</w:t>
            </w:r>
            <w:r w:rsidRPr="003C4833">
              <w:rPr>
                <w:rFonts w:ascii="Times New Roman" w:hAnsi="Times New Roman" w:cs="Times New Roman"/>
              </w:rPr>
              <w:t>сно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а</w:t>
            </w:r>
            <w:r w:rsidRPr="003C4833">
              <w:rPr>
                <w:rFonts w:ascii="Times New Roman" w:hAnsi="Times New Roman" w:cs="Times New Roman"/>
                <w:spacing w:val="-2"/>
              </w:rPr>
              <w:t>н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и</w:t>
            </w:r>
            <w:r w:rsidRPr="003C483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</w:rPr>
              <w:t xml:space="preserve">оторых они </w:t>
            </w:r>
            <w:r w:rsidRPr="003C4833">
              <w:rPr>
                <w:rFonts w:ascii="Times New Roman" w:hAnsi="Times New Roman" w:cs="Times New Roman"/>
                <w:spacing w:val="-3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достовер</w:t>
            </w:r>
            <w:r w:rsidRPr="003C4833">
              <w:rPr>
                <w:rFonts w:ascii="Times New Roman" w:hAnsi="Times New Roman" w:cs="Times New Roman"/>
                <w:spacing w:val="-1"/>
              </w:rPr>
              <w:t>я</w:t>
            </w:r>
            <w:r w:rsidRPr="003C4833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75 лет </w:t>
            </w:r>
            <w:r w:rsidRPr="003C4833">
              <w:rPr>
                <w:rFonts w:ascii="Times New Roman" w:hAnsi="Times New Roman" w:cs="Times New Roman"/>
                <w:spacing w:val="-1"/>
              </w:rPr>
              <w:t>Ц</w:t>
            </w:r>
            <w:r w:rsidRPr="003C4833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197223">
            <w:pPr>
              <w:tabs>
                <w:tab w:val="left" w:pos="1269"/>
                <w:tab w:val="left" w:pos="1782"/>
                <w:tab w:val="left" w:pos="32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</w:t>
            </w:r>
            <w:r w:rsidRPr="003C4833">
              <w:rPr>
                <w:rFonts w:ascii="Times New Roman" w:hAnsi="Times New Roman" w:cs="Times New Roman"/>
                <w:spacing w:val="1"/>
              </w:rPr>
              <w:t>г</w:t>
            </w:r>
            <w:r w:rsidRPr="003C4833">
              <w:rPr>
                <w:rFonts w:ascii="Times New Roman" w:hAnsi="Times New Roman" w:cs="Times New Roman"/>
              </w:rPr>
              <w:t>ово</w:t>
            </w:r>
            <w:r w:rsidRPr="003C4833">
              <w:rPr>
                <w:rFonts w:ascii="Times New Roman" w:hAnsi="Times New Roman" w:cs="Times New Roman"/>
                <w:spacing w:val="-3"/>
              </w:rPr>
              <w:t>ры</w:t>
            </w:r>
            <w:r w:rsidRPr="003C4833">
              <w:rPr>
                <w:rFonts w:ascii="Times New Roman" w:hAnsi="Times New Roman" w:cs="Times New Roman"/>
                <w:spacing w:val="160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отч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жд</w:t>
            </w:r>
            <w:r w:rsidRPr="003C4833">
              <w:rPr>
                <w:rFonts w:ascii="Times New Roman" w:hAnsi="Times New Roman" w:cs="Times New Roman"/>
                <w:spacing w:val="1"/>
              </w:rPr>
              <w:t>е</w:t>
            </w:r>
            <w:r w:rsidRPr="003C4833">
              <w:rPr>
                <w:rFonts w:ascii="Times New Roman" w:hAnsi="Times New Roman" w:cs="Times New Roman"/>
              </w:rPr>
              <w:t>ния</w:t>
            </w:r>
            <w:r w:rsidRPr="003C4833">
              <w:rPr>
                <w:rFonts w:ascii="Times New Roman" w:hAnsi="Times New Roman" w:cs="Times New Roman"/>
                <w:spacing w:val="156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 xml:space="preserve">земельных 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  <w:spacing w:val="-1"/>
              </w:rPr>
              <w:t>ч</w:t>
            </w:r>
            <w:r w:rsidRPr="003C4833">
              <w:rPr>
                <w:rFonts w:ascii="Times New Roman" w:hAnsi="Times New Roman" w:cs="Times New Roman"/>
              </w:rPr>
              <w:t>аст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</w:rPr>
              <w:t>ов и до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мен</w:t>
            </w:r>
            <w:r w:rsidRPr="003C4833">
              <w:rPr>
                <w:rFonts w:ascii="Times New Roman" w:hAnsi="Times New Roman" w:cs="Times New Roman"/>
                <w:spacing w:val="-1"/>
              </w:rPr>
              <w:t>т</w:t>
            </w:r>
            <w:r w:rsidRPr="003C4833">
              <w:rPr>
                <w:rFonts w:ascii="Times New Roman" w:hAnsi="Times New Roman" w:cs="Times New Roman"/>
              </w:rPr>
              <w:t>ы, на осно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ании кото</w:t>
            </w:r>
            <w:r w:rsidRPr="003C4833">
              <w:rPr>
                <w:rFonts w:ascii="Times New Roman" w:hAnsi="Times New Roman" w:cs="Times New Roman"/>
                <w:spacing w:val="-2"/>
              </w:rPr>
              <w:t>р</w:t>
            </w:r>
            <w:r w:rsidRPr="003C4833">
              <w:rPr>
                <w:rFonts w:ascii="Times New Roman" w:hAnsi="Times New Roman" w:cs="Times New Roman"/>
              </w:rPr>
              <w:t xml:space="preserve">ых они 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досто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ерялись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75 лет </w:t>
            </w:r>
            <w:r w:rsidRPr="003C4833">
              <w:rPr>
                <w:rFonts w:ascii="Times New Roman" w:hAnsi="Times New Roman" w:cs="Times New Roman"/>
                <w:spacing w:val="-1"/>
              </w:rPr>
              <w:t>Ц</w:t>
            </w:r>
            <w:r w:rsidRPr="003C4833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197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</w:t>
            </w:r>
            <w:r w:rsidRPr="003C4833">
              <w:rPr>
                <w:rFonts w:ascii="Times New Roman" w:hAnsi="Times New Roman" w:cs="Times New Roman"/>
                <w:spacing w:val="1"/>
              </w:rPr>
              <w:t>г</w:t>
            </w:r>
            <w:r w:rsidRPr="003C4833">
              <w:rPr>
                <w:rFonts w:ascii="Times New Roman" w:hAnsi="Times New Roman" w:cs="Times New Roman"/>
              </w:rPr>
              <w:t>ово</w:t>
            </w:r>
            <w:r w:rsidRPr="003C4833">
              <w:rPr>
                <w:rFonts w:ascii="Times New Roman" w:hAnsi="Times New Roman" w:cs="Times New Roman"/>
                <w:spacing w:val="-3"/>
              </w:rPr>
              <w:t>ры</w:t>
            </w:r>
            <w:r w:rsidRPr="003C4833">
              <w:rPr>
                <w:rFonts w:ascii="Times New Roman" w:hAnsi="Times New Roman" w:cs="Times New Roman"/>
                <w:spacing w:val="137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отч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жд</w:t>
            </w:r>
            <w:r w:rsidRPr="003C4833">
              <w:rPr>
                <w:rFonts w:ascii="Times New Roman" w:hAnsi="Times New Roman" w:cs="Times New Roman"/>
                <w:spacing w:val="1"/>
              </w:rPr>
              <w:t>е</w:t>
            </w:r>
            <w:r w:rsidRPr="003C4833">
              <w:rPr>
                <w:rFonts w:ascii="Times New Roman" w:hAnsi="Times New Roman" w:cs="Times New Roman"/>
              </w:rPr>
              <w:t>ния</w:t>
            </w:r>
            <w:r w:rsidRPr="003C4833">
              <w:rPr>
                <w:rFonts w:ascii="Times New Roman" w:hAnsi="Times New Roman" w:cs="Times New Roman"/>
                <w:spacing w:val="136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квартир</w:t>
            </w:r>
            <w:r w:rsidRPr="003C4833">
              <w:rPr>
                <w:rFonts w:ascii="Times New Roman" w:hAnsi="Times New Roman" w:cs="Times New Roman"/>
                <w:spacing w:val="136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и до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ме</w:t>
            </w:r>
            <w:r w:rsidRPr="003C4833">
              <w:rPr>
                <w:rFonts w:ascii="Times New Roman" w:hAnsi="Times New Roman" w:cs="Times New Roman"/>
                <w:spacing w:val="-1"/>
              </w:rPr>
              <w:t>н</w:t>
            </w:r>
            <w:r w:rsidRPr="003C4833">
              <w:rPr>
                <w:rFonts w:ascii="Times New Roman" w:hAnsi="Times New Roman" w:cs="Times New Roman"/>
              </w:rPr>
              <w:t>ты,</w:t>
            </w:r>
            <w:r w:rsidRPr="003C4833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на</w:t>
            </w:r>
            <w:r w:rsidRPr="003C4833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основан</w:t>
            </w:r>
            <w:r w:rsidRPr="003C4833">
              <w:rPr>
                <w:rFonts w:ascii="Times New Roman" w:hAnsi="Times New Roman" w:cs="Times New Roman"/>
                <w:spacing w:val="-3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и</w:t>
            </w:r>
            <w:r w:rsidRPr="003C4833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</w:rPr>
              <w:t>ото</w:t>
            </w:r>
            <w:r w:rsidRPr="003C4833">
              <w:rPr>
                <w:rFonts w:ascii="Times New Roman" w:hAnsi="Times New Roman" w:cs="Times New Roman"/>
                <w:spacing w:val="-2"/>
              </w:rPr>
              <w:t>р</w:t>
            </w:r>
            <w:r w:rsidRPr="003C4833">
              <w:rPr>
                <w:rFonts w:ascii="Times New Roman" w:hAnsi="Times New Roman" w:cs="Times New Roman"/>
              </w:rPr>
              <w:t xml:space="preserve">ых они </w:t>
            </w:r>
            <w:r w:rsidRPr="003C4833">
              <w:rPr>
                <w:rFonts w:ascii="Times New Roman" w:hAnsi="Times New Roman" w:cs="Times New Roman"/>
                <w:spacing w:val="-3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достовер</w:t>
            </w:r>
            <w:r w:rsidRPr="003C4833">
              <w:rPr>
                <w:rFonts w:ascii="Times New Roman" w:hAnsi="Times New Roman" w:cs="Times New Roman"/>
                <w:spacing w:val="-1"/>
              </w:rPr>
              <w:t>я</w:t>
            </w:r>
            <w:r w:rsidRPr="003C4833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75 лет </w:t>
            </w:r>
            <w:r w:rsidRPr="003C4833">
              <w:rPr>
                <w:rFonts w:ascii="Times New Roman" w:hAnsi="Times New Roman" w:cs="Times New Roman"/>
                <w:spacing w:val="-1"/>
              </w:rPr>
              <w:t>Ц</w:t>
            </w:r>
            <w:r w:rsidRPr="003C4833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197223">
            <w:pPr>
              <w:tabs>
                <w:tab w:val="left" w:pos="1276"/>
                <w:tab w:val="left" w:pos="1826"/>
                <w:tab w:val="left" w:pos="2755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</w:t>
            </w:r>
            <w:r w:rsidRPr="003C4833">
              <w:rPr>
                <w:rFonts w:ascii="Times New Roman" w:hAnsi="Times New Roman" w:cs="Times New Roman"/>
                <w:spacing w:val="1"/>
              </w:rPr>
              <w:t>г</w:t>
            </w:r>
            <w:r w:rsidRPr="003C4833">
              <w:rPr>
                <w:rFonts w:ascii="Times New Roman" w:hAnsi="Times New Roman" w:cs="Times New Roman"/>
              </w:rPr>
              <w:t>ово</w:t>
            </w:r>
            <w:r w:rsidRPr="003C4833">
              <w:rPr>
                <w:rFonts w:ascii="Times New Roman" w:hAnsi="Times New Roman" w:cs="Times New Roman"/>
                <w:spacing w:val="-3"/>
              </w:rPr>
              <w:t>ры</w:t>
            </w:r>
            <w:r w:rsidRPr="003C4833">
              <w:rPr>
                <w:rFonts w:ascii="Times New Roman" w:hAnsi="Times New Roman" w:cs="Times New Roman"/>
              </w:rPr>
              <w:t xml:space="preserve"> от</w:t>
            </w:r>
            <w:r w:rsidRPr="003C4833">
              <w:rPr>
                <w:rFonts w:ascii="Times New Roman" w:hAnsi="Times New Roman" w:cs="Times New Roman"/>
                <w:spacing w:val="-1"/>
              </w:rPr>
              <w:t>ч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жд</w:t>
            </w:r>
            <w:r w:rsidRPr="003C4833">
              <w:rPr>
                <w:rFonts w:ascii="Times New Roman" w:hAnsi="Times New Roman" w:cs="Times New Roman"/>
                <w:spacing w:val="1"/>
              </w:rPr>
              <w:t>е</w:t>
            </w:r>
            <w:r w:rsidRPr="003C4833">
              <w:rPr>
                <w:rFonts w:ascii="Times New Roman" w:hAnsi="Times New Roman" w:cs="Times New Roman"/>
              </w:rPr>
              <w:t>ния др</w:t>
            </w:r>
            <w:r w:rsidRPr="003C4833">
              <w:rPr>
                <w:rFonts w:ascii="Times New Roman" w:hAnsi="Times New Roman" w:cs="Times New Roman"/>
                <w:spacing w:val="-1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гого недв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жимо</w:t>
            </w:r>
            <w:r w:rsidRPr="003C4833">
              <w:rPr>
                <w:rFonts w:ascii="Times New Roman" w:hAnsi="Times New Roman" w:cs="Times New Roman"/>
                <w:spacing w:val="-2"/>
              </w:rPr>
              <w:t>г</w:t>
            </w:r>
            <w:r w:rsidRPr="003C4833">
              <w:rPr>
                <w:rFonts w:ascii="Times New Roman" w:hAnsi="Times New Roman" w:cs="Times New Roman"/>
              </w:rPr>
              <w:t>о и</w:t>
            </w:r>
            <w:r w:rsidRPr="003C4833">
              <w:rPr>
                <w:rFonts w:ascii="Times New Roman" w:hAnsi="Times New Roman" w:cs="Times New Roman"/>
                <w:spacing w:val="-1"/>
              </w:rPr>
              <w:t>м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щ</w:t>
            </w:r>
            <w:r w:rsidRPr="003C4833">
              <w:rPr>
                <w:rFonts w:ascii="Times New Roman" w:hAnsi="Times New Roman" w:cs="Times New Roman"/>
                <w:spacing w:val="-2"/>
              </w:rPr>
              <w:t>е</w:t>
            </w:r>
            <w:r w:rsidRPr="003C4833">
              <w:rPr>
                <w:rFonts w:ascii="Times New Roman" w:hAnsi="Times New Roman" w:cs="Times New Roman"/>
              </w:rPr>
              <w:t>ст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а и до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ме</w:t>
            </w:r>
            <w:r w:rsidRPr="003C4833">
              <w:rPr>
                <w:rFonts w:ascii="Times New Roman" w:hAnsi="Times New Roman" w:cs="Times New Roman"/>
                <w:spacing w:val="-1"/>
              </w:rPr>
              <w:t>н</w:t>
            </w:r>
            <w:r w:rsidRPr="003C4833">
              <w:rPr>
                <w:rFonts w:ascii="Times New Roman" w:hAnsi="Times New Roman" w:cs="Times New Roman"/>
              </w:rPr>
              <w:t>ты,</w:t>
            </w:r>
            <w:r w:rsidRPr="003C4833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на</w:t>
            </w:r>
            <w:r w:rsidRPr="003C4833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основан</w:t>
            </w:r>
            <w:r w:rsidRPr="003C4833">
              <w:rPr>
                <w:rFonts w:ascii="Times New Roman" w:hAnsi="Times New Roman" w:cs="Times New Roman"/>
                <w:spacing w:val="-3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и</w:t>
            </w:r>
            <w:r w:rsidRPr="003C4833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</w:rPr>
              <w:t>ото</w:t>
            </w:r>
            <w:r w:rsidRPr="003C4833">
              <w:rPr>
                <w:rFonts w:ascii="Times New Roman" w:hAnsi="Times New Roman" w:cs="Times New Roman"/>
                <w:spacing w:val="-2"/>
              </w:rPr>
              <w:t>р</w:t>
            </w:r>
            <w:r w:rsidRPr="003C4833">
              <w:rPr>
                <w:rFonts w:ascii="Times New Roman" w:hAnsi="Times New Roman" w:cs="Times New Roman"/>
              </w:rPr>
              <w:t xml:space="preserve">ых они </w:t>
            </w:r>
            <w:r w:rsidRPr="003C4833">
              <w:rPr>
                <w:rFonts w:ascii="Times New Roman" w:hAnsi="Times New Roman" w:cs="Times New Roman"/>
                <w:spacing w:val="-3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достовер</w:t>
            </w:r>
            <w:r w:rsidRPr="003C4833">
              <w:rPr>
                <w:rFonts w:ascii="Times New Roman" w:hAnsi="Times New Roman" w:cs="Times New Roman"/>
                <w:spacing w:val="-1"/>
              </w:rPr>
              <w:t>я</w:t>
            </w:r>
            <w:r w:rsidRPr="003C4833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75 лет 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spacing w:val="-1"/>
              </w:rPr>
              <w:t>Ц</w:t>
            </w:r>
            <w:r w:rsidRPr="003C4833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3466" w:rsidRPr="003C4833" w:rsidRDefault="00683466" w:rsidP="00683466">
      <w:pPr>
        <w:spacing w:after="0" w:line="240" w:lineRule="auto"/>
        <w:ind w:left="5897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3C4833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Продолжение п</w:t>
      </w:r>
      <w:r w:rsidRPr="003C4833">
        <w:rPr>
          <w:rFonts w:ascii="Times New Roman" w:hAnsi="Times New Roman" w:cs="Times New Roman"/>
          <w:sz w:val="24"/>
          <w:szCs w:val="24"/>
        </w:rPr>
        <w:t>рилож</w:t>
      </w:r>
      <w:r w:rsidRPr="003C483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C4833">
        <w:rPr>
          <w:rFonts w:ascii="Times New Roman" w:hAnsi="Times New Roman" w:cs="Times New Roman"/>
          <w:sz w:val="24"/>
          <w:szCs w:val="24"/>
        </w:rPr>
        <w:t>ния</w:t>
      </w:r>
      <w:r w:rsidRPr="003C4833">
        <w:rPr>
          <w:rFonts w:ascii="Times New Roman" w:hAnsi="Times New Roman" w:cs="Times New Roman"/>
          <w:spacing w:val="-2"/>
          <w:sz w:val="24"/>
          <w:szCs w:val="24"/>
        </w:rPr>
        <w:t xml:space="preserve"> 31</w:t>
      </w:r>
    </w:p>
    <w:p w:rsidR="00713944" w:rsidRPr="003C4833" w:rsidRDefault="00713944" w:rsidP="00683466">
      <w:pPr>
        <w:spacing w:after="0" w:line="240" w:lineRule="auto"/>
        <w:ind w:left="5897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9678" w:type="dxa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8"/>
        <w:gridCol w:w="3901"/>
        <w:gridCol w:w="1281"/>
        <w:gridCol w:w="1310"/>
        <w:gridCol w:w="2268"/>
      </w:tblGrid>
      <w:tr w:rsidR="00573A2D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197223">
            <w:pPr>
              <w:tabs>
                <w:tab w:val="left" w:pos="2143"/>
                <w:tab w:val="left" w:pos="3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</w:t>
            </w:r>
            <w:r w:rsidRPr="003C4833">
              <w:rPr>
                <w:rFonts w:ascii="Times New Roman" w:hAnsi="Times New Roman" w:cs="Times New Roman"/>
                <w:spacing w:val="1"/>
              </w:rPr>
              <w:t>г</w:t>
            </w:r>
            <w:r w:rsidRPr="003C4833">
              <w:rPr>
                <w:rFonts w:ascii="Times New Roman" w:hAnsi="Times New Roman" w:cs="Times New Roman"/>
              </w:rPr>
              <w:t>ово</w:t>
            </w:r>
            <w:r w:rsidRPr="003C4833">
              <w:rPr>
                <w:rFonts w:ascii="Times New Roman" w:hAnsi="Times New Roman" w:cs="Times New Roman"/>
                <w:spacing w:val="-3"/>
              </w:rPr>
              <w:t>ры</w:t>
            </w:r>
            <w:r w:rsidRPr="003C4833">
              <w:rPr>
                <w:rFonts w:ascii="Times New Roman" w:hAnsi="Times New Roman" w:cs="Times New Roman"/>
              </w:rPr>
              <w:t xml:space="preserve"> п</w:t>
            </w:r>
            <w:r w:rsidRPr="003C4833">
              <w:rPr>
                <w:rFonts w:ascii="Times New Roman" w:hAnsi="Times New Roman" w:cs="Times New Roman"/>
                <w:spacing w:val="-2"/>
              </w:rPr>
              <w:t>о</w:t>
            </w:r>
            <w:r w:rsidRPr="003C4833">
              <w:rPr>
                <w:rFonts w:ascii="Times New Roman" w:hAnsi="Times New Roman" w:cs="Times New Roman"/>
              </w:rPr>
              <w:t>жи</w:t>
            </w:r>
            <w:r w:rsidRPr="003C4833">
              <w:rPr>
                <w:rFonts w:ascii="Times New Roman" w:hAnsi="Times New Roman" w:cs="Times New Roman"/>
                <w:spacing w:val="-1"/>
              </w:rPr>
              <w:t>з</w:t>
            </w:r>
            <w:r w:rsidRPr="003C4833">
              <w:rPr>
                <w:rFonts w:ascii="Times New Roman" w:hAnsi="Times New Roman" w:cs="Times New Roman"/>
              </w:rPr>
              <w:t>нен</w:t>
            </w:r>
            <w:r w:rsidRPr="003C4833">
              <w:rPr>
                <w:rFonts w:ascii="Times New Roman" w:hAnsi="Times New Roman" w:cs="Times New Roman"/>
                <w:spacing w:val="-1"/>
              </w:rPr>
              <w:t>н</w:t>
            </w:r>
            <w:r w:rsidRPr="003C4833">
              <w:rPr>
                <w:rFonts w:ascii="Times New Roman" w:hAnsi="Times New Roman" w:cs="Times New Roman"/>
              </w:rPr>
              <w:t>ого сод</w:t>
            </w:r>
            <w:r w:rsidRPr="003C4833">
              <w:rPr>
                <w:rFonts w:ascii="Times New Roman" w:hAnsi="Times New Roman" w:cs="Times New Roman"/>
                <w:spacing w:val="1"/>
              </w:rPr>
              <w:t>е</w:t>
            </w:r>
            <w:r w:rsidRPr="003C4833">
              <w:rPr>
                <w:rFonts w:ascii="Times New Roman" w:hAnsi="Times New Roman" w:cs="Times New Roman"/>
                <w:spacing w:val="-2"/>
              </w:rPr>
              <w:t>р</w:t>
            </w:r>
            <w:r w:rsidRPr="003C4833">
              <w:rPr>
                <w:rFonts w:ascii="Times New Roman" w:hAnsi="Times New Roman" w:cs="Times New Roman"/>
              </w:rPr>
              <w:t>ж</w:t>
            </w:r>
            <w:r w:rsidRPr="003C4833">
              <w:rPr>
                <w:rFonts w:ascii="Times New Roman" w:hAnsi="Times New Roman" w:cs="Times New Roman"/>
                <w:spacing w:val="1"/>
              </w:rPr>
              <w:t>а</w:t>
            </w:r>
            <w:r w:rsidRPr="003C4833">
              <w:rPr>
                <w:rFonts w:ascii="Times New Roman" w:hAnsi="Times New Roman" w:cs="Times New Roman"/>
              </w:rPr>
              <w:t>ния</w:t>
            </w:r>
            <w:r w:rsidRPr="003C483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(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хо</w:t>
            </w:r>
            <w:r w:rsidRPr="003C4833">
              <w:rPr>
                <w:rFonts w:ascii="Times New Roman" w:hAnsi="Times New Roman" w:cs="Times New Roman"/>
                <w:spacing w:val="-2"/>
              </w:rPr>
              <w:t>д</w:t>
            </w:r>
            <w:r w:rsidRPr="003C4833">
              <w:rPr>
                <w:rFonts w:ascii="Times New Roman" w:hAnsi="Times New Roman" w:cs="Times New Roman"/>
              </w:rPr>
              <w:t>а)</w:t>
            </w:r>
            <w:r w:rsidRPr="003C48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 xml:space="preserve">и </w:t>
            </w:r>
            <w:r w:rsidRPr="003C4833">
              <w:rPr>
                <w:rFonts w:ascii="Times New Roman" w:hAnsi="Times New Roman" w:cs="Times New Roman"/>
                <w:spacing w:val="-1"/>
              </w:rPr>
              <w:t>д</w:t>
            </w:r>
            <w:r w:rsidRPr="003C4833">
              <w:rPr>
                <w:rFonts w:ascii="Times New Roman" w:hAnsi="Times New Roman" w:cs="Times New Roman"/>
              </w:rPr>
              <w:t>о</w:t>
            </w:r>
            <w:r w:rsidRPr="003C4833">
              <w:rPr>
                <w:rFonts w:ascii="Times New Roman" w:hAnsi="Times New Roman" w:cs="Times New Roman"/>
                <w:spacing w:val="-2"/>
              </w:rPr>
              <w:t>ку</w:t>
            </w:r>
            <w:r w:rsidRPr="003C4833">
              <w:rPr>
                <w:rFonts w:ascii="Times New Roman" w:hAnsi="Times New Roman" w:cs="Times New Roman"/>
                <w:spacing w:val="-1"/>
              </w:rPr>
              <w:t>м</w:t>
            </w:r>
            <w:r w:rsidRPr="003C4833">
              <w:rPr>
                <w:rFonts w:ascii="Times New Roman" w:hAnsi="Times New Roman" w:cs="Times New Roman"/>
              </w:rPr>
              <w:t>ен</w:t>
            </w:r>
            <w:r w:rsidRPr="003C4833">
              <w:rPr>
                <w:rFonts w:ascii="Times New Roman" w:hAnsi="Times New Roman" w:cs="Times New Roman"/>
                <w:spacing w:val="-1"/>
              </w:rPr>
              <w:t>т</w:t>
            </w:r>
            <w:r w:rsidRPr="003C4833">
              <w:rPr>
                <w:rFonts w:ascii="Times New Roman" w:hAnsi="Times New Roman" w:cs="Times New Roman"/>
              </w:rPr>
              <w:t>ы, на осно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ании кото</w:t>
            </w:r>
            <w:r w:rsidRPr="003C4833">
              <w:rPr>
                <w:rFonts w:ascii="Times New Roman" w:hAnsi="Times New Roman" w:cs="Times New Roman"/>
                <w:spacing w:val="-2"/>
              </w:rPr>
              <w:t>р</w:t>
            </w:r>
            <w:r w:rsidRPr="003C4833">
              <w:rPr>
                <w:rFonts w:ascii="Times New Roman" w:hAnsi="Times New Roman" w:cs="Times New Roman"/>
              </w:rPr>
              <w:t xml:space="preserve">ых они 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досто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ерялись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75 лет 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spacing w:val="-1"/>
              </w:rPr>
              <w:t>Ц</w:t>
            </w:r>
            <w:r w:rsidRPr="003C4833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197223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</w:t>
            </w:r>
            <w:r w:rsidRPr="003C4833">
              <w:rPr>
                <w:rFonts w:ascii="Times New Roman" w:hAnsi="Times New Roman" w:cs="Times New Roman"/>
                <w:spacing w:val="1"/>
              </w:rPr>
              <w:t>г</w:t>
            </w:r>
            <w:r w:rsidRPr="003C4833">
              <w:rPr>
                <w:rFonts w:ascii="Times New Roman" w:hAnsi="Times New Roman" w:cs="Times New Roman"/>
              </w:rPr>
              <w:t>ово</w:t>
            </w:r>
            <w:r w:rsidRPr="003C4833">
              <w:rPr>
                <w:rFonts w:ascii="Times New Roman" w:hAnsi="Times New Roman" w:cs="Times New Roman"/>
                <w:spacing w:val="-3"/>
              </w:rPr>
              <w:t>ры</w:t>
            </w:r>
            <w:r w:rsidRPr="003C4833">
              <w:rPr>
                <w:rFonts w:ascii="Times New Roman" w:hAnsi="Times New Roman" w:cs="Times New Roman"/>
              </w:rPr>
              <w:t xml:space="preserve"> о п</w:t>
            </w:r>
            <w:r w:rsidRPr="003C4833">
              <w:rPr>
                <w:rFonts w:ascii="Times New Roman" w:hAnsi="Times New Roman" w:cs="Times New Roman"/>
                <w:spacing w:val="-2"/>
              </w:rPr>
              <w:t>р</w:t>
            </w:r>
            <w:r w:rsidRPr="003C4833">
              <w:rPr>
                <w:rFonts w:ascii="Times New Roman" w:hAnsi="Times New Roman" w:cs="Times New Roman"/>
                <w:spacing w:val="-1"/>
              </w:rPr>
              <w:t>ив</w:t>
            </w:r>
            <w:r w:rsidRPr="003C4833">
              <w:rPr>
                <w:rFonts w:ascii="Times New Roman" w:hAnsi="Times New Roman" w:cs="Times New Roman"/>
              </w:rPr>
              <w:t>ат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за</w:t>
            </w:r>
            <w:r w:rsidRPr="003C4833">
              <w:rPr>
                <w:rFonts w:ascii="Times New Roman" w:hAnsi="Times New Roman" w:cs="Times New Roman"/>
                <w:spacing w:val="-1"/>
              </w:rPr>
              <w:t>ц</w:t>
            </w:r>
            <w:r w:rsidRPr="003C4833">
              <w:rPr>
                <w:rFonts w:ascii="Times New Roman" w:hAnsi="Times New Roman" w:cs="Times New Roman"/>
              </w:rPr>
              <w:t>ии го</w:t>
            </w:r>
            <w:r w:rsidRPr="003C4833">
              <w:rPr>
                <w:rFonts w:ascii="Times New Roman" w:hAnsi="Times New Roman" w:cs="Times New Roman"/>
                <w:spacing w:val="1"/>
              </w:rPr>
              <w:t>с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дар</w:t>
            </w:r>
            <w:r w:rsidRPr="003C4833">
              <w:rPr>
                <w:rFonts w:ascii="Times New Roman" w:hAnsi="Times New Roman" w:cs="Times New Roman"/>
                <w:spacing w:val="1"/>
              </w:rPr>
              <w:t>с</w:t>
            </w:r>
            <w:r w:rsidRPr="003C4833">
              <w:rPr>
                <w:rFonts w:ascii="Times New Roman" w:hAnsi="Times New Roman" w:cs="Times New Roman"/>
              </w:rPr>
              <w:t>т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ен</w:t>
            </w:r>
            <w:r w:rsidRPr="003C4833">
              <w:rPr>
                <w:rFonts w:ascii="Times New Roman" w:hAnsi="Times New Roman" w:cs="Times New Roman"/>
                <w:spacing w:val="-1"/>
              </w:rPr>
              <w:t>н</w:t>
            </w:r>
            <w:r w:rsidRPr="003C4833">
              <w:rPr>
                <w:rFonts w:ascii="Times New Roman" w:hAnsi="Times New Roman" w:cs="Times New Roman"/>
                <w:spacing w:val="-2"/>
              </w:rPr>
              <w:t>о</w:t>
            </w:r>
            <w:r w:rsidRPr="003C4833">
              <w:rPr>
                <w:rFonts w:ascii="Times New Roman" w:hAnsi="Times New Roman" w:cs="Times New Roman"/>
              </w:rPr>
              <w:t>го или комм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  <w:spacing w:val="-1"/>
              </w:rPr>
              <w:t>н</w:t>
            </w:r>
            <w:r w:rsidRPr="003C4833">
              <w:rPr>
                <w:rFonts w:ascii="Times New Roman" w:hAnsi="Times New Roman" w:cs="Times New Roman"/>
              </w:rPr>
              <w:t xml:space="preserve">ального 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м</w:t>
            </w:r>
            <w:r w:rsidRPr="003C4833">
              <w:rPr>
                <w:rFonts w:ascii="Times New Roman" w:hAnsi="Times New Roman" w:cs="Times New Roman"/>
                <w:spacing w:val="-3"/>
              </w:rPr>
              <w:t>у</w:t>
            </w:r>
            <w:r w:rsidRPr="003C4833">
              <w:rPr>
                <w:rFonts w:ascii="Times New Roman" w:hAnsi="Times New Roman" w:cs="Times New Roman"/>
                <w:spacing w:val="-2"/>
              </w:rPr>
              <w:t>щ</w:t>
            </w:r>
            <w:r w:rsidRPr="003C4833">
              <w:rPr>
                <w:rFonts w:ascii="Times New Roman" w:hAnsi="Times New Roman" w:cs="Times New Roman"/>
              </w:rPr>
              <w:t>ест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а и до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мен</w:t>
            </w:r>
            <w:r w:rsidRPr="003C4833">
              <w:rPr>
                <w:rFonts w:ascii="Times New Roman" w:hAnsi="Times New Roman" w:cs="Times New Roman"/>
                <w:spacing w:val="-1"/>
              </w:rPr>
              <w:t>т</w:t>
            </w:r>
            <w:r w:rsidRPr="003C4833">
              <w:rPr>
                <w:rFonts w:ascii="Times New Roman" w:hAnsi="Times New Roman" w:cs="Times New Roman"/>
              </w:rPr>
              <w:t>ы,</w:t>
            </w:r>
            <w:r w:rsidRPr="003C4833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на</w:t>
            </w:r>
            <w:r w:rsidRPr="003C4833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основан</w:t>
            </w:r>
            <w:r w:rsidRPr="003C4833">
              <w:rPr>
                <w:rFonts w:ascii="Times New Roman" w:hAnsi="Times New Roman" w:cs="Times New Roman"/>
                <w:spacing w:val="-3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и</w:t>
            </w:r>
            <w:r w:rsidRPr="003C4833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</w:rPr>
              <w:t>ото</w:t>
            </w:r>
            <w:r w:rsidRPr="003C4833">
              <w:rPr>
                <w:rFonts w:ascii="Times New Roman" w:hAnsi="Times New Roman" w:cs="Times New Roman"/>
                <w:spacing w:val="-2"/>
              </w:rPr>
              <w:t>р</w:t>
            </w:r>
            <w:r w:rsidRPr="003C4833">
              <w:rPr>
                <w:rFonts w:ascii="Times New Roman" w:hAnsi="Times New Roman" w:cs="Times New Roman"/>
              </w:rPr>
              <w:t xml:space="preserve">ых они </w:t>
            </w:r>
            <w:r w:rsidRPr="003C4833">
              <w:rPr>
                <w:rFonts w:ascii="Times New Roman" w:hAnsi="Times New Roman" w:cs="Times New Roman"/>
                <w:spacing w:val="-3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достовер</w:t>
            </w:r>
            <w:r w:rsidRPr="003C4833">
              <w:rPr>
                <w:rFonts w:ascii="Times New Roman" w:hAnsi="Times New Roman" w:cs="Times New Roman"/>
                <w:spacing w:val="-1"/>
              </w:rPr>
              <w:t>я</w:t>
            </w:r>
            <w:r w:rsidRPr="003C4833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75 лет 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spacing w:val="-1"/>
              </w:rPr>
              <w:t>Ц</w:t>
            </w:r>
            <w:r w:rsidRPr="003C4833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02-07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197223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Договоры залога (ипотеки) имущества и документы, на основании которых они удостоверялись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75 лет 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02-08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197223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Договоры отчуждения транспортных средств и документы, на основании которых они удостоверялись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25 лет 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02-09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197223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Договоры аренды земельных участков и документы, на основании которых они удостоверялись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 ЦЭК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02-10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197223">
            <w:pPr>
              <w:tabs>
                <w:tab w:val="left" w:pos="1516"/>
                <w:tab w:val="left" w:pos="2192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Прочие договоры (учредительные договоры, акты, договоры отчуждения движимого имущества, аренды, займа, управления имуществом и др.)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 ЦЭК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02-11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197223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Брачные договоры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 ЦЭК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02-12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Завещания (в том числе секретные завещания)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 ЦЭК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02-13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197223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Наследственные договоры и документы, на основании которых они удостоверялись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 ЦЭК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02-14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Наследственные дела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 ЦЭК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02-15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Заявления о принятии мер к охране наследственного имущества, по которым производство прекращено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 ЦЭК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02-16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Заявления от родителей об их согласии на временный выезд за границу их детей и заявления от несовершеннолетних лиц в возрасте от 14-ти до 18-ли лет об их согласии на выезд постоянное место проживания за границу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02-17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Доверенности с указанием срока их действия (в том числе доверенности, выданные в порядке передоверия)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3 года</w:t>
            </w: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3C4833">
              <w:rPr>
                <w:rFonts w:ascii="Times New Roman" w:hAnsi="Times New Roman" w:cs="Times New Roman"/>
                <w:sz w:val="20"/>
                <w:szCs w:val="20"/>
              </w:rPr>
              <w:t>В случае отмены – после окончания срока их действия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02-18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Доверенности без указания срока их действия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Постоянно</w:t>
            </w: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3C4833">
              <w:rPr>
                <w:rFonts w:ascii="Times New Roman" w:hAnsi="Times New Roman" w:cs="Times New Roman"/>
                <w:sz w:val="20"/>
                <w:szCs w:val="20"/>
              </w:rPr>
              <w:t>В случае отмены – 3 года после их отмены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02-19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Копии исполнительных надписей и документы, на основании которых они совершались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02-20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197223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Заявления о выдаче дубликатов документов, которые хранятся в государственной нотариальной конторе, в Республиканском нотариальном архиве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02-21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Документы (в том числе заявления, описи, свидетельства), принятые на хранение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 ЦЭК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3466" w:rsidRPr="003C4833" w:rsidRDefault="00683466" w:rsidP="006834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D6B" w:rsidRPr="003C4833" w:rsidRDefault="003A3D6B" w:rsidP="00683466">
      <w:pPr>
        <w:spacing w:after="0" w:line="240" w:lineRule="auto"/>
        <w:ind w:left="5897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683466" w:rsidRPr="003C4833" w:rsidRDefault="00683466" w:rsidP="00683466">
      <w:pPr>
        <w:spacing w:after="0" w:line="240" w:lineRule="auto"/>
        <w:ind w:left="5897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3C4833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Продолжение п</w:t>
      </w:r>
      <w:r w:rsidRPr="003C4833">
        <w:rPr>
          <w:rFonts w:ascii="Times New Roman" w:hAnsi="Times New Roman" w:cs="Times New Roman"/>
          <w:sz w:val="24"/>
          <w:szCs w:val="24"/>
        </w:rPr>
        <w:t>рилож</w:t>
      </w:r>
      <w:r w:rsidRPr="003C483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C4833">
        <w:rPr>
          <w:rFonts w:ascii="Times New Roman" w:hAnsi="Times New Roman" w:cs="Times New Roman"/>
          <w:sz w:val="24"/>
          <w:szCs w:val="24"/>
        </w:rPr>
        <w:t>ния</w:t>
      </w:r>
      <w:r w:rsidRPr="003C4833">
        <w:rPr>
          <w:rFonts w:ascii="Times New Roman" w:hAnsi="Times New Roman" w:cs="Times New Roman"/>
          <w:spacing w:val="-2"/>
          <w:sz w:val="24"/>
          <w:szCs w:val="24"/>
        </w:rPr>
        <w:t xml:space="preserve"> 31</w:t>
      </w:r>
    </w:p>
    <w:tbl>
      <w:tblPr>
        <w:tblW w:w="9678" w:type="dxa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8"/>
        <w:gridCol w:w="3901"/>
        <w:gridCol w:w="1281"/>
        <w:gridCol w:w="1310"/>
        <w:gridCol w:w="2268"/>
      </w:tblGrid>
      <w:tr w:rsidR="00573A2D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466" w:rsidRPr="003C4833" w:rsidRDefault="00683466" w:rsidP="0068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C4F46" w:rsidRPr="003C4833" w:rsidRDefault="000C4F46" w:rsidP="0068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02-22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Документы (заявления, уведомления, и др.) о принятии в депозит или возвращения из депозита денежных сумм и ценных бумаг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10 лет</w:t>
            </w: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  <w:r w:rsidRPr="003C4833">
              <w:rPr>
                <w:rFonts w:ascii="Times New Roman" w:hAnsi="Times New Roman" w:cs="Times New Roman"/>
              </w:rPr>
              <w:t>После возврата депозита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02-23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Документы (заявления, свидетельства) о передачи заявлений физических и юридических лиц другим физическим и юридическим лицам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02-24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4654F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Документы (карточки, уведомления, ведомости) относительно идентификации лиц, которые провели финансовые операции, которые подлежат финансовому мониторингу, и документы, которые касаются деловых отношений с клиентом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4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4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5 лет (1)</w:t>
            </w:r>
          </w:p>
          <w:p w:rsidR="000C4F46" w:rsidRPr="003C4833" w:rsidRDefault="000C4F46" w:rsidP="0024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336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4654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33">
              <w:rPr>
                <w:rFonts w:ascii="Times New Roman" w:hAnsi="Times New Roman" w:cs="Times New Roman"/>
                <w:sz w:val="20"/>
                <w:szCs w:val="20"/>
              </w:rPr>
              <w:t>После окончания деловых отношений, завершения операции, срок хранения может быть продолжен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02-25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4654F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Документы (постановления, определения, уведомления, др.) по наложению и снятию запрещений  отчуждения недвижимого и движимого имущества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4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4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4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02-26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Свидетельства об удостоверении фактов, что гражданин является живым, пребывает в определенном месте, свидетельства о времени предъявления документа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02-27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Свидетельства исполнителя завещания, протоколы об оглашении секретных завещаний и документы к ним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02-28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68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Свидетельства о приобретении имущества с публичных торгов (аукционов)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02-29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66383B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Опись имущества лица признанного безвестно отсутствующим или место нахождения, которого неизвестно и договоры на управление наследством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FF4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75 лет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02-30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Протесты векселей и документы (заявления, уведомления, и др.), на основании которых они совершены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02-31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5"/>
                <w:tab w:val="left" w:pos="33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Акты о морских протестах и документы к ним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02-32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8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Постановления об отказе в совершении нотариальных действий, их приостановлении и переписка по вопросам отказа в совершении нотариальных действий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02-33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Реестры для регистрации нотариальных действий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Постоянно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02-34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Алфавитная книга учета договоров отчуждения недвижимого имущества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Переходящая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02-35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66383B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Алфавитная книга учета прочих договоров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Переходящая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02-36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Алфавитная книга учета завещаний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Переходящая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02-37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Алфавитная книга учета договоров пожизненного содержания (ухода)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Переходящая</w:t>
            </w:r>
          </w:p>
        </w:tc>
      </w:tr>
    </w:tbl>
    <w:p w:rsidR="00683466" w:rsidRPr="003C4833" w:rsidRDefault="00683466" w:rsidP="00683466">
      <w:pPr>
        <w:spacing w:after="0" w:line="240" w:lineRule="auto"/>
        <w:ind w:left="5897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3C4833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Продолжение п</w:t>
      </w:r>
      <w:r w:rsidRPr="003C4833">
        <w:rPr>
          <w:rFonts w:ascii="Times New Roman" w:hAnsi="Times New Roman" w:cs="Times New Roman"/>
          <w:sz w:val="24"/>
          <w:szCs w:val="24"/>
        </w:rPr>
        <w:t>рилож</w:t>
      </w:r>
      <w:r w:rsidRPr="003C483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C4833">
        <w:rPr>
          <w:rFonts w:ascii="Times New Roman" w:hAnsi="Times New Roman" w:cs="Times New Roman"/>
          <w:sz w:val="24"/>
          <w:szCs w:val="24"/>
        </w:rPr>
        <w:t>ния</w:t>
      </w:r>
      <w:r w:rsidRPr="003C4833">
        <w:rPr>
          <w:rFonts w:ascii="Times New Roman" w:hAnsi="Times New Roman" w:cs="Times New Roman"/>
          <w:spacing w:val="-2"/>
          <w:sz w:val="24"/>
          <w:szCs w:val="24"/>
        </w:rPr>
        <w:t xml:space="preserve"> 31</w:t>
      </w:r>
    </w:p>
    <w:p w:rsidR="00713944" w:rsidRPr="003C4833" w:rsidRDefault="00713944" w:rsidP="00683466">
      <w:pPr>
        <w:spacing w:after="0" w:line="240" w:lineRule="auto"/>
        <w:ind w:left="5897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9678" w:type="dxa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8"/>
        <w:gridCol w:w="3901"/>
        <w:gridCol w:w="1281"/>
        <w:gridCol w:w="1310"/>
        <w:gridCol w:w="2268"/>
      </w:tblGrid>
      <w:tr w:rsidR="00573A2D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2D" w:rsidRPr="003C4833" w:rsidRDefault="00573A2D" w:rsidP="004E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02-38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Книга учета и регистрации наследственных дел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Переходящая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02-39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Алфавитная книга учета наследственных дел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Переходящая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02-40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EB50C8">
            <w:pPr>
              <w:tabs>
                <w:tab w:val="left" w:pos="1503"/>
                <w:tab w:val="left" w:pos="2192"/>
                <w:tab w:val="left" w:pos="33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Реестры для регистрации запрещений отчуждения недвижимого и движимого имущества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Переходящая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02-41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EB50C8">
            <w:pPr>
              <w:tabs>
                <w:tab w:val="left" w:pos="1486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 xml:space="preserve">Алфавитная книга учёта регистрации запрещений отчуждения недвижимого и движимого имущества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Переходящая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02-42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EB50C8">
            <w:pPr>
              <w:tabs>
                <w:tab w:val="left" w:pos="1512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Книга учета заявлений о принятии мер по охране наследственного имущества и установления опеки над имуществом физического лица, которое признано безвестно отсутствующим или над имуществом физического лица, местонахождении которого неизвестно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Переходящая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02-43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EB50C8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Книга учета ценностей при принятии мер по охране наследственного имущества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Переходящая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02-44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Книга учета депозитных операций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02-45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Книга учета договоров на управление наследством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75 лет ЦЭК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Переходящая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02-46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Книга учета личных счетов депонентов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02-47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Квитанционные книжки о принятии в депозит денежных сумм и ценных бумаг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3-Ар</w:t>
            </w:r>
            <w:r w:rsidRPr="003C4833"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ив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03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spacing w:val="-1"/>
              </w:rPr>
              <w:t>П</w:t>
            </w:r>
            <w:r w:rsidRPr="003C4833">
              <w:rPr>
                <w:rFonts w:ascii="Times New Roman" w:hAnsi="Times New Roman" w:cs="Times New Roman"/>
              </w:rPr>
              <w:t>аспорт архи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3C4833">
              <w:rPr>
                <w:rFonts w:ascii="Times New Roman" w:hAnsi="Times New Roman" w:cs="Times New Roman"/>
              </w:rPr>
              <w:t>3 го</w:t>
            </w:r>
            <w:r w:rsidRPr="003C4833">
              <w:rPr>
                <w:rFonts w:ascii="Times New Roman" w:hAnsi="Times New Roman" w:cs="Times New Roman"/>
                <w:spacing w:val="1"/>
              </w:rPr>
              <w:t>да</w:t>
            </w:r>
            <w:r w:rsidRPr="003C4833">
              <w:rPr>
                <w:rFonts w:ascii="Times New Roman" w:hAnsi="Times New Roman" w:cs="Times New Roman"/>
                <w:spacing w:val="1"/>
                <w:vertAlign w:val="superscript"/>
              </w:rPr>
              <w:t>1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spacing w:val="1"/>
              </w:rPr>
              <w:t>с</w:t>
            </w:r>
            <w:r w:rsidRPr="003C4833">
              <w:rPr>
                <w:rFonts w:ascii="Times New Roman" w:hAnsi="Times New Roman" w:cs="Times New Roman"/>
              </w:rPr>
              <w:t>т. 131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  <w:r w:rsidRPr="003C4833">
              <w:rPr>
                <w:rFonts w:ascii="Times New Roman" w:hAnsi="Times New Roman" w:cs="Times New Roman"/>
              </w:rPr>
              <w:t>После замены</w:t>
            </w:r>
            <w:r w:rsidRPr="003C483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но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ы</w:t>
            </w:r>
            <w:r w:rsidRPr="003C4833">
              <w:rPr>
                <w:rFonts w:ascii="Times New Roman" w:hAnsi="Times New Roman" w:cs="Times New Roman"/>
                <w:spacing w:val="-1"/>
              </w:rPr>
              <w:t>м</w:t>
            </w:r>
            <w:r w:rsidRPr="003C4833">
              <w:rPr>
                <w:rFonts w:ascii="Times New Roman" w:hAnsi="Times New Roman" w:cs="Times New Roman"/>
              </w:rPr>
              <w:t>и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03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575"/>
                <w:tab w:val="left" w:pos="2266"/>
                <w:tab w:val="left" w:pos="27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</w:t>
            </w:r>
            <w:r w:rsidRPr="003C4833">
              <w:rPr>
                <w:rFonts w:ascii="Times New Roman" w:hAnsi="Times New Roman" w:cs="Times New Roman"/>
                <w:spacing w:val="1"/>
              </w:rPr>
              <w:t>е</w:t>
            </w:r>
            <w:r w:rsidRPr="003C4833">
              <w:rPr>
                <w:rFonts w:ascii="Times New Roman" w:hAnsi="Times New Roman" w:cs="Times New Roman"/>
              </w:rPr>
              <w:t>ло</w:t>
            </w:r>
            <w:r w:rsidRPr="003C4833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фо</w:t>
            </w:r>
            <w:r w:rsidRPr="003C4833">
              <w:rPr>
                <w:rFonts w:ascii="Times New Roman" w:hAnsi="Times New Roman" w:cs="Times New Roman"/>
                <w:spacing w:val="-1"/>
              </w:rPr>
              <w:t>н</w:t>
            </w:r>
            <w:r w:rsidRPr="003C4833">
              <w:rPr>
                <w:rFonts w:ascii="Times New Roman" w:hAnsi="Times New Roman" w:cs="Times New Roman"/>
              </w:rPr>
              <w:t>да</w:t>
            </w:r>
            <w:r w:rsidRPr="003C4833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3C4833">
              <w:rPr>
                <w:rFonts w:ascii="Times New Roman" w:hAnsi="Times New Roman" w:cs="Times New Roman"/>
                <w:spacing w:val="1"/>
              </w:rPr>
              <w:t>(</w:t>
            </w:r>
            <w:r w:rsidRPr="003C4833">
              <w:rPr>
                <w:rFonts w:ascii="Times New Roman" w:hAnsi="Times New Roman" w:cs="Times New Roman"/>
              </w:rPr>
              <w:t>истори</w:t>
            </w:r>
            <w:r w:rsidRPr="003C4833">
              <w:rPr>
                <w:rFonts w:ascii="Times New Roman" w:hAnsi="Times New Roman" w:cs="Times New Roman"/>
                <w:spacing w:val="-1"/>
              </w:rPr>
              <w:t>ч</w:t>
            </w:r>
            <w:r w:rsidRPr="003C4833">
              <w:rPr>
                <w:rFonts w:ascii="Times New Roman" w:hAnsi="Times New Roman" w:cs="Times New Roman"/>
                <w:spacing w:val="-2"/>
              </w:rPr>
              <w:t>е</w:t>
            </w:r>
            <w:r w:rsidRPr="003C4833">
              <w:rPr>
                <w:rFonts w:ascii="Times New Roman" w:hAnsi="Times New Roman" w:cs="Times New Roman"/>
              </w:rPr>
              <w:t>с</w:t>
            </w:r>
            <w:r w:rsidRPr="003C4833">
              <w:rPr>
                <w:rFonts w:ascii="Times New Roman" w:hAnsi="Times New Roman" w:cs="Times New Roman"/>
                <w:spacing w:val="-1"/>
              </w:rPr>
              <w:t>к</w:t>
            </w:r>
            <w:r w:rsidRPr="003C4833">
              <w:rPr>
                <w:rFonts w:ascii="Times New Roman" w:hAnsi="Times New Roman" w:cs="Times New Roman"/>
              </w:rPr>
              <w:t>ая</w:t>
            </w:r>
            <w:r w:rsidRPr="003C4833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справ</w:t>
            </w:r>
            <w:r w:rsidRPr="003C4833">
              <w:rPr>
                <w:rFonts w:ascii="Times New Roman" w:hAnsi="Times New Roman" w:cs="Times New Roman"/>
                <w:spacing w:val="-2"/>
              </w:rPr>
              <w:t>к</w:t>
            </w:r>
            <w:r w:rsidRPr="003C4833">
              <w:rPr>
                <w:rFonts w:ascii="Times New Roman" w:hAnsi="Times New Roman" w:cs="Times New Roman"/>
              </w:rPr>
              <w:t>а, а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</w:rPr>
              <w:t>ты</w:t>
            </w:r>
            <w:r w:rsidRPr="003C4833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пр</w:t>
            </w:r>
            <w:r w:rsidRPr="003C4833">
              <w:rPr>
                <w:rFonts w:ascii="Times New Roman" w:hAnsi="Times New Roman" w:cs="Times New Roman"/>
                <w:spacing w:val="-2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е</w:t>
            </w:r>
            <w:r w:rsidRPr="003C4833">
              <w:rPr>
                <w:rFonts w:ascii="Times New Roman" w:hAnsi="Times New Roman" w:cs="Times New Roman"/>
                <w:spacing w:val="-1"/>
              </w:rPr>
              <w:t>м</w:t>
            </w:r>
            <w:r w:rsidRPr="003C4833">
              <w:rPr>
                <w:rFonts w:ascii="Times New Roman" w:hAnsi="Times New Roman" w:cs="Times New Roman"/>
              </w:rPr>
              <w:t>а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передачи</w:t>
            </w:r>
            <w:r w:rsidRPr="003C4833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3C4833">
              <w:rPr>
                <w:rFonts w:ascii="Times New Roman" w:hAnsi="Times New Roman" w:cs="Times New Roman"/>
                <w:spacing w:val="-1"/>
              </w:rPr>
              <w:t>д</w:t>
            </w:r>
            <w:r w:rsidRPr="003C4833">
              <w:rPr>
                <w:rFonts w:ascii="Times New Roman" w:hAnsi="Times New Roman" w:cs="Times New Roman"/>
              </w:rPr>
              <w:t>ок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  <w:spacing w:val="-1"/>
              </w:rPr>
              <w:t>м</w:t>
            </w:r>
            <w:r w:rsidRPr="003C4833">
              <w:rPr>
                <w:rFonts w:ascii="Times New Roman" w:hAnsi="Times New Roman" w:cs="Times New Roman"/>
              </w:rPr>
              <w:t>енто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, справки</w:t>
            </w:r>
            <w:r w:rsidRPr="003C4833">
              <w:rPr>
                <w:rFonts w:ascii="Times New Roman" w:hAnsi="Times New Roman" w:cs="Times New Roman"/>
                <w:spacing w:val="143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о</w:t>
            </w:r>
            <w:r w:rsidRPr="003C4833">
              <w:rPr>
                <w:rFonts w:ascii="Times New Roman" w:hAnsi="Times New Roman" w:cs="Times New Roman"/>
                <w:spacing w:val="144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р</w:t>
            </w:r>
            <w:r w:rsidRPr="003C4833">
              <w:rPr>
                <w:rFonts w:ascii="Times New Roman" w:hAnsi="Times New Roman" w:cs="Times New Roman"/>
                <w:spacing w:val="1"/>
              </w:rPr>
              <w:t>е</w:t>
            </w:r>
            <w:r w:rsidRPr="003C4833">
              <w:rPr>
                <w:rFonts w:ascii="Times New Roman" w:hAnsi="Times New Roman" w:cs="Times New Roman"/>
              </w:rPr>
              <w:t>з</w:t>
            </w:r>
            <w:r w:rsidRPr="003C4833">
              <w:rPr>
                <w:rFonts w:ascii="Times New Roman" w:hAnsi="Times New Roman" w:cs="Times New Roman"/>
                <w:spacing w:val="-3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льтатах</w:t>
            </w:r>
            <w:r w:rsidRPr="003C4833">
              <w:rPr>
                <w:rFonts w:ascii="Times New Roman" w:hAnsi="Times New Roman" w:cs="Times New Roman"/>
                <w:spacing w:val="141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проверки нали</w:t>
            </w:r>
            <w:r w:rsidRPr="003C4833">
              <w:rPr>
                <w:rFonts w:ascii="Times New Roman" w:hAnsi="Times New Roman" w:cs="Times New Roman"/>
                <w:spacing w:val="-1"/>
              </w:rPr>
              <w:t>ч</w:t>
            </w:r>
            <w:r w:rsidRPr="003C4833">
              <w:rPr>
                <w:rFonts w:ascii="Times New Roman" w:hAnsi="Times New Roman" w:cs="Times New Roman"/>
              </w:rPr>
              <w:t>ия</w:t>
            </w:r>
            <w:r w:rsidRPr="003C4833">
              <w:rPr>
                <w:rFonts w:ascii="Times New Roman" w:hAnsi="Times New Roman" w:cs="Times New Roman"/>
                <w:spacing w:val="93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и</w:t>
            </w:r>
            <w:r w:rsidRPr="003C4833">
              <w:rPr>
                <w:rFonts w:ascii="Times New Roman" w:hAnsi="Times New Roman" w:cs="Times New Roman"/>
                <w:spacing w:val="93"/>
              </w:rPr>
              <w:t xml:space="preserve"> </w:t>
            </w:r>
            <w:r w:rsidRPr="003C4833">
              <w:rPr>
                <w:rFonts w:ascii="Times New Roman" w:hAnsi="Times New Roman" w:cs="Times New Roman"/>
                <w:spacing w:val="1"/>
              </w:rPr>
              <w:t>с</w:t>
            </w:r>
            <w:r w:rsidRPr="003C4833">
              <w:rPr>
                <w:rFonts w:ascii="Times New Roman" w:hAnsi="Times New Roman" w:cs="Times New Roman"/>
              </w:rPr>
              <w:t>остоя</w:t>
            </w:r>
            <w:r w:rsidRPr="003C4833">
              <w:rPr>
                <w:rFonts w:ascii="Times New Roman" w:hAnsi="Times New Roman" w:cs="Times New Roman"/>
                <w:spacing w:val="-1"/>
              </w:rPr>
              <w:t>н</w:t>
            </w:r>
            <w:r w:rsidRPr="003C4833">
              <w:rPr>
                <w:rFonts w:ascii="Times New Roman" w:hAnsi="Times New Roman" w:cs="Times New Roman"/>
              </w:rPr>
              <w:t>ия</w:t>
            </w:r>
            <w:r w:rsidRPr="003C4833">
              <w:rPr>
                <w:rFonts w:ascii="Times New Roman" w:hAnsi="Times New Roman" w:cs="Times New Roman"/>
                <w:spacing w:val="93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до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</w:rPr>
              <w:t>мен</w:t>
            </w:r>
            <w:r w:rsidRPr="003C4833">
              <w:rPr>
                <w:rFonts w:ascii="Times New Roman" w:hAnsi="Times New Roman" w:cs="Times New Roman"/>
                <w:spacing w:val="-1"/>
              </w:rPr>
              <w:t>т</w:t>
            </w:r>
            <w:r w:rsidRPr="003C4833">
              <w:rPr>
                <w:rFonts w:ascii="Times New Roman" w:hAnsi="Times New Roman" w:cs="Times New Roman"/>
              </w:rPr>
              <w:t>о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, а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</w:rPr>
              <w:t>ты</w:t>
            </w:r>
            <w:r w:rsidRPr="003C483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об</w:t>
            </w:r>
            <w:r w:rsidRPr="003C483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и</w:t>
            </w:r>
            <w:r w:rsidRPr="003C4833">
              <w:rPr>
                <w:rFonts w:ascii="Times New Roman" w:hAnsi="Times New Roman" w:cs="Times New Roman"/>
                <w:spacing w:val="-3"/>
              </w:rPr>
              <w:t>з</w:t>
            </w:r>
            <w:r w:rsidRPr="003C4833">
              <w:rPr>
                <w:rFonts w:ascii="Times New Roman" w:hAnsi="Times New Roman" w:cs="Times New Roman"/>
              </w:rPr>
              <w:t>ъят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и</w:t>
            </w:r>
            <w:r w:rsidRPr="003C483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C4833">
              <w:rPr>
                <w:rFonts w:ascii="Times New Roman" w:hAnsi="Times New Roman" w:cs="Times New Roman"/>
                <w:spacing w:val="1"/>
              </w:rPr>
              <w:t>д</w:t>
            </w:r>
            <w:r w:rsidRPr="003C4833">
              <w:rPr>
                <w:rFonts w:ascii="Times New Roman" w:hAnsi="Times New Roman" w:cs="Times New Roman"/>
                <w:spacing w:val="-1"/>
              </w:rPr>
              <w:t>о</w:t>
            </w:r>
            <w:r w:rsidRPr="003C4833">
              <w:rPr>
                <w:rFonts w:ascii="Times New Roman" w:hAnsi="Times New Roman" w:cs="Times New Roman"/>
              </w:rPr>
              <w:t>к</w:t>
            </w:r>
            <w:r w:rsidRPr="003C4833">
              <w:rPr>
                <w:rFonts w:ascii="Times New Roman" w:hAnsi="Times New Roman" w:cs="Times New Roman"/>
                <w:spacing w:val="-2"/>
              </w:rPr>
              <w:t>у</w:t>
            </w:r>
            <w:r w:rsidRPr="003C4833">
              <w:rPr>
                <w:rFonts w:ascii="Times New Roman" w:hAnsi="Times New Roman" w:cs="Times New Roman"/>
                <w:spacing w:val="-1"/>
              </w:rPr>
              <w:t>м</w:t>
            </w:r>
            <w:r w:rsidRPr="003C4833">
              <w:rPr>
                <w:rFonts w:ascii="Times New Roman" w:hAnsi="Times New Roman" w:cs="Times New Roman"/>
              </w:rPr>
              <w:t>енто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,</w:t>
            </w:r>
            <w:r w:rsidRPr="003C483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а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</w:rPr>
              <w:t>ты</w:t>
            </w:r>
            <w:r w:rsidRPr="003C483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о недостачи и н</w:t>
            </w:r>
            <w:r w:rsidRPr="003C4833">
              <w:rPr>
                <w:rFonts w:ascii="Times New Roman" w:hAnsi="Times New Roman" w:cs="Times New Roman"/>
                <w:spacing w:val="-2"/>
              </w:rPr>
              <w:t>е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справ</w:t>
            </w:r>
            <w:r w:rsidRPr="003C4833">
              <w:rPr>
                <w:rFonts w:ascii="Times New Roman" w:hAnsi="Times New Roman" w:cs="Times New Roman"/>
                <w:spacing w:val="-1"/>
              </w:rPr>
              <w:t>н</w:t>
            </w:r>
            <w:r w:rsidRPr="003C4833">
              <w:rPr>
                <w:rFonts w:ascii="Times New Roman" w:hAnsi="Times New Roman" w:cs="Times New Roman"/>
              </w:rPr>
              <w:t>ые по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реж</w:t>
            </w:r>
            <w:r w:rsidRPr="003C4833">
              <w:rPr>
                <w:rFonts w:ascii="Times New Roman" w:hAnsi="Times New Roman" w:cs="Times New Roman"/>
                <w:spacing w:val="-1"/>
              </w:rPr>
              <w:t>д</w:t>
            </w:r>
            <w:r w:rsidRPr="003C4833">
              <w:rPr>
                <w:rFonts w:ascii="Times New Roman" w:hAnsi="Times New Roman" w:cs="Times New Roman"/>
              </w:rPr>
              <w:t>ения</w:t>
            </w:r>
            <w:r w:rsidRPr="003C4833">
              <w:rPr>
                <w:rFonts w:ascii="Times New Roman" w:hAnsi="Times New Roman" w:cs="Times New Roman"/>
                <w:spacing w:val="106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до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  <w:spacing w:val="-1"/>
              </w:rPr>
              <w:t>ум</w:t>
            </w:r>
            <w:r w:rsidRPr="003C4833">
              <w:rPr>
                <w:rFonts w:ascii="Times New Roman" w:hAnsi="Times New Roman" w:cs="Times New Roman"/>
              </w:rPr>
              <w:t>ен</w:t>
            </w:r>
            <w:r w:rsidRPr="003C4833">
              <w:rPr>
                <w:rFonts w:ascii="Times New Roman" w:hAnsi="Times New Roman" w:cs="Times New Roman"/>
                <w:spacing w:val="-1"/>
              </w:rPr>
              <w:t>т</w:t>
            </w:r>
            <w:r w:rsidRPr="003C4833">
              <w:rPr>
                <w:rFonts w:ascii="Times New Roman" w:hAnsi="Times New Roman" w:cs="Times New Roman"/>
                <w:spacing w:val="-2"/>
              </w:rPr>
              <w:t>о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,</w:t>
            </w:r>
            <w:r w:rsidRPr="003C4833">
              <w:rPr>
                <w:rFonts w:ascii="Times New Roman" w:hAnsi="Times New Roman" w:cs="Times New Roman"/>
                <w:spacing w:val="107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а</w:t>
            </w:r>
            <w:r w:rsidRPr="003C4833">
              <w:rPr>
                <w:rFonts w:ascii="Times New Roman" w:hAnsi="Times New Roman" w:cs="Times New Roman"/>
                <w:spacing w:val="1"/>
              </w:rPr>
              <w:t>к</w:t>
            </w:r>
            <w:r w:rsidRPr="003C4833">
              <w:rPr>
                <w:rFonts w:ascii="Times New Roman" w:hAnsi="Times New Roman" w:cs="Times New Roman"/>
              </w:rPr>
              <w:t>ты</w:t>
            </w:r>
            <w:r w:rsidRPr="003C4833">
              <w:rPr>
                <w:rFonts w:ascii="Times New Roman" w:hAnsi="Times New Roman" w:cs="Times New Roman"/>
                <w:spacing w:val="108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 xml:space="preserve">о 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ыд</w:t>
            </w:r>
            <w:r w:rsidRPr="003C4833">
              <w:rPr>
                <w:rFonts w:ascii="Times New Roman" w:hAnsi="Times New Roman" w:cs="Times New Roman"/>
                <w:spacing w:val="1"/>
              </w:rPr>
              <w:t>а</w:t>
            </w:r>
            <w:r w:rsidRPr="003C4833">
              <w:rPr>
                <w:rFonts w:ascii="Times New Roman" w:hAnsi="Times New Roman" w:cs="Times New Roman"/>
              </w:rPr>
              <w:t xml:space="preserve">чи дел 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 xml:space="preserve">о 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ремен</w:t>
            </w:r>
            <w:r w:rsidRPr="003C4833">
              <w:rPr>
                <w:rFonts w:ascii="Times New Roman" w:hAnsi="Times New Roman" w:cs="Times New Roman"/>
                <w:spacing w:val="-1"/>
              </w:rPr>
              <w:t>н</w:t>
            </w:r>
            <w:r w:rsidRPr="003C4833">
              <w:rPr>
                <w:rFonts w:ascii="Times New Roman" w:hAnsi="Times New Roman" w:cs="Times New Roman"/>
              </w:rPr>
              <w:t>ое поль</w:t>
            </w:r>
            <w:r w:rsidRPr="003C4833">
              <w:rPr>
                <w:rFonts w:ascii="Times New Roman" w:hAnsi="Times New Roman" w:cs="Times New Roman"/>
                <w:spacing w:val="-1"/>
              </w:rPr>
              <w:t>з</w:t>
            </w:r>
            <w:r w:rsidRPr="003C4833">
              <w:rPr>
                <w:rFonts w:ascii="Times New Roman" w:hAnsi="Times New Roman" w:cs="Times New Roman"/>
              </w:rPr>
              <w:t>о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ание, акты о выделении к уничтожению документов, осмо</w:t>
            </w:r>
            <w:r w:rsidRPr="003C4833">
              <w:rPr>
                <w:rFonts w:ascii="Times New Roman" w:hAnsi="Times New Roman" w:cs="Times New Roman"/>
                <w:spacing w:val="-1"/>
              </w:rPr>
              <w:t>т</w:t>
            </w:r>
            <w:r w:rsidRPr="003C4833">
              <w:rPr>
                <w:rFonts w:ascii="Times New Roman" w:hAnsi="Times New Roman" w:cs="Times New Roman"/>
              </w:rPr>
              <w:t xml:space="preserve">ры </w:t>
            </w:r>
            <w:r w:rsidRPr="003C4833">
              <w:rPr>
                <w:rFonts w:ascii="Times New Roman" w:hAnsi="Times New Roman" w:cs="Times New Roman"/>
                <w:spacing w:val="1"/>
              </w:rPr>
              <w:t>ф</w:t>
            </w:r>
            <w:r w:rsidRPr="003C4833">
              <w:rPr>
                <w:rFonts w:ascii="Times New Roman" w:hAnsi="Times New Roman" w:cs="Times New Roman"/>
              </w:rPr>
              <w:t>ондо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, списки, л</w:t>
            </w:r>
            <w:r w:rsidRPr="003C4833">
              <w:rPr>
                <w:rFonts w:ascii="Times New Roman" w:hAnsi="Times New Roman" w:cs="Times New Roman"/>
                <w:spacing w:val="-2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сты,</w:t>
            </w:r>
            <w:r w:rsidRPr="003C483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карточки</w:t>
            </w:r>
            <w:r w:rsidRPr="003C483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фондов)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До ликв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дации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130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03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spacing w:val="-1"/>
              </w:rPr>
              <w:t>О</w:t>
            </w:r>
            <w:r w:rsidRPr="003C4833">
              <w:rPr>
                <w:rFonts w:ascii="Times New Roman" w:hAnsi="Times New Roman" w:cs="Times New Roman"/>
              </w:rPr>
              <w:t>п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 xml:space="preserve">си </w:t>
            </w:r>
            <w:r w:rsidRPr="003C4833">
              <w:rPr>
                <w:rFonts w:ascii="Times New Roman" w:hAnsi="Times New Roman" w:cs="Times New Roman"/>
                <w:spacing w:val="1"/>
              </w:rPr>
              <w:t>д</w:t>
            </w:r>
            <w:r w:rsidRPr="003C4833">
              <w:rPr>
                <w:rFonts w:ascii="Times New Roman" w:hAnsi="Times New Roman" w:cs="Times New Roman"/>
              </w:rPr>
              <w:t>ел</w:t>
            </w:r>
            <w:r w:rsidRPr="003C48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C4833">
              <w:rPr>
                <w:rFonts w:ascii="Times New Roman" w:hAnsi="Times New Roman" w:cs="Times New Roman"/>
              </w:rPr>
              <w:t>пос</w:t>
            </w:r>
            <w:r w:rsidRPr="003C4833">
              <w:rPr>
                <w:rFonts w:ascii="Times New Roman" w:hAnsi="Times New Roman" w:cs="Times New Roman"/>
                <w:spacing w:val="-2"/>
              </w:rPr>
              <w:t>т</w:t>
            </w:r>
            <w:r w:rsidRPr="003C4833">
              <w:rPr>
                <w:rFonts w:ascii="Times New Roman" w:hAnsi="Times New Roman" w:cs="Times New Roman"/>
              </w:rPr>
              <w:t>о</w:t>
            </w:r>
            <w:r w:rsidRPr="003C4833">
              <w:rPr>
                <w:rFonts w:ascii="Times New Roman" w:hAnsi="Times New Roman" w:cs="Times New Roman"/>
                <w:spacing w:val="-1"/>
              </w:rPr>
              <w:t>я</w:t>
            </w:r>
            <w:r w:rsidRPr="003C4833">
              <w:rPr>
                <w:rFonts w:ascii="Times New Roman" w:hAnsi="Times New Roman" w:cs="Times New Roman"/>
              </w:rPr>
              <w:t>н</w:t>
            </w:r>
            <w:r w:rsidRPr="003C4833">
              <w:rPr>
                <w:rFonts w:ascii="Times New Roman" w:hAnsi="Times New Roman" w:cs="Times New Roman"/>
                <w:spacing w:val="-1"/>
              </w:rPr>
              <w:t>н</w:t>
            </w:r>
            <w:r w:rsidRPr="003C4833">
              <w:rPr>
                <w:rFonts w:ascii="Times New Roman" w:hAnsi="Times New Roman" w:cs="Times New Roman"/>
              </w:rPr>
              <w:t>ого</w:t>
            </w:r>
            <w:r w:rsidRPr="003C48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C4833">
              <w:rPr>
                <w:rFonts w:ascii="Times New Roman" w:hAnsi="Times New Roman" w:cs="Times New Roman"/>
                <w:spacing w:val="-2"/>
              </w:rPr>
              <w:t>х</w:t>
            </w:r>
            <w:r w:rsidRPr="003C4833">
              <w:rPr>
                <w:rFonts w:ascii="Times New Roman" w:hAnsi="Times New Roman" w:cs="Times New Roman"/>
              </w:rPr>
              <w:t>ранен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spacing w:val="-1"/>
              </w:rPr>
              <w:t>П</w:t>
            </w:r>
            <w:r w:rsidRPr="003C4833">
              <w:rPr>
                <w:rFonts w:ascii="Times New Roman" w:hAnsi="Times New Roman" w:cs="Times New Roman"/>
              </w:rPr>
              <w:t>остоя</w:t>
            </w:r>
            <w:r w:rsidRPr="003C4833">
              <w:rPr>
                <w:rFonts w:ascii="Times New Roman" w:hAnsi="Times New Roman" w:cs="Times New Roman"/>
                <w:spacing w:val="-1"/>
              </w:rPr>
              <w:t>н</w:t>
            </w:r>
            <w:r w:rsidRPr="003C4833">
              <w:rPr>
                <w:rFonts w:ascii="Times New Roman" w:hAnsi="Times New Roman" w:cs="Times New Roman"/>
              </w:rPr>
              <w:t>но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137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03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B96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spacing w:val="-1"/>
              </w:rPr>
              <w:t>О</w:t>
            </w:r>
            <w:r w:rsidRPr="003C4833">
              <w:rPr>
                <w:rFonts w:ascii="Times New Roman" w:hAnsi="Times New Roman" w:cs="Times New Roman"/>
              </w:rPr>
              <w:t>п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 xml:space="preserve">си </w:t>
            </w:r>
            <w:r w:rsidRPr="003C4833">
              <w:rPr>
                <w:rFonts w:ascii="Times New Roman" w:hAnsi="Times New Roman" w:cs="Times New Roman"/>
                <w:spacing w:val="1"/>
              </w:rPr>
              <w:t>д</w:t>
            </w:r>
            <w:r w:rsidRPr="003C4833">
              <w:rPr>
                <w:rFonts w:ascii="Times New Roman" w:hAnsi="Times New Roman" w:cs="Times New Roman"/>
              </w:rPr>
              <w:t xml:space="preserve">ел </w:t>
            </w:r>
            <w:r w:rsidRPr="003C4833">
              <w:rPr>
                <w:rFonts w:ascii="Times New Roman" w:hAnsi="Times New Roman" w:cs="Times New Roman"/>
                <w:spacing w:val="1"/>
              </w:rPr>
              <w:t>долговременного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spacing w:val="1"/>
              </w:rPr>
              <w:t>(б</w:t>
            </w:r>
            <w:r w:rsidRPr="003C4833">
              <w:rPr>
                <w:rFonts w:ascii="Times New Roman" w:hAnsi="Times New Roman" w:cs="Times New Roman"/>
              </w:rPr>
              <w:t>о</w:t>
            </w:r>
            <w:r w:rsidRPr="003C4833">
              <w:rPr>
                <w:rFonts w:ascii="Times New Roman" w:hAnsi="Times New Roman" w:cs="Times New Roman"/>
                <w:spacing w:val="-1"/>
              </w:rPr>
              <w:t>л</w:t>
            </w:r>
            <w:r w:rsidRPr="003C4833">
              <w:rPr>
                <w:rFonts w:ascii="Times New Roman" w:hAnsi="Times New Roman" w:cs="Times New Roman"/>
              </w:rPr>
              <w:t xml:space="preserve">ее </w:t>
            </w:r>
            <w:r w:rsidRPr="003C4833">
              <w:rPr>
                <w:rFonts w:ascii="Times New Roman" w:hAnsi="Times New Roman" w:cs="Times New Roman"/>
                <w:spacing w:val="-2"/>
              </w:rPr>
              <w:t>1</w:t>
            </w:r>
            <w:r w:rsidRPr="003C4833">
              <w:rPr>
                <w:rFonts w:ascii="Times New Roman" w:hAnsi="Times New Roman" w:cs="Times New Roman"/>
              </w:rPr>
              <w:t>0 лет) х</w:t>
            </w:r>
            <w:r w:rsidRPr="003C4833">
              <w:rPr>
                <w:rFonts w:ascii="Times New Roman" w:hAnsi="Times New Roman" w:cs="Times New Roman"/>
                <w:spacing w:val="-1"/>
              </w:rPr>
              <w:t>р</w:t>
            </w:r>
            <w:r w:rsidRPr="003C4833">
              <w:rPr>
                <w:rFonts w:ascii="Times New Roman" w:hAnsi="Times New Roman" w:cs="Times New Roman"/>
              </w:rPr>
              <w:t>анен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C4833">
              <w:rPr>
                <w:rFonts w:ascii="Times New Roman" w:hAnsi="Times New Roman" w:cs="Times New Roman"/>
              </w:rPr>
              <w:t>3 го</w:t>
            </w:r>
            <w:r w:rsidRPr="003C4833">
              <w:rPr>
                <w:rFonts w:ascii="Times New Roman" w:hAnsi="Times New Roman" w:cs="Times New Roman"/>
                <w:spacing w:val="1"/>
              </w:rPr>
              <w:t>д</w:t>
            </w:r>
            <w:r w:rsidRPr="003C4833">
              <w:rPr>
                <w:rFonts w:ascii="Times New Roman" w:hAnsi="Times New Roman" w:cs="Times New Roman"/>
                <w:spacing w:val="-1"/>
              </w:rPr>
              <w:t>а</w:t>
            </w:r>
            <w:r w:rsidRPr="003C4833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</w:p>
          <w:p w:rsidR="000C4F46" w:rsidRPr="003C4833" w:rsidRDefault="000C4F46" w:rsidP="00FF4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ст.137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  <w:r w:rsidRPr="003C4833">
              <w:rPr>
                <w:rFonts w:ascii="Times New Roman" w:hAnsi="Times New Roman" w:cs="Times New Roman"/>
                <w:spacing w:val="-1"/>
              </w:rPr>
              <w:t>П</w:t>
            </w:r>
            <w:r w:rsidRPr="003C4833">
              <w:rPr>
                <w:rFonts w:ascii="Times New Roman" w:hAnsi="Times New Roman" w:cs="Times New Roman"/>
              </w:rPr>
              <w:t>осле</w:t>
            </w:r>
            <w:r w:rsidRPr="003C48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C4833">
              <w:rPr>
                <w:rFonts w:ascii="Times New Roman" w:hAnsi="Times New Roman" w:cs="Times New Roman"/>
                <w:spacing w:val="-1"/>
              </w:rPr>
              <w:t>ун</w:t>
            </w:r>
            <w:r w:rsidRPr="003C4833">
              <w:rPr>
                <w:rFonts w:ascii="Times New Roman" w:hAnsi="Times New Roman" w:cs="Times New Roman"/>
              </w:rPr>
              <w:t>и</w:t>
            </w:r>
            <w:r w:rsidRPr="003C4833">
              <w:rPr>
                <w:rFonts w:ascii="Times New Roman" w:hAnsi="Times New Roman" w:cs="Times New Roman"/>
                <w:spacing w:val="-1"/>
              </w:rPr>
              <w:t>ч</w:t>
            </w:r>
            <w:r w:rsidRPr="003C4833">
              <w:rPr>
                <w:rFonts w:ascii="Times New Roman" w:hAnsi="Times New Roman" w:cs="Times New Roman"/>
              </w:rPr>
              <w:t>тожения дел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03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149"/>
                <w:tab w:val="left" w:pos="1571"/>
                <w:tab w:val="left" w:pos="2531"/>
                <w:tab w:val="left" w:pos="31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spacing w:val="-1"/>
              </w:rPr>
              <w:t>О</w:t>
            </w:r>
            <w:r w:rsidRPr="003C4833">
              <w:rPr>
                <w:rFonts w:ascii="Times New Roman" w:hAnsi="Times New Roman" w:cs="Times New Roman"/>
              </w:rPr>
              <w:t>п</w:t>
            </w:r>
            <w:r w:rsidRPr="003C4833">
              <w:rPr>
                <w:rFonts w:ascii="Times New Roman" w:hAnsi="Times New Roman" w:cs="Times New Roman"/>
                <w:spacing w:val="-1"/>
              </w:rPr>
              <w:t>и</w:t>
            </w:r>
            <w:r w:rsidRPr="003C4833">
              <w:rPr>
                <w:rFonts w:ascii="Times New Roman" w:hAnsi="Times New Roman" w:cs="Times New Roman"/>
              </w:rPr>
              <w:t>си нас</w:t>
            </w:r>
            <w:r w:rsidRPr="003C4833">
              <w:rPr>
                <w:rFonts w:ascii="Times New Roman" w:hAnsi="Times New Roman" w:cs="Times New Roman"/>
                <w:spacing w:val="-1"/>
              </w:rPr>
              <w:t>л</w:t>
            </w:r>
            <w:r w:rsidRPr="003C4833">
              <w:rPr>
                <w:rFonts w:ascii="Times New Roman" w:hAnsi="Times New Roman" w:cs="Times New Roman"/>
              </w:rPr>
              <w:t>едст</w:t>
            </w:r>
            <w:r w:rsidRPr="003C4833">
              <w:rPr>
                <w:rFonts w:ascii="Times New Roman" w:hAnsi="Times New Roman" w:cs="Times New Roman"/>
                <w:spacing w:val="-1"/>
              </w:rPr>
              <w:t>в</w:t>
            </w:r>
            <w:r w:rsidRPr="003C4833">
              <w:rPr>
                <w:rFonts w:ascii="Times New Roman" w:hAnsi="Times New Roman" w:cs="Times New Roman"/>
              </w:rPr>
              <w:t>ен</w:t>
            </w:r>
            <w:r w:rsidRPr="003C4833">
              <w:rPr>
                <w:rFonts w:ascii="Times New Roman" w:hAnsi="Times New Roman" w:cs="Times New Roman"/>
                <w:spacing w:val="-3"/>
              </w:rPr>
              <w:t>н</w:t>
            </w:r>
            <w:r w:rsidRPr="003C4833">
              <w:rPr>
                <w:rFonts w:ascii="Times New Roman" w:hAnsi="Times New Roman" w:cs="Times New Roman"/>
              </w:rPr>
              <w:t>ых дел длительн</w:t>
            </w:r>
            <w:r w:rsidRPr="003C4833">
              <w:rPr>
                <w:rFonts w:ascii="Times New Roman" w:hAnsi="Times New Roman" w:cs="Times New Roman"/>
                <w:spacing w:val="-2"/>
              </w:rPr>
              <w:t>о</w:t>
            </w:r>
            <w:r w:rsidRPr="003C4833">
              <w:rPr>
                <w:rFonts w:ascii="Times New Roman" w:hAnsi="Times New Roman" w:cs="Times New Roman"/>
              </w:rPr>
              <w:t>го (</w:t>
            </w:r>
            <w:r w:rsidRPr="003C4833">
              <w:rPr>
                <w:rFonts w:ascii="Times New Roman" w:hAnsi="Times New Roman" w:cs="Times New Roman"/>
                <w:spacing w:val="1"/>
              </w:rPr>
              <w:t>б</w:t>
            </w:r>
            <w:r w:rsidRPr="003C4833">
              <w:rPr>
                <w:rFonts w:ascii="Times New Roman" w:hAnsi="Times New Roman" w:cs="Times New Roman"/>
              </w:rPr>
              <w:t>о</w:t>
            </w:r>
            <w:r w:rsidRPr="003C4833">
              <w:rPr>
                <w:rFonts w:ascii="Times New Roman" w:hAnsi="Times New Roman" w:cs="Times New Roman"/>
                <w:spacing w:val="-1"/>
              </w:rPr>
              <w:t>л</w:t>
            </w:r>
            <w:r w:rsidRPr="003C4833">
              <w:rPr>
                <w:rFonts w:ascii="Times New Roman" w:hAnsi="Times New Roman" w:cs="Times New Roman"/>
              </w:rPr>
              <w:t xml:space="preserve">ее 10 </w:t>
            </w:r>
            <w:r w:rsidRPr="003C4833">
              <w:rPr>
                <w:rFonts w:ascii="Times New Roman" w:hAnsi="Times New Roman" w:cs="Times New Roman"/>
                <w:spacing w:val="-3"/>
              </w:rPr>
              <w:t>л</w:t>
            </w:r>
            <w:r w:rsidRPr="003C4833">
              <w:rPr>
                <w:rFonts w:ascii="Times New Roman" w:hAnsi="Times New Roman" w:cs="Times New Roman"/>
              </w:rPr>
              <w:t>ет) хранения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position w:val="10"/>
                <w:sz w:val="14"/>
                <w:szCs w:val="14"/>
              </w:rPr>
            </w:pPr>
            <w:r w:rsidRPr="003C4833">
              <w:rPr>
                <w:rFonts w:ascii="Times New Roman" w:hAnsi="Times New Roman" w:cs="Times New Roman"/>
              </w:rPr>
              <w:t>3 го</w:t>
            </w:r>
            <w:r w:rsidRPr="003C4833">
              <w:rPr>
                <w:rFonts w:ascii="Times New Roman" w:hAnsi="Times New Roman" w:cs="Times New Roman"/>
                <w:spacing w:val="1"/>
              </w:rPr>
              <w:t>д</w:t>
            </w:r>
            <w:r w:rsidRPr="003C4833">
              <w:rPr>
                <w:rFonts w:ascii="Times New Roman" w:hAnsi="Times New Roman" w:cs="Times New Roman"/>
                <w:spacing w:val="-1"/>
              </w:rPr>
              <w:t>а</w:t>
            </w: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  <w:r w:rsidRPr="003C4833">
              <w:rPr>
                <w:rFonts w:ascii="Times New Roman" w:hAnsi="Times New Roman" w:cs="Times New Roman"/>
                <w:spacing w:val="2"/>
                <w:position w:val="10"/>
                <w:sz w:val="14"/>
                <w:szCs w:val="14"/>
              </w:rPr>
              <w:t xml:space="preserve"> </w:t>
            </w:r>
          </w:p>
          <w:p w:rsidR="000C4F46" w:rsidRPr="003C4833" w:rsidRDefault="000C4F46" w:rsidP="00FF4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ст.137</w:t>
            </w:r>
            <w:r w:rsidRPr="003C4833">
              <w:rPr>
                <w:rFonts w:ascii="Times New Roman" w:hAnsi="Times New Roman" w:cs="Times New Roman"/>
                <w:spacing w:val="-3"/>
              </w:rPr>
              <w:t>-</w:t>
            </w:r>
            <w:r w:rsidRPr="003C4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  <w:r w:rsidRPr="003C4833">
              <w:rPr>
                <w:rFonts w:ascii="Times New Roman" w:hAnsi="Times New Roman" w:cs="Times New Roman"/>
                <w:spacing w:val="-1"/>
              </w:rPr>
              <w:t>П</w:t>
            </w:r>
            <w:r w:rsidRPr="003C4833">
              <w:rPr>
                <w:rFonts w:ascii="Times New Roman" w:hAnsi="Times New Roman" w:cs="Times New Roman"/>
              </w:rPr>
              <w:t>осле</w:t>
            </w:r>
            <w:r w:rsidRPr="003C48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C4833">
              <w:rPr>
                <w:rFonts w:ascii="Times New Roman" w:hAnsi="Times New Roman" w:cs="Times New Roman"/>
                <w:spacing w:val="-1"/>
              </w:rPr>
              <w:t>ун</w:t>
            </w:r>
            <w:r w:rsidRPr="003C4833">
              <w:rPr>
                <w:rFonts w:ascii="Times New Roman" w:hAnsi="Times New Roman" w:cs="Times New Roman"/>
              </w:rPr>
              <w:t>и</w:t>
            </w:r>
            <w:r w:rsidRPr="003C4833">
              <w:rPr>
                <w:rFonts w:ascii="Times New Roman" w:hAnsi="Times New Roman" w:cs="Times New Roman"/>
                <w:spacing w:val="-1"/>
              </w:rPr>
              <w:t>ч</w:t>
            </w:r>
            <w:r w:rsidRPr="003C4833">
              <w:rPr>
                <w:rFonts w:ascii="Times New Roman" w:hAnsi="Times New Roman" w:cs="Times New Roman"/>
              </w:rPr>
              <w:t>тожения дел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03-06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tabs>
                <w:tab w:val="left" w:pos="1149"/>
                <w:tab w:val="left" w:pos="1571"/>
                <w:tab w:val="left" w:pos="2531"/>
                <w:tab w:val="left" w:pos="3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C4833">
              <w:rPr>
                <w:rFonts w:ascii="Times New Roman" w:hAnsi="Times New Roman" w:cs="Times New Roman"/>
                <w:spacing w:val="-1"/>
              </w:rPr>
              <w:t>Книга учета выдачи документов из архива для ознакомления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1 год</w:t>
            </w: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140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  <w:r w:rsidRPr="003C4833">
              <w:rPr>
                <w:rFonts w:ascii="Times New Roman" w:hAnsi="Times New Roman" w:cs="Times New Roman"/>
              </w:rPr>
              <w:t>После окончания книги и возвращения дел в архив</w:t>
            </w:r>
          </w:p>
        </w:tc>
      </w:tr>
      <w:tr w:rsidR="000C4F46" w:rsidRPr="003C4833" w:rsidTr="00717FAF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3938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03-07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0A0BF8">
            <w:pPr>
              <w:tabs>
                <w:tab w:val="left" w:pos="1149"/>
                <w:tab w:val="left" w:pos="1571"/>
                <w:tab w:val="left" w:pos="2531"/>
                <w:tab w:val="left" w:pos="3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C4833">
              <w:rPr>
                <w:rFonts w:ascii="Times New Roman" w:hAnsi="Times New Roman" w:cs="Times New Roman"/>
                <w:spacing w:val="-1"/>
              </w:rPr>
              <w:t xml:space="preserve">Номенклатура дел государственной нотариальной конторы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5 лет</w:t>
            </w: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</w:p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</w:rPr>
              <w:t>ст. 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46" w:rsidRPr="003C4833" w:rsidRDefault="000C4F46" w:rsidP="0026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833">
              <w:rPr>
                <w:rFonts w:ascii="Times New Roman" w:hAnsi="Times New Roman" w:cs="Times New Roman"/>
                <w:vertAlign w:val="superscript"/>
              </w:rPr>
              <w:t>1</w:t>
            </w:r>
            <w:r w:rsidRPr="003C4833">
              <w:rPr>
                <w:rFonts w:ascii="Times New Roman" w:hAnsi="Times New Roman" w:cs="Times New Roman"/>
              </w:rPr>
              <w:t>После замены новой и при условии составления сведенных описей дел</w:t>
            </w:r>
          </w:p>
        </w:tc>
      </w:tr>
    </w:tbl>
    <w:p w:rsidR="00683466" w:rsidRPr="003C4833" w:rsidRDefault="00683466" w:rsidP="00683466">
      <w:pPr>
        <w:spacing w:after="0" w:line="240" w:lineRule="auto"/>
        <w:ind w:left="5897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3C4833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Продолжение п</w:t>
      </w:r>
      <w:r w:rsidRPr="003C4833">
        <w:rPr>
          <w:rFonts w:ascii="Times New Roman" w:hAnsi="Times New Roman" w:cs="Times New Roman"/>
          <w:sz w:val="24"/>
          <w:szCs w:val="24"/>
        </w:rPr>
        <w:t>рилож</w:t>
      </w:r>
      <w:r w:rsidRPr="003C483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C4833">
        <w:rPr>
          <w:rFonts w:ascii="Times New Roman" w:hAnsi="Times New Roman" w:cs="Times New Roman"/>
          <w:sz w:val="24"/>
          <w:szCs w:val="24"/>
        </w:rPr>
        <w:t>ния</w:t>
      </w:r>
      <w:r w:rsidRPr="003C4833">
        <w:rPr>
          <w:rFonts w:ascii="Times New Roman" w:hAnsi="Times New Roman" w:cs="Times New Roman"/>
          <w:spacing w:val="-2"/>
          <w:sz w:val="24"/>
          <w:szCs w:val="24"/>
        </w:rPr>
        <w:t xml:space="preserve"> 31</w:t>
      </w:r>
    </w:p>
    <w:p w:rsidR="00713944" w:rsidRPr="003C4833" w:rsidRDefault="00713944" w:rsidP="00683466">
      <w:pPr>
        <w:spacing w:after="0" w:line="240" w:lineRule="auto"/>
        <w:ind w:left="5897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0C4F46" w:rsidRPr="003C4833" w:rsidRDefault="000C4F46" w:rsidP="00264F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833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применению Типовой номенклатуры дел </w:t>
      </w:r>
    </w:p>
    <w:p w:rsidR="000C4F46" w:rsidRPr="003C4833" w:rsidRDefault="000C4F46" w:rsidP="00264F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1.</w:t>
      </w:r>
      <w:r w:rsidRPr="003C4833">
        <w:rPr>
          <w:rFonts w:ascii="Times New Roman" w:hAnsi="Times New Roman" w:cs="Times New Roman"/>
          <w:sz w:val="24"/>
          <w:szCs w:val="24"/>
        </w:rPr>
        <w:tab/>
        <w:t>Типовая номенклатура дел устанавливает типовой состав дел, образующихся в делопроизводстве государственных нотариальных контор (далее – Типовая номенклатура), с единой системой индексации каждого дела и указанием сроков их хранения и является нормативным актом.</w:t>
      </w:r>
    </w:p>
    <w:p w:rsidR="000C4F46" w:rsidRPr="003C4833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Типовая номенклатура составлена на основе изучения состава и содержания документов нотариусов государственных нотариальных контор и имеет целью предоставление им практической и методической помощи в ведении нотариального делопроизводства, организации хранения документов и формировании дел, а также отборе документов для уничтожения.</w:t>
      </w:r>
    </w:p>
    <w:p w:rsidR="000C4F46" w:rsidRPr="003C4833" w:rsidRDefault="000C4F46" w:rsidP="00264F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2.</w:t>
      </w:r>
      <w:r w:rsidRPr="003C4833">
        <w:rPr>
          <w:rFonts w:ascii="Times New Roman" w:hAnsi="Times New Roman" w:cs="Times New Roman"/>
          <w:sz w:val="24"/>
          <w:szCs w:val="24"/>
        </w:rPr>
        <w:tab/>
        <w:t>Независимо от наличия Типовой номенклатуры каждая государственная нотариальная контора должна иметь индивидуальную номенклатуру дел (далее – номенклатура дел).</w:t>
      </w:r>
    </w:p>
    <w:p w:rsidR="000C4F46" w:rsidRPr="003C4833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Для определения сроков хранения документов в Типовой номенклатуре использован Перечень типовых документов, создаваемых во время деятельности органов государственной власти и местного самоуправления, других учреждений, предприятий и организаций, с указанием сроков хранения документов, согласно законодательству Донецкой Народной Республики.</w:t>
      </w:r>
    </w:p>
    <w:p w:rsidR="000C4F46" w:rsidRPr="003C4833" w:rsidRDefault="000C4F46" w:rsidP="00264F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3.</w:t>
      </w:r>
      <w:r w:rsidRPr="003C4833">
        <w:rPr>
          <w:rFonts w:ascii="Times New Roman" w:hAnsi="Times New Roman" w:cs="Times New Roman"/>
          <w:sz w:val="24"/>
          <w:szCs w:val="24"/>
        </w:rPr>
        <w:tab/>
        <w:t>Государственные нотариальные конторы, созданные в текущем году, составляют номенклатуру дел с начала деятельности. Из Типовой номенклатуры в номенклатуру дел переносятся дела (наряды), реестры, книги, журналы и т.п. Не допускается включение в номенклатуру дел, не предусмотренных Типовой номенклатурой.</w:t>
      </w:r>
    </w:p>
    <w:p w:rsidR="000C4F46" w:rsidRPr="003C4833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При составлении номенклатуры дел сроки хранения дел, предусмотренных Типовой номенклатурой, переносятся в номенклатуру дел и не могут быть сокращены.</w:t>
      </w:r>
    </w:p>
    <w:p w:rsidR="000C4F46" w:rsidRPr="003C4833" w:rsidRDefault="000C4F46" w:rsidP="00264F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4.</w:t>
      </w:r>
      <w:r w:rsidRPr="003C4833">
        <w:rPr>
          <w:rFonts w:ascii="Times New Roman" w:hAnsi="Times New Roman" w:cs="Times New Roman"/>
          <w:sz w:val="24"/>
          <w:szCs w:val="24"/>
        </w:rPr>
        <w:tab/>
        <w:t>Отметка «до минования надобности» означает, что документация имеет длительное практическое значение. Срок ее хранения определяется государственной нотариальной конторой, но не может быть меньше одного года.</w:t>
      </w:r>
    </w:p>
    <w:p w:rsidR="000C4F46" w:rsidRPr="003C4833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Для дел, сформированных из копий документов, устанавливается срок хранения «до минования надобности» независимо от срока хранения оригиналов документов.</w:t>
      </w:r>
    </w:p>
    <w:p w:rsidR="000C4F46" w:rsidRPr="003C4833" w:rsidRDefault="000C4F46" w:rsidP="00264F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5.</w:t>
      </w:r>
      <w:r w:rsidRPr="003C4833">
        <w:rPr>
          <w:rFonts w:ascii="Times New Roman" w:hAnsi="Times New Roman" w:cs="Times New Roman"/>
          <w:sz w:val="24"/>
          <w:szCs w:val="24"/>
        </w:rPr>
        <w:tab/>
        <w:t>Срок хранения «до ликвидации» означает, что документы бессрочно хранятся в государственной нотариальной конторе, а в случае ликвидации документы подлежат повторной экспертизе ценности, и в зависимости от ее результатов те из них, которые затрагивают права граждан, передаются по описям дел в Республиканский нотариальный архив.</w:t>
      </w:r>
    </w:p>
    <w:p w:rsidR="000C4F46" w:rsidRPr="003C4833" w:rsidRDefault="000C4F46" w:rsidP="00264F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6.</w:t>
      </w:r>
      <w:r w:rsidRPr="003C4833">
        <w:rPr>
          <w:rFonts w:ascii="Times New Roman" w:hAnsi="Times New Roman" w:cs="Times New Roman"/>
          <w:sz w:val="24"/>
          <w:szCs w:val="24"/>
        </w:rPr>
        <w:tab/>
        <w:t xml:space="preserve">Отметка «ЦЭК», которая установлена в номенклатуре дел для некоторых видов документов, означает, что часть таких документов может иметь культурное значение и после проведения экспертизы их ценности должна вноситься в государственный архивный фонд (дальше – ГАФ). Решения о внесении в ГАФ или об уничтожении документов с отметкой «ЦЭК» принимаются Центральной </w:t>
      </w:r>
      <w:r w:rsidR="00D27CA5" w:rsidRPr="003C4833">
        <w:rPr>
          <w:rFonts w:ascii="Times New Roman" w:hAnsi="Times New Roman" w:cs="Times New Roman"/>
          <w:sz w:val="24"/>
          <w:szCs w:val="24"/>
        </w:rPr>
        <w:t>э</w:t>
      </w:r>
      <w:r w:rsidRPr="003C4833">
        <w:rPr>
          <w:rFonts w:ascii="Times New Roman" w:hAnsi="Times New Roman" w:cs="Times New Roman"/>
          <w:sz w:val="24"/>
          <w:szCs w:val="24"/>
        </w:rPr>
        <w:t xml:space="preserve">кспертной </w:t>
      </w:r>
      <w:r w:rsidR="00D27CA5" w:rsidRPr="003C4833">
        <w:rPr>
          <w:rFonts w:ascii="Times New Roman" w:hAnsi="Times New Roman" w:cs="Times New Roman"/>
          <w:sz w:val="24"/>
          <w:szCs w:val="24"/>
        </w:rPr>
        <w:t>к</w:t>
      </w:r>
      <w:r w:rsidRPr="003C4833">
        <w:rPr>
          <w:rFonts w:ascii="Times New Roman" w:hAnsi="Times New Roman" w:cs="Times New Roman"/>
          <w:sz w:val="24"/>
          <w:szCs w:val="24"/>
        </w:rPr>
        <w:t>омиссией Министерства юстиции Донецкой Народной Республики.</w:t>
      </w:r>
    </w:p>
    <w:p w:rsidR="000C4F46" w:rsidRPr="003C4833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При составлении номенклатуры дел учитываются все отметки, отмеченные в графе «Примечание» Типовой номенклатуры.</w:t>
      </w:r>
    </w:p>
    <w:p w:rsidR="000C4F46" w:rsidRPr="003C4833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Форма номенклатуры дел государственной нотариальной конторы должна отвечать форме Типовой номенклатуры.</w:t>
      </w:r>
    </w:p>
    <w:p w:rsidR="000C4F46" w:rsidRPr="003C4833" w:rsidRDefault="000C4F46" w:rsidP="00264F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7.</w:t>
      </w:r>
      <w:r w:rsidRPr="003C4833">
        <w:rPr>
          <w:rFonts w:ascii="Times New Roman" w:hAnsi="Times New Roman" w:cs="Times New Roman"/>
          <w:sz w:val="24"/>
          <w:szCs w:val="24"/>
        </w:rPr>
        <w:tab/>
        <w:t>При заполнении граф номенклатуры дел государственной нотариальной конторы необходимо учесть такой порядок. Каждое дело, включенное в номенклатуру, должно иметь условное обозначение (арабскими цифрами) – индекс. Индекс дел состоит из индекса направления деятельности и порядкового номера дела.</w:t>
      </w:r>
    </w:p>
    <w:p w:rsidR="000C4F46" w:rsidRPr="003C4833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Например: 02-08, где 02 – наименование направления деятельности государственной нотариальной конторы, 08 – номер дела согласно порядку нумерации в пределах раздела.</w:t>
      </w:r>
    </w:p>
    <w:p w:rsidR="00683466" w:rsidRPr="003C4833" w:rsidRDefault="00683466" w:rsidP="00683466">
      <w:pPr>
        <w:spacing w:after="0" w:line="240" w:lineRule="auto"/>
        <w:ind w:left="5897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3C4833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Продолжение п</w:t>
      </w:r>
      <w:r w:rsidRPr="003C4833">
        <w:rPr>
          <w:rFonts w:ascii="Times New Roman" w:hAnsi="Times New Roman" w:cs="Times New Roman"/>
          <w:sz w:val="24"/>
          <w:szCs w:val="24"/>
        </w:rPr>
        <w:t>рилож</w:t>
      </w:r>
      <w:r w:rsidRPr="003C483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C4833">
        <w:rPr>
          <w:rFonts w:ascii="Times New Roman" w:hAnsi="Times New Roman" w:cs="Times New Roman"/>
          <w:sz w:val="24"/>
          <w:szCs w:val="24"/>
        </w:rPr>
        <w:t>ния</w:t>
      </w:r>
      <w:r w:rsidRPr="003C4833">
        <w:rPr>
          <w:rFonts w:ascii="Times New Roman" w:hAnsi="Times New Roman" w:cs="Times New Roman"/>
          <w:spacing w:val="-2"/>
          <w:sz w:val="24"/>
          <w:szCs w:val="24"/>
        </w:rPr>
        <w:t xml:space="preserve"> 31</w:t>
      </w:r>
    </w:p>
    <w:p w:rsidR="00683466" w:rsidRPr="003C4833" w:rsidRDefault="0068346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3C4833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Во второй графе приводится заголовок дела. Оно должно воссоздавать вид документов и раскрывать их содержание.</w:t>
      </w:r>
    </w:p>
    <w:p w:rsidR="000C4F46" w:rsidRPr="003C4833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Основной частью заглавия является изложение вопроса, по которому дело заводится. Заглавия в номенклатуре дел должны быть краткими, четкими, предельно точными. В заглавии указываются виды документов (договоры, свидетельства, переписки), период, за который созданы документы.</w:t>
      </w:r>
    </w:p>
    <w:p w:rsidR="000C4F46" w:rsidRPr="003C4833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Все документы с грифом «Для служебного пользования» формируются в одно дело.</w:t>
      </w:r>
    </w:p>
    <w:p w:rsidR="000C4F46" w:rsidRPr="003C4833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После окончания делопроизводственного года дело «Документы с грифом «Для служебного пользования» пересматривается полистно. Документы долговременного срока хранения, содержащиеся в этом деле, формируются в отдельное дело, которому присваивается самостоятельный заголовок и который дополнительно включается в номенклатуру дел.</w:t>
      </w:r>
    </w:p>
    <w:p w:rsidR="000C4F46" w:rsidRPr="003C4833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Если в деле «Документы с грифом «Для служебного пользования» содержатся только документы временного хранения, оно может не переформировываться. Срок хранения такого дела устанавливается в соответствии с наибольшим сроком хранения документов, содержащихся в этом деле. Отметка «ЦЭК» в графе номенклатуры дел «Срок хранения» зачеркивается, и отмечается уточненный срок хранения.</w:t>
      </w:r>
    </w:p>
    <w:p w:rsidR="000C4F46" w:rsidRPr="003C4833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Дела по вопросам, решение которых длится больше года (переходные дела), вносятся в номенклатуру дел каждый год в течение всего срока их решения под одним индексом.</w:t>
      </w:r>
    </w:p>
    <w:p w:rsidR="000C4F46" w:rsidRPr="003C4833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Третья графа (количество дел) заполняется после окончания делопроизводственного года, когда известно, какое количество дел образовалось в прошлом делопроизводственном году. Эти данные подлежат обязательному отражению в итоговой записи, которая оформляется после окончания делопроизводственного года.</w:t>
      </w:r>
    </w:p>
    <w:p w:rsidR="000C4F46" w:rsidRPr="003C4833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В четвертой графе указываются сроки хранения каждого дела.</w:t>
      </w:r>
    </w:p>
    <w:p w:rsidR="000C4F46" w:rsidRPr="003C4833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В пятой графе делаются отметки о заведении дел, передаче их в архив, о переходящих делах и т.п.</w:t>
      </w:r>
    </w:p>
    <w:p w:rsidR="000C4F46" w:rsidRPr="003C4833" w:rsidRDefault="000C4F46" w:rsidP="00264F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8.</w:t>
      </w:r>
      <w:r w:rsidRPr="003C4833">
        <w:rPr>
          <w:rFonts w:ascii="Times New Roman" w:hAnsi="Times New Roman" w:cs="Times New Roman"/>
          <w:sz w:val="24"/>
          <w:szCs w:val="24"/>
        </w:rPr>
        <w:tab/>
        <w:t>По окончанию делопроизводственного года, но не поздн</w:t>
      </w:r>
      <w:r w:rsidR="00393816" w:rsidRPr="003C4833">
        <w:rPr>
          <w:rFonts w:ascii="Times New Roman" w:hAnsi="Times New Roman" w:cs="Times New Roman"/>
          <w:sz w:val="24"/>
          <w:szCs w:val="24"/>
        </w:rPr>
        <w:t xml:space="preserve">ее 31 марта следующего года за </w:t>
      </w:r>
      <w:r w:rsidRPr="003C4833">
        <w:rPr>
          <w:rFonts w:ascii="Times New Roman" w:hAnsi="Times New Roman" w:cs="Times New Roman"/>
          <w:sz w:val="24"/>
          <w:szCs w:val="24"/>
        </w:rPr>
        <w:t>делопроизводственным, номенклатура дел обязательно закрывается итоговой записью, в которой отмечаются количество и категории фактически заведенных за год дел. Итоговая запись скрепляется подписью заведующего государственной нотариальной контор</w:t>
      </w:r>
      <w:r w:rsidR="00796F61" w:rsidRPr="003C4833">
        <w:rPr>
          <w:rFonts w:ascii="Times New Roman" w:hAnsi="Times New Roman" w:cs="Times New Roman"/>
          <w:sz w:val="24"/>
          <w:szCs w:val="24"/>
        </w:rPr>
        <w:t>ой</w:t>
      </w:r>
      <w:r w:rsidRPr="003C4833">
        <w:rPr>
          <w:rFonts w:ascii="Times New Roman" w:hAnsi="Times New Roman" w:cs="Times New Roman"/>
          <w:sz w:val="24"/>
          <w:szCs w:val="24"/>
        </w:rPr>
        <w:t xml:space="preserve"> и его печатью.</w:t>
      </w:r>
    </w:p>
    <w:p w:rsidR="000C4F46" w:rsidRPr="003C4833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Экземпляр номенклатуры дел государственной нотариальной конторы, закрытый итоговой записью о количестве и категориях фактически заведенных за год дел, предоставляется заведующим государственной нотариальной контор</w:t>
      </w:r>
      <w:r w:rsidR="001842AE" w:rsidRPr="003C4833">
        <w:rPr>
          <w:rFonts w:ascii="Times New Roman" w:hAnsi="Times New Roman" w:cs="Times New Roman"/>
          <w:sz w:val="24"/>
          <w:szCs w:val="24"/>
        </w:rPr>
        <w:t>ой</w:t>
      </w:r>
      <w:r w:rsidRPr="003C4833">
        <w:rPr>
          <w:rFonts w:ascii="Times New Roman" w:hAnsi="Times New Roman" w:cs="Times New Roman"/>
          <w:sz w:val="24"/>
          <w:szCs w:val="24"/>
        </w:rPr>
        <w:t xml:space="preserve"> в Республиканский нотариальный архив при согласовании им описей дел постоянного и долговременного (свыше 10 лет) хранения, либо не позднее срока, установленного Республиканским нотариальным архивом.</w:t>
      </w:r>
    </w:p>
    <w:p w:rsidR="000C4F46" w:rsidRPr="003C4833" w:rsidRDefault="000C4F46" w:rsidP="00264F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9.</w:t>
      </w:r>
      <w:r w:rsidRPr="003C4833">
        <w:rPr>
          <w:rFonts w:ascii="Times New Roman" w:hAnsi="Times New Roman" w:cs="Times New Roman"/>
          <w:sz w:val="24"/>
          <w:szCs w:val="24"/>
        </w:rPr>
        <w:tab/>
        <w:t>Номенклатура дел согласовывается с Республиканским нотариальным архивом и Центральной экспертной комиссией Министерства юстиции один раз на пять лет.</w:t>
      </w:r>
    </w:p>
    <w:p w:rsidR="000C4F46" w:rsidRPr="003C4833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33">
        <w:rPr>
          <w:rFonts w:ascii="Times New Roman" w:hAnsi="Times New Roman" w:cs="Times New Roman"/>
          <w:sz w:val="24"/>
          <w:szCs w:val="24"/>
        </w:rPr>
        <w:t>Номенклатура дел составляется в двух экземплярах (первый экземпляр номенклатуры остается в соответствующем деле (наряде) государственной нотариальной конторы, а второй экземпляр передается в Республиканский нотариальный архив). Номенклатура дел ежегодно, не позднее декабря, пересматривается, уточняется, перепечатывается и составляется в двух экземплярах, после чего утверждается заведующим государственной нотариальной контор</w:t>
      </w:r>
      <w:r w:rsidR="001842AE" w:rsidRPr="003C4833">
        <w:rPr>
          <w:rFonts w:ascii="Times New Roman" w:hAnsi="Times New Roman" w:cs="Times New Roman"/>
          <w:sz w:val="24"/>
          <w:szCs w:val="24"/>
        </w:rPr>
        <w:t>ой</w:t>
      </w:r>
      <w:r w:rsidRPr="003C4833">
        <w:rPr>
          <w:rFonts w:ascii="Times New Roman" w:hAnsi="Times New Roman" w:cs="Times New Roman"/>
          <w:sz w:val="24"/>
          <w:szCs w:val="24"/>
        </w:rPr>
        <w:t xml:space="preserve"> сроком на один делопроизводственный год и вводится в действие с 1 января нового года.</w:t>
      </w:r>
    </w:p>
    <w:p w:rsidR="000C4F46" w:rsidRPr="003C4833" w:rsidRDefault="000C4F46" w:rsidP="00264F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sectPr w:rsidR="000C4F46" w:rsidRPr="003C4833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94" w:rsidRDefault="00C33F94" w:rsidP="00953EEA">
      <w:pPr>
        <w:spacing w:after="0" w:line="240" w:lineRule="auto"/>
      </w:pPr>
      <w:r>
        <w:separator/>
      </w:r>
    </w:p>
  </w:endnote>
  <w:endnote w:type="continuationSeparator" w:id="1">
    <w:p w:rsidR="00C33F94" w:rsidRDefault="00C33F94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94" w:rsidRDefault="00C33F94" w:rsidP="00953EEA">
      <w:pPr>
        <w:spacing w:after="0" w:line="240" w:lineRule="auto"/>
      </w:pPr>
      <w:r>
        <w:separator/>
      </w:r>
    </w:p>
  </w:footnote>
  <w:footnote w:type="continuationSeparator" w:id="1">
    <w:p w:rsidR="00C33F94" w:rsidRDefault="00C33F94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DF632F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3C4833">
          <w:rPr>
            <w:rFonts w:ascii="Times New Roman" w:hAnsi="Times New Roman" w:cs="Times New Roman"/>
            <w:noProof/>
            <w:sz w:val="24"/>
          </w:rPr>
          <w:t>6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4B48"/>
    <w:rsid w:val="00025C7C"/>
    <w:rsid w:val="00030BCC"/>
    <w:rsid w:val="00051BD5"/>
    <w:rsid w:val="00070BF2"/>
    <w:rsid w:val="00072CE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842AE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3D6B"/>
    <w:rsid w:val="003A4097"/>
    <w:rsid w:val="003B46C2"/>
    <w:rsid w:val="003C4833"/>
    <w:rsid w:val="003D6976"/>
    <w:rsid w:val="003D762C"/>
    <w:rsid w:val="003E77D6"/>
    <w:rsid w:val="003F27C7"/>
    <w:rsid w:val="003F587D"/>
    <w:rsid w:val="0040494E"/>
    <w:rsid w:val="00405692"/>
    <w:rsid w:val="004056C6"/>
    <w:rsid w:val="004419FA"/>
    <w:rsid w:val="004A0CBA"/>
    <w:rsid w:val="004B74F0"/>
    <w:rsid w:val="004C4BB8"/>
    <w:rsid w:val="004C6A18"/>
    <w:rsid w:val="004F0C45"/>
    <w:rsid w:val="005071E8"/>
    <w:rsid w:val="0051404D"/>
    <w:rsid w:val="00532247"/>
    <w:rsid w:val="005432E4"/>
    <w:rsid w:val="005450DA"/>
    <w:rsid w:val="0055499F"/>
    <w:rsid w:val="00573A2D"/>
    <w:rsid w:val="00592DA9"/>
    <w:rsid w:val="005B0810"/>
    <w:rsid w:val="005E748D"/>
    <w:rsid w:val="00602A51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83466"/>
    <w:rsid w:val="00695467"/>
    <w:rsid w:val="00696C6F"/>
    <w:rsid w:val="006D4BC0"/>
    <w:rsid w:val="006E4AD5"/>
    <w:rsid w:val="006E70F6"/>
    <w:rsid w:val="006F0C89"/>
    <w:rsid w:val="00713944"/>
    <w:rsid w:val="007161F2"/>
    <w:rsid w:val="00717FAF"/>
    <w:rsid w:val="0074467A"/>
    <w:rsid w:val="00792A82"/>
    <w:rsid w:val="00796F61"/>
    <w:rsid w:val="007A56F9"/>
    <w:rsid w:val="007B7800"/>
    <w:rsid w:val="007C4D55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9E63F8"/>
    <w:rsid w:val="00A100FF"/>
    <w:rsid w:val="00A17ED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17EAF"/>
    <w:rsid w:val="00B4557C"/>
    <w:rsid w:val="00B6172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07D94"/>
    <w:rsid w:val="00C138CA"/>
    <w:rsid w:val="00C176E8"/>
    <w:rsid w:val="00C17EA9"/>
    <w:rsid w:val="00C267B7"/>
    <w:rsid w:val="00C33F94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27CA5"/>
    <w:rsid w:val="00D33105"/>
    <w:rsid w:val="00D33398"/>
    <w:rsid w:val="00D40CDA"/>
    <w:rsid w:val="00D464C9"/>
    <w:rsid w:val="00D90CDE"/>
    <w:rsid w:val="00D951F3"/>
    <w:rsid w:val="00DD465B"/>
    <w:rsid w:val="00DE61FE"/>
    <w:rsid w:val="00DE626B"/>
    <w:rsid w:val="00DE7443"/>
    <w:rsid w:val="00DF3A94"/>
    <w:rsid w:val="00DF632F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248C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</cp:lastModifiedBy>
  <cp:revision>16</cp:revision>
  <cp:lastPrinted>2018-08-09T11:21:00Z</cp:lastPrinted>
  <dcterms:created xsi:type="dcterms:W3CDTF">2018-07-25T11:07:00Z</dcterms:created>
  <dcterms:modified xsi:type="dcterms:W3CDTF">2018-08-09T11:23:00Z</dcterms:modified>
</cp:coreProperties>
</file>