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C1" w:rsidRPr="00533EC1" w:rsidRDefault="00533EC1" w:rsidP="00533EC1">
      <w:pPr>
        <w:spacing w:after="0" w:line="240" w:lineRule="auto"/>
        <w:ind w:left="5670"/>
        <w:jc w:val="both"/>
        <w:rPr>
          <w:rFonts w:ascii="Time Roman" w:eastAsia="Times New Roman" w:hAnsi="Time Roman" w:cs="Times New Roman"/>
          <w:sz w:val="26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6"/>
          <w:szCs w:val="28"/>
          <w:lang w:eastAsia="ru-RU"/>
        </w:rPr>
        <w:t>Приложение 1</w:t>
      </w:r>
    </w:p>
    <w:p w:rsidR="00533EC1" w:rsidRPr="00533EC1" w:rsidRDefault="00533EC1" w:rsidP="00533EC1">
      <w:pPr>
        <w:spacing w:after="0" w:line="240" w:lineRule="auto"/>
        <w:ind w:left="5670"/>
        <w:jc w:val="both"/>
        <w:rPr>
          <w:rFonts w:ascii="Time Roman" w:eastAsia="Times New Roman" w:hAnsi="Time Roman" w:cs="Times New Roman"/>
          <w:sz w:val="26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6"/>
          <w:szCs w:val="28"/>
          <w:lang w:eastAsia="ru-RU"/>
        </w:rPr>
        <w:t>к Порядку проведения экспертизы промышленной безопасности и требованиям к оформлению ее заключений</w:t>
      </w:r>
      <w:r>
        <w:rPr>
          <w:rFonts w:ascii="Time Roman" w:eastAsia="Times New Roman" w:hAnsi="Time Roman" w:cs="Times New Roman"/>
          <w:sz w:val="26"/>
          <w:szCs w:val="28"/>
          <w:lang w:eastAsia="ru-RU"/>
        </w:rPr>
        <w:t xml:space="preserve"> </w:t>
      </w:r>
      <w:r w:rsidRPr="00533EC1">
        <w:rPr>
          <w:rFonts w:ascii="Time Roman" w:eastAsia="Times New Roman" w:hAnsi="Time Roman" w:cs="Times New Roman"/>
          <w:sz w:val="26"/>
          <w:szCs w:val="28"/>
          <w:lang w:eastAsia="ru-RU"/>
        </w:rPr>
        <w:t>(пункт 4.2)</w:t>
      </w:r>
    </w:p>
    <w:p w:rsidR="00533EC1" w:rsidRPr="00533EC1" w:rsidRDefault="00533EC1" w:rsidP="00533EC1">
      <w:pPr>
        <w:suppressAutoHyphens/>
        <w:spacing w:after="0" w:line="240" w:lineRule="auto"/>
        <w:ind w:left="5812"/>
        <w:jc w:val="right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suppressAutoHyphens/>
        <w:spacing w:after="0" w:line="240" w:lineRule="auto"/>
        <w:jc w:val="center"/>
        <w:rPr>
          <w:rFonts w:ascii="Time Roman" w:eastAsia="Times New Roman" w:hAnsi="Time Roman" w:cs="Times New Roman"/>
          <w:b/>
          <w:caps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b/>
          <w:caps/>
          <w:sz w:val="28"/>
          <w:szCs w:val="28"/>
          <w:lang w:eastAsia="ru-RU"/>
        </w:rPr>
        <w:t>Ориентировочный перечень</w:t>
      </w:r>
    </w:p>
    <w:p w:rsidR="00533EC1" w:rsidRPr="00533EC1" w:rsidRDefault="00533EC1" w:rsidP="00533EC1">
      <w:pPr>
        <w:suppressAutoHyphens/>
        <w:spacing w:after="0" w:line="240" w:lineRule="auto"/>
        <w:jc w:val="center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 xml:space="preserve">документов, предоставляемых экспертной организации </w:t>
      </w:r>
      <w:proofErr w:type="gramStart"/>
      <w:r w:rsidRPr="00533EC1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для</w:t>
      </w:r>
      <w:proofErr w:type="gramEnd"/>
      <w:r w:rsidRPr="00533EC1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 xml:space="preserve"> </w:t>
      </w:r>
    </w:p>
    <w:p w:rsidR="00533EC1" w:rsidRPr="00533EC1" w:rsidRDefault="00533EC1" w:rsidP="00533EC1">
      <w:pPr>
        <w:suppressAutoHyphens/>
        <w:spacing w:after="0" w:line="240" w:lineRule="auto"/>
        <w:jc w:val="center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 xml:space="preserve">проведения экспертизы промышленной безопасности </w:t>
      </w:r>
      <w:proofErr w:type="gramStart"/>
      <w:r w:rsidRPr="00533EC1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опасных</w:t>
      </w:r>
      <w:proofErr w:type="gramEnd"/>
      <w:r w:rsidRPr="00533EC1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 xml:space="preserve"> </w:t>
      </w:r>
    </w:p>
    <w:p w:rsidR="00533EC1" w:rsidRPr="00533EC1" w:rsidRDefault="00533EC1" w:rsidP="00533EC1">
      <w:pPr>
        <w:suppressAutoHyphens/>
        <w:spacing w:after="0" w:line="240" w:lineRule="auto"/>
        <w:jc w:val="center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производственных объектов</w:t>
      </w:r>
    </w:p>
    <w:p w:rsidR="00533EC1" w:rsidRPr="00533EC1" w:rsidRDefault="00533EC1" w:rsidP="00533EC1">
      <w:pPr>
        <w:suppressAutoHyphens/>
        <w:spacing w:after="0" w:line="240" w:lineRule="auto"/>
        <w:ind w:firstLine="709"/>
        <w:jc w:val="center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Копия свидетельства о государственной регистрации и копия справки о внесении юридического лица и физического лица-предпринимателя в Реестр статистических единиц, копия отдельных положений Устава (первая и последняя </w:t>
      </w:r>
      <w:r w:rsidRPr="005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страницы, разделы: виды деятельности и управление субъектом хозяйствования).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Общие сведения о предприятии (объекте) с краткой характеристикой его производственно-хозяйственной и социальной деятельности, разрешительные документы, предусмотренные законодательством Донецкой Народной Республики, </w:t>
      </w:r>
      <w:r w:rsidRPr="005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регистрации опасного производственного объекта</w:t>
      </w: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Нормативные акты по охране труда и промышленной безопасности, утвержденные на субъекте хозяйствования: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1) положение о службе охраны труда;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2) положение об </w:t>
      </w:r>
      <w:proofErr w:type="gramStart"/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обучении по вопросам</w:t>
      </w:r>
      <w:proofErr w:type="gramEnd"/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охраны труда;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3) положение о подготовке и переподготовке работников опасного производственного объекта в </w:t>
      </w:r>
      <w:proofErr w:type="spellStart"/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необразовательных</w:t>
      </w:r>
      <w:proofErr w:type="spellEnd"/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учреждениях;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4) инструкции по безопасному ведению работ и их перечень.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Документы, подтверждающие прохождение </w:t>
      </w:r>
      <w:proofErr w:type="gramStart"/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обучения по вопросам</w:t>
      </w:r>
      <w:proofErr w:type="gramEnd"/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охраны труда руководителей, инженерно-технических работников и работников (протоколы проверки знаний, удостоверения, сертификаты), а также документы, подтверждающие подготовку и переподготовку работников опасного производственного объекта.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Документы, подтверждающие организацию надзора за содержанием и безопасной эксплуатацией опасных производственных объектов (копии предыдущих разрешений, лицензий, приказов, распоряжений и т.д.).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Проектная, конструкторская, эксплуатационная, ремонтная документация опасного производственного объекта, паспорта технических устройств, инструкции, технологические регламенты, стандарты (технические условия) и другая документация в зависимости от объекта экспертизы.</w:t>
      </w:r>
    </w:p>
    <w:p w:rsidR="00533EC1" w:rsidRDefault="00533EC1" w:rsidP="00533EC1">
      <w:pPr>
        <w:tabs>
          <w:tab w:val="num" w:pos="-142"/>
        </w:tabs>
        <w:suppressAutoHyphens/>
        <w:spacing w:after="0" w:line="240" w:lineRule="auto"/>
        <w:ind w:left="6379"/>
        <w:jc w:val="both"/>
        <w:rPr>
          <w:rFonts w:ascii="Time Roman" w:eastAsia="Times New Roman" w:hAnsi="Time Roman" w:cs="Times New Roman"/>
          <w:sz w:val="26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6"/>
          <w:szCs w:val="28"/>
          <w:lang w:eastAsia="ru-RU"/>
        </w:rPr>
        <w:lastRenderedPageBreak/>
        <w:t>Продолжение приложения 1</w:t>
      </w:r>
    </w:p>
    <w:p w:rsidR="00533EC1" w:rsidRPr="00533EC1" w:rsidRDefault="00533EC1" w:rsidP="00533EC1">
      <w:pPr>
        <w:tabs>
          <w:tab w:val="num" w:pos="-142"/>
        </w:tabs>
        <w:suppressAutoHyphens/>
        <w:spacing w:after="0" w:line="240" w:lineRule="auto"/>
        <w:ind w:left="637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Документы, подтверждающие согласование проектной документации с заинтересованными организациями и органами государственного надзора.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pacing w:val="-1"/>
          <w:sz w:val="28"/>
          <w:szCs w:val="28"/>
          <w:lang w:eastAsia="ru-RU"/>
        </w:rPr>
        <w:t>Акты испытаний, сертификаты, в том числе, при необходимости, на комплектующие изделия, прочностные</w:t>
      </w:r>
      <w:r w:rsidRPr="00533EC1">
        <w:rPr>
          <w:rFonts w:ascii="Time Roman" w:eastAsia="Times New Roman" w:hAnsi="Time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расчеты и т.п.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pacing w:val="-4"/>
          <w:sz w:val="28"/>
          <w:szCs w:val="28"/>
          <w:lang w:eastAsia="ru-RU"/>
        </w:rPr>
        <w:t>Образцы оборудования (при необходимости) или их инструкции по эксплуатации.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pacing w:val="-4"/>
          <w:sz w:val="28"/>
          <w:szCs w:val="28"/>
          <w:lang w:eastAsia="ru-RU"/>
        </w:rPr>
        <w:t>Состояние промышленной безопасности (динамика аварий, травматизма), акты расследования аварий и инцидентов за весь период эксплуатации объектов экспертизы, сведения о выполнении рекомендаций, направленных на обеспечение их безопасной эксплуатации.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pacing w:val="-4"/>
          <w:sz w:val="28"/>
          <w:szCs w:val="28"/>
          <w:lang w:eastAsia="ru-RU"/>
        </w:rPr>
        <w:t>Декларацию промышленной безопасности, связанную с эксплуатацией опасного производственного объекта (в случаях, предусмотренных статьей 14 Закона Донецкой Народной Республики «О промышленной безопасности опасных производственных объектов»).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pacing w:val="-4"/>
          <w:sz w:val="28"/>
          <w:szCs w:val="28"/>
          <w:lang w:eastAsia="ru-RU"/>
        </w:rPr>
        <w:t xml:space="preserve">Договор страхования риска ответственности за причинение вреда при эксплуатации опасного </w:t>
      </w: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производственного объекта.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Документы, подтверждающие обоснованность и надежность строительных решений по сооружению и эксплуатации опасных производственных объектов (особенно, в сложных инженерно-геологических условиях).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Для эксплуатируемого оборудования во взрывоопасной среде – сертификат </w:t>
      </w:r>
      <w:proofErr w:type="spellStart"/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взрывозащиты</w:t>
      </w:r>
      <w:proofErr w:type="spellEnd"/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pacing w:val="-1"/>
          <w:sz w:val="28"/>
          <w:szCs w:val="28"/>
          <w:lang w:eastAsia="ru-RU"/>
        </w:rPr>
        <w:t xml:space="preserve">Свидетельство инспектирования на соответствие требованиям </w:t>
      </w: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нормативных правовых актов по охране труда и промышленной безопасности оборудования повышенной опасности (при наличии).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Выводы экспертного обследования, технического освидетельствования, технического осмотра, технического диагностирования технических устройств, применяемых на опасном производственном объекте, а также сведения об организациях, проводивших вышеуказанные работы.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Сведения о разработчиках, поставщиках и производителях объектов экспертизы.</w:t>
      </w:r>
    </w:p>
    <w:p w:rsid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Default="00533EC1" w:rsidP="00533EC1">
      <w:pPr>
        <w:tabs>
          <w:tab w:val="num" w:pos="-142"/>
        </w:tabs>
        <w:suppressAutoHyphens/>
        <w:spacing w:after="0" w:line="240" w:lineRule="auto"/>
        <w:ind w:left="6379"/>
        <w:jc w:val="both"/>
        <w:rPr>
          <w:rFonts w:ascii="Time Roman" w:eastAsia="Times New Roman" w:hAnsi="Time Roman" w:cs="Times New Roman"/>
          <w:sz w:val="26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6"/>
          <w:szCs w:val="28"/>
          <w:lang w:eastAsia="ru-RU"/>
        </w:rPr>
        <w:lastRenderedPageBreak/>
        <w:t>Продолжение приложения 1</w:t>
      </w:r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33EC1" w:rsidRPr="00533EC1" w:rsidRDefault="00533EC1" w:rsidP="00533EC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Эксперт в области промышленной безопасности в соответствии с требованиями норм и правил в области промышленной безопасности имеет право требовать предоставления дополнительных материалов, расчетов и обоснований, необходимых для подготовки объективных </w:t>
      </w:r>
      <w:proofErr w:type="gramStart"/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выводов экспертизы промышленной безопасности объекта экспертизы</w:t>
      </w:r>
      <w:proofErr w:type="gramEnd"/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33EC1" w:rsidRPr="00533EC1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F45E00" w:rsidRPr="00DB3B75" w:rsidRDefault="00533EC1" w:rsidP="00533EC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3EC1">
        <w:rPr>
          <w:rFonts w:ascii="Time Roman" w:eastAsia="Times New Roman" w:hAnsi="Time Roman" w:cs="Times New Roman"/>
          <w:sz w:val="28"/>
          <w:szCs w:val="28"/>
          <w:lang w:eastAsia="ru-RU"/>
        </w:rPr>
        <w:t>Примечание: пункты 3, 4, 5, 7, 11, 12, 13 не используются при проведении экспертизы промышленной безопасности технических устройств.</w:t>
      </w:r>
    </w:p>
    <w:sectPr w:rsidR="00F45E00" w:rsidRPr="00DB3B75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F6" w:rsidRDefault="003E50F6" w:rsidP="00E33B6C">
      <w:pPr>
        <w:spacing w:after="0" w:line="240" w:lineRule="auto"/>
      </w:pPr>
      <w:r>
        <w:separator/>
      </w:r>
    </w:p>
  </w:endnote>
  <w:endnote w:type="continuationSeparator" w:id="0">
    <w:p w:rsidR="003E50F6" w:rsidRDefault="003E50F6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F6" w:rsidRDefault="003E50F6" w:rsidP="00E33B6C">
      <w:pPr>
        <w:spacing w:after="0" w:line="240" w:lineRule="auto"/>
      </w:pPr>
      <w:r>
        <w:separator/>
      </w:r>
    </w:p>
  </w:footnote>
  <w:footnote w:type="continuationSeparator" w:id="0">
    <w:p w:rsidR="003E50F6" w:rsidRDefault="003E50F6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2E46F1">
          <w:rPr>
            <w:rFonts w:ascii="Times New Roman" w:hAnsi="Times New Roman" w:cs="Times New Roman"/>
            <w:noProof/>
          </w:rPr>
          <w:t>3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49B"/>
    <w:multiLevelType w:val="hybridMultilevel"/>
    <w:tmpl w:val="9B884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F6"/>
    <w:rsid w:val="002A5566"/>
    <w:rsid w:val="002E46F1"/>
    <w:rsid w:val="003E50F6"/>
    <w:rsid w:val="003E784F"/>
    <w:rsid w:val="00533EC1"/>
    <w:rsid w:val="00646116"/>
    <w:rsid w:val="00755C0A"/>
    <w:rsid w:val="00810265"/>
    <w:rsid w:val="00B24807"/>
    <w:rsid w:val="00B81173"/>
    <w:rsid w:val="00DB3B75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2018-08-07T08:23:00Z</dcterms:created>
  <dcterms:modified xsi:type="dcterms:W3CDTF">2018-08-07T08:57:00Z</dcterms:modified>
</cp:coreProperties>
</file>