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4C" w:rsidRPr="00F61484" w:rsidRDefault="00524D4C" w:rsidP="0094609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030D" w:rsidRDefault="00F2030D" w:rsidP="00F2030D">
      <w:pPr>
        <w:spacing w:after="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:rsidR="00F2030D" w:rsidRPr="00F61484" w:rsidRDefault="00F2030D" w:rsidP="00F2030D">
      <w:pPr>
        <w:spacing w:after="36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37F">
        <w:rPr>
          <w:rFonts w:ascii="Times New Roman" w:hAnsi="Times New Roman" w:cs="Times New Roman"/>
          <w:sz w:val="28"/>
          <w:szCs w:val="28"/>
        </w:rPr>
        <w:t>31</w:t>
      </w:r>
      <w:r w:rsidRPr="00F2030D">
        <w:rPr>
          <w:rFonts w:ascii="Times New Roman" w:hAnsi="Times New Roman" w:cs="Times New Roman"/>
          <w:sz w:val="28"/>
          <w:szCs w:val="28"/>
        </w:rPr>
        <w:t xml:space="preserve">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6450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-IНС</w:t>
      </w:r>
    </w:p>
    <w:p w:rsidR="00F2030D" w:rsidRDefault="00F2030D" w:rsidP="009460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71"/>
      <w:bookmarkEnd w:id="0"/>
    </w:p>
    <w:p w:rsidR="00524D4C" w:rsidRPr="00F61484" w:rsidRDefault="00524D4C" w:rsidP="00574B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8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24D4C" w:rsidRPr="00F61484" w:rsidRDefault="00524D4C" w:rsidP="00574B10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84">
        <w:rPr>
          <w:rFonts w:ascii="Times New Roman" w:hAnsi="Times New Roman" w:cs="Times New Roman"/>
          <w:b/>
          <w:bCs/>
          <w:sz w:val="28"/>
          <w:szCs w:val="28"/>
        </w:rPr>
        <w:t>ПРЕДОСТАВЛЕНИЯ СВЕДЕНИЙ О ДОХОДАХ СУДЬИ, ЕГО РАСХОДАХ И ОБ ИМУЩЕСТВЕ, ПРИНАДЛЕЖАЩЕМ ЕМУ НА ПРАВЕ СОБСТВЕННОСТИ</w:t>
      </w:r>
      <w:r w:rsidR="00476B1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61484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 МАССОВОЙ ИНФОРМАЦИИ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1. Настоящий Порядок определяет обязанности судов, возникающие в связи с обращениями средств массовой информации о предоставлении для опубликования сведений о доходах судьи, его расходах и об имуществе, принадлежащем ему на праве собственности.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2"/>
      <w:bookmarkEnd w:id="1"/>
      <w:r w:rsidRPr="00F61484">
        <w:rPr>
          <w:rFonts w:ascii="Times New Roman" w:hAnsi="Times New Roman" w:cs="Times New Roman"/>
          <w:sz w:val="28"/>
          <w:szCs w:val="28"/>
        </w:rPr>
        <w:t xml:space="preserve">2. Обращение средства массовой информации о предоставлении сведений о доходах судьи, его расходах и об имуществе, принадлежащем ему на праве собственности (далее </w:t>
      </w:r>
      <w:r w:rsidR="00BA702C">
        <w:rPr>
          <w:rFonts w:ascii="Times New Roman" w:hAnsi="Times New Roman" w:cs="Times New Roman"/>
          <w:sz w:val="28"/>
          <w:szCs w:val="28"/>
        </w:rPr>
        <w:t>–</w:t>
      </w:r>
      <w:r w:rsidRPr="00F61484">
        <w:rPr>
          <w:rFonts w:ascii="Times New Roman" w:hAnsi="Times New Roman" w:cs="Times New Roman"/>
          <w:sz w:val="28"/>
          <w:szCs w:val="28"/>
        </w:rPr>
        <w:t xml:space="preserve"> обращение), направленное в письменном виде в адрес Председателя Конституционного Суда Донецкой Народной Республики или Председателя Верховного Суда Донецкой Народной Республики, в семидневный срок со дня получения направляется для исполнения в соответствующий суд.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Обращение, не содержащее указания на цель опубликования запрашиваемых сведений и обязательства средства массовой информации об опубликовании запрашиваемых сведений в полном объеме в ближайшем номере либо в семидневный срок со дня их получения, не рассматривается и подлежит возврату.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5"/>
      <w:bookmarkEnd w:id="2"/>
      <w:r w:rsidRPr="00F61484">
        <w:rPr>
          <w:rFonts w:ascii="Times New Roman" w:hAnsi="Times New Roman" w:cs="Times New Roman"/>
          <w:sz w:val="28"/>
          <w:szCs w:val="28"/>
        </w:rPr>
        <w:t>3. Председатель соответствующего суда при получении обращения, отвечающего требованиям пункта 2 настоящего Порядка, в семидневный срок сообщает об обращении судье, в отношении которого поступило обращение, и в тридцатидневный срок обеспечивает предоставление средству массовой информации следующих сведений о доходах судьи, его расходах и об имуществе, принадлежащем ему на праве собственности: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1)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судье на праве собственности или находящихся в его пользовании, с указанием вида, площади и страны расположения каждого из них;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количество транспортных средств, принадлежащих судье на праве собственности;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3)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декларированный годовой доход;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4)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сведения о расходах судьи, расходах его супруга (супруги) и несовершеннолетних детей, представленные в случаях, определяемых законом;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4. Сведения, указанные в пункте 3 настоящего Порядка, предоставляются на основании данных, имеющихся в соответствующем суде на дату получения обращения.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 xml:space="preserve">5. В случае если будет установлено, что опубликование запрашиваемых сведений о доходах судьи, его расходах и об имуществе, принадлежащем ему на праве собственности, может оказать давление на данного судью при рассмотрении им конкретного </w:t>
      </w:r>
      <w:proofErr w:type="gramStart"/>
      <w:r w:rsidRPr="00F61484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F61484">
        <w:rPr>
          <w:rFonts w:ascii="Times New Roman" w:hAnsi="Times New Roman" w:cs="Times New Roman"/>
          <w:sz w:val="28"/>
          <w:szCs w:val="28"/>
        </w:rPr>
        <w:t xml:space="preserve"> и приведет к умалению его независимости при осуществлении правосудия, средству массовой информации в письменном виде направляется мотивированный отказ в предоставлении запрашиваемых сведений.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6. В предоставляемых сведениях запрещается указывать: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484">
        <w:rPr>
          <w:rFonts w:ascii="Times New Roman" w:hAnsi="Times New Roman" w:cs="Times New Roman"/>
          <w:sz w:val="28"/>
          <w:szCs w:val="28"/>
        </w:rPr>
        <w:t>1)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иные данные о доходах судьи, его расходах и об имуществе, принадлежащем ему на праве собственности, кроме указанных в пункте 3 настоящего Порядка;</w:t>
      </w:r>
      <w:proofErr w:type="gramEnd"/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2)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данные о супруге, детях и об иных членах семьи судьи;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3)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судьи, а также его супруга (супруги), детей и иных членов семьи;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4)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данные, позволяющие определить места нахождения объектов недвижимого имущества, принадлежащих судье на праве собственности или находящихся в его пользовании;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5)</w:t>
      </w:r>
      <w:r w:rsidR="00380E58">
        <w:rPr>
          <w:rFonts w:ascii="Times New Roman" w:hAnsi="Times New Roman" w:cs="Times New Roman"/>
          <w:sz w:val="28"/>
          <w:szCs w:val="28"/>
        </w:rPr>
        <w:t> </w:t>
      </w:r>
      <w:r w:rsidRPr="00F61484">
        <w:rPr>
          <w:rFonts w:ascii="Times New Roman" w:hAnsi="Times New Roman" w:cs="Times New Roman"/>
          <w:sz w:val="28"/>
          <w:szCs w:val="28"/>
        </w:rPr>
        <w:t>сведения, отнесенные к государственной тайне или являющиеся конфиденциальными.</w:t>
      </w:r>
    </w:p>
    <w:p w:rsidR="00524D4C" w:rsidRPr="00F61484" w:rsidRDefault="00524D4C" w:rsidP="009460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F61484">
        <w:rPr>
          <w:rFonts w:ascii="Times New Roman" w:hAnsi="Times New Roman" w:cs="Times New Roman"/>
          <w:sz w:val="28"/>
          <w:szCs w:val="28"/>
        </w:rPr>
        <w:t>В случае если обращение поступило в отношении судьи, сведения о доходах, расходах и об имуществе которого за отчетный период были ранее предоставлены для опубликования средству массовой информации в соответствии с настоящим Порядком, указанные сведения не предоставляются, а заявителю в семидневный срок сообщается, какому средству массовой информации были ранее предоставлены эти сведения.</w:t>
      </w:r>
      <w:proofErr w:type="gramEnd"/>
    </w:p>
    <w:p w:rsidR="00012CBF" w:rsidRDefault="00524D4C" w:rsidP="00B62807">
      <w:pPr>
        <w:spacing w:after="360"/>
        <w:ind w:firstLine="709"/>
        <w:jc w:val="both"/>
      </w:pPr>
      <w:r w:rsidRPr="00F61484">
        <w:rPr>
          <w:rFonts w:ascii="Times New Roman" w:hAnsi="Times New Roman" w:cs="Times New Roman"/>
          <w:sz w:val="28"/>
          <w:szCs w:val="28"/>
        </w:rPr>
        <w:t>8. Должностные лица судов несут дисциплинарную ответственность (вплоть до увольнения) за несоблюдение настоящего Порядка, а также предусмотренную законодательством Донецкой Народной Республики ответственность за разглашение сведений, отнесенных к государственной тайне или являющихся конфиденциальными.</w:t>
      </w:r>
      <w:r w:rsidR="00B62807">
        <w:t xml:space="preserve"> </w:t>
      </w:r>
    </w:p>
    <w:sectPr w:rsidR="00012CBF" w:rsidSect="00FD7D2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FE" w:rsidRDefault="008C4FFE" w:rsidP="00153CC7">
      <w:pPr>
        <w:spacing w:after="0" w:line="240" w:lineRule="auto"/>
      </w:pPr>
      <w:r>
        <w:separator/>
      </w:r>
    </w:p>
  </w:endnote>
  <w:endnote w:type="continuationSeparator" w:id="0">
    <w:p w:rsidR="008C4FFE" w:rsidRDefault="008C4FFE" w:rsidP="0015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FE" w:rsidRDefault="008C4FFE" w:rsidP="00153CC7">
      <w:pPr>
        <w:spacing w:after="0" w:line="240" w:lineRule="auto"/>
      </w:pPr>
      <w:r>
        <w:separator/>
      </w:r>
    </w:p>
  </w:footnote>
  <w:footnote w:type="continuationSeparator" w:id="0">
    <w:p w:rsidR="008C4FFE" w:rsidRDefault="008C4FFE" w:rsidP="0015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099" w:rsidRPr="00B478F1" w:rsidRDefault="006D68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78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099" w:rsidRPr="00B478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8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8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8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099" w:rsidRDefault="009460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9B7"/>
    <w:rsid w:val="00012CBF"/>
    <w:rsid w:val="000F10DD"/>
    <w:rsid w:val="001266FF"/>
    <w:rsid w:val="00153CC7"/>
    <w:rsid w:val="00194687"/>
    <w:rsid w:val="001A38D7"/>
    <w:rsid w:val="00211A89"/>
    <w:rsid w:val="00214539"/>
    <w:rsid w:val="003309FE"/>
    <w:rsid w:val="0034083F"/>
    <w:rsid w:val="00380E58"/>
    <w:rsid w:val="003C65D9"/>
    <w:rsid w:val="003E7FE7"/>
    <w:rsid w:val="004514F5"/>
    <w:rsid w:val="0046140C"/>
    <w:rsid w:val="00462C13"/>
    <w:rsid w:val="00476B16"/>
    <w:rsid w:val="004B3E5F"/>
    <w:rsid w:val="00524D4C"/>
    <w:rsid w:val="00574B10"/>
    <w:rsid w:val="005978E4"/>
    <w:rsid w:val="00653536"/>
    <w:rsid w:val="006816FB"/>
    <w:rsid w:val="006A6450"/>
    <w:rsid w:val="006D68B8"/>
    <w:rsid w:val="00707856"/>
    <w:rsid w:val="00716926"/>
    <w:rsid w:val="0072203C"/>
    <w:rsid w:val="00724E32"/>
    <w:rsid w:val="00765699"/>
    <w:rsid w:val="00777E24"/>
    <w:rsid w:val="007F7C1D"/>
    <w:rsid w:val="008173FF"/>
    <w:rsid w:val="00866B2D"/>
    <w:rsid w:val="008B0BDC"/>
    <w:rsid w:val="008C2848"/>
    <w:rsid w:val="008C4FFE"/>
    <w:rsid w:val="008F207E"/>
    <w:rsid w:val="00900B57"/>
    <w:rsid w:val="00946099"/>
    <w:rsid w:val="009A69F8"/>
    <w:rsid w:val="009C01CD"/>
    <w:rsid w:val="00A205B3"/>
    <w:rsid w:val="00AF19B7"/>
    <w:rsid w:val="00B2137F"/>
    <w:rsid w:val="00B252FF"/>
    <w:rsid w:val="00B406D9"/>
    <w:rsid w:val="00B478F1"/>
    <w:rsid w:val="00B62807"/>
    <w:rsid w:val="00BA702C"/>
    <w:rsid w:val="00BC4C96"/>
    <w:rsid w:val="00C152D2"/>
    <w:rsid w:val="00CC082E"/>
    <w:rsid w:val="00D10C85"/>
    <w:rsid w:val="00DB1967"/>
    <w:rsid w:val="00DF5CBA"/>
    <w:rsid w:val="00E274B1"/>
    <w:rsid w:val="00E91156"/>
    <w:rsid w:val="00F2030D"/>
    <w:rsid w:val="00F61484"/>
    <w:rsid w:val="00F6196B"/>
    <w:rsid w:val="00FD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0C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524D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C7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CC7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C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0C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524D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C7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CC7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C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Мавлиханова Роза Вялиевна</dc:creator>
  <cp:lastModifiedBy>pc</cp:lastModifiedBy>
  <cp:revision>2</cp:revision>
  <cp:lastPrinted>2018-09-10T07:39:00Z</cp:lastPrinted>
  <dcterms:created xsi:type="dcterms:W3CDTF">2018-10-17T07:11:00Z</dcterms:created>
  <dcterms:modified xsi:type="dcterms:W3CDTF">2018-10-17T07:11:00Z</dcterms:modified>
</cp:coreProperties>
</file>