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50" w:rsidRPr="00017A49" w:rsidRDefault="00456450" w:rsidP="00456450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7C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3B6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56450" w:rsidRPr="00017A49" w:rsidRDefault="00456450" w:rsidP="00456450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456450" w:rsidRPr="00017A49" w:rsidRDefault="00456450" w:rsidP="00456450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«Онкология» (пункт </w:t>
      </w:r>
      <w:r w:rsidRPr="00017A4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17A49">
        <w:rPr>
          <w:rFonts w:ascii="Times New Roman" w:hAnsi="Times New Roman" w:cs="Times New Roman"/>
          <w:sz w:val="28"/>
          <w:szCs w:val="28"/>
        </w:rPr>
        <w:t>)</w:t>
      </w:r>
    </w:p>
    <w:p w:rsidR="00456450" w:rsidRPr="00017A49" w:rsidRDefault="00456450" w:rsidP="00456450">
      <w:pPr>
        <w:pStyle w:val="70"/>
        <w:shd w:val="clear" w:color="auto" w:fill="auto"/>
        <w:spacing w:before="0" w:line="240" w:lineRule="auto"/>
        <w:rPr>
          <w:rStyle w:val="7Exact"/>
          <w:b/>
        </w:rPr>
      </w:pPr>
    </w:p>
    <w:p w:rsidR="00456450" w:rsidRPr="00456450" w:rsidRDefault="00456450" w:rsidP="00456450">
      <w:pPr>
        <w:pStyle w:val="70"/>
        <w:shd w:val="clear" w:color="auto" w:fill="auto"/>
        <w:spacing w:before="0" w:line="240" w:lineRule="auto"/>
        <w:rPr>
          <w:rStyle w:val="7Exact"/>
          <w:b/>
          <w:bCs/>
          <w:color w:val="000000" w:themeColor="text1"/>
        </w:rPr>
      </w:pPr>
      <w:r w:rsidRPr="00456450">
        <w:rPr>
          <w:rStyle w:val="7Exact"/>
          <w:b/>
          <w:color w:val="000000" w:themeColor="text1"/>
        </w:rPr>
        <w:t>ПОЛОЖЕНИЕ</w:t>
      </w:r>
    </w:p>
    <w:p w:rsidR="00456450" w:rsidRPr="00456450" w:rsidRDefault="00456450" w:rsidP="0045645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  <w:r w:rsidRPr="00456450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О ПРОТИВОРАКОВОЙ ЭКСПЕРТНОЙ КОМИССИИ</w:t>
      </w:r>
    </w:p>
    <w:p w:rsidR="00033FF7" w:rsidRDefault="00033FF7" w:rsidP="00456450">
      <w:pPr>
        <w:spacing w:after="0" w:line="240" w:lineRule="auto"/>
        <w:jc w:val="center"/>
        <w:rPr>
          <w:rStyle w:val="24"/>
          <w:b w:val="0"/>
          <w:color w:val="000000" w:themeColor="text1"/>
        </w:rPr>
      </w:pPr>
    </w:p>
    <w:p w:rsidR="00456450" w:rsidRPr="00456450" w:rsidRDefault="00456450" w:rsidP="00456450">
      <w:pPr>
        <w:spacing w:after="0" w:line="240" w:lineRule="auto"/>
        <w:jc w:val="center"/>
        <w:rPr>
          <w:rStyle w:val="24"/>
          <w:b w:val="0"/>
          <w:bCs w:val="0"/>
          <w:color w:val="000000" w:themeColor="text1"/>
        </w:rPr>
      </w:pPr>
      <w:r w:rsidRPr="00456450">
        <w:rPr>
          <w:rStyle w:val="24"/>
          <w:b w:val="0"/>
          <w:color w:val="000000" w:themeColor="text1"/>
        </w:rPr>
        <w:t xml:space="preserve">І. </w:t>
      </w:r>
      <w:proofErr w:type="spellStart"/>
      <w:r w:rsidRPr="00456450">
        <w:rPr>
          <w:rStyle w:val="24"/>
          <w:b w:val="0"/>
          <w:color w:val="000000" w:themeColor="text1"/>
        </w:rPr>
        <w:t>Общие</w:t>
      </w:r>
      <w:proofErr w:type="spellEnd"/>
      <w:r w:rsidRPr="00456450">
        <w:rPr>
          <w:rStyle w:val="24"/>
          <w:b w:val="0"/>
          <w:color w:val="000000" w:themeColor="text1"/>
        </w:rPr>
        <w:t xml:space="preserve"> </w:t>
      </w:r>
      <w:proofErr w:type="spellStart"/>
      <w:r w:rsidRPr="00456450">
        <w:rPr>
          <w:rStyle w:val="24"/>
          <w:b w:val="0"/>
          <w:color w:val="000000" w:themeColor="text1"/>
        </w:rPr>
        <w:t>положения</w:t>
      </w:r>
      <w:proofErr w:type="spellEnd"/>
    </w:p>
    <w:p w:rsidR="00456450" w:rsidRPr="00456450" w:rsidRDefault="00456450" w:rsidP="00456450">
      <w:pPr>
        <w:spacing w:after="0" w:line="240" w:lineRule="auto"/>
        <w:jc w:val="center"/>
        <w:rPr>
          <w:rStyle w:val="24"/>
          <w:b w:val="0"/>
          <w:bCs w:val="0"/>
          <w:color w:val="000000" w:themeColor="text1"/>
        </w:rPr>
      </w:pPr>
    </w:p>
    <w:p w:rsidR="00456450" w:rsidRPr="00456450" w:rsidRDefault="00456450" w:rsidP="00456450">
      <w:pPr>
        <w:widowControl w:val="0"/>
        <w:numPr>
          <w:ilvl w:val="0"/>
          <w:numId w:val="1"/>
        </w:numPr>
        <w:tabs>
          <w:tab w:val="left" w:pos="1302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Противораковая экспертная комиссия является постоянно действующим органом, который создается для коллегиального рассмотрения клинико-экспертных вопросов диагностики, лечения и реабилитации в учреждениях здравоохранения, предоставляющих медицинскую помощь онкологическим больным (далее - Комиссия).</w:t>
      </w:r>
    </w:p>
    <w:p w:rsidR="00456450" w:rsidRPr="00456450" w:rsidRDefault="00456450" w:rsidP="00456450">
      <w:pPr>
        <w:widowControl w:val="0"/>
        <w:tabs>
          <w:tab w:val="left" w:pos="1302"/>
        </w:tabs>
        <w:spacing w:after="0" w:line="240" w:lineRule="auto"/>
        <w:ind w:left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450" w:rsidRPr="00FE7A65" w:rsidRDefault="00456450" w:rsidP="00456450">
      <w:pPr>
        <w:widowControl w:val="0"/>
        <w:numPr>
          <w:ilvl w:val="0"/>
          <w:numId w:val="1"/>
        </w:numPr>
        <w:tabs>
          <w:tab w:val="left" w:pos="1320"/>
        </w:tabs>
        <w:spacing w:after="0" w:line="240" w:lineRule="auto"/>
        <w:ind w:firstLine="7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Комиссия в своей деятельности руководствуется Конституцией Донецкой </w:t>
      </w:r>
      <w:r w:rsidRPr="00FE7A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Народной Республики, законами Донецкой Народной Республики, актами Главы Донецкой Народной Республики, Совета Министров Донецкой Народной Республики, нормативно-правовыми актами по вопросам здравоохранения, в том числе этим Положением.</w:t>
      </w:r>
    </w:p>
    <w:p w:rsidR="00456450" w:rsidRPr="00FE7A65" w:rsidRDefault="00456450" w:rsidP="00456450">
      <w:pPr>
        <w:widowControl w:val="0"/>
        <w:tabs>
          <w:tab w:val="left" w:pos="302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456450" w:rsidRPr="00FE7A65" w:rsidRDefault="00456450" w:rsidP="00456450">
      <w:pPr>
        <w:widowControl w:val="0"/>
        <w:tabs>
          <w:tab w:val="left" w:pos="302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FE7A65">
        <w:rPr>
          <w:rFonts w:ascii="Times New Roman" w:hAnsi="Times New Roman"/>
          <w:color w:val="000000" w:themeColor="text1"/>
          <w:sz w:val="28"/>
          <w:szCs w:val="28"/>
          <w:lang w:val="en-US" w:eastAsia="uk-UA"/>
        </w:rPr>
        <w:t>II</w:t>
      </w:r>
      <w:r w:rsidRPr="00FE7A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 Задачи и функции комиссии</w:t>
      </w:r>
    </w:p>
    <w:p w:rsidR="00456450" w:rsidRPr="00FE7A65" w:rsidRDefault="00456450" w:rsidP="00456450">
      <w:pPr>
        <w:widowControl w:val="0"/>
        <w:tabs>
          <w:tab w:val="left" w:pos="302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6450" w:rsidRPr="00FE7A65" w:rsidRDefault="00456450" w:rsidP="00456450">
      <w:pPr>
        <w:pStyle w:val="160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000000" w:themeColor="text1"/>
          <w:lang w:eastAsia="uk-UA"/>
        </w:rPr>
      </w:pPr>
      <w:r w:rsidRPr="00FE7A65">
        <w:rPr>
          <w:color w:val="000000" w:themeColor="text1"/>
          <w:lang w:eastAsia="uk-UA"/>
        </w:rPr>
        <w:tab/>
        <w:t xml:space="preserve">2. 1. Комиссия </w:t>
      </w:r>
      <w:proofErr w:type="spellStart"/>
      <w:r w:rsidRPr="00FE7A65">
        <w:rPr>
          <w:color w:val="000000" w:themeColor="text1"/>
          <w:lang w:val="uk-UA" w:eastAsia="uk-UA"/>
        </w:rPr>
        <w:t>рассматривает</w:t>
      </w:r>
      <w:proofErr w:type="spellEnd"/>
      <w:r w:rsidRPr="00FE7A65">
        <w:rPr>
          <w:color w:val="000000" w:themeColor="text1"/>
          <w:lang w:val="uk-UA" w:eastAsia="uk-UA"/>
        </w:rPr>
        <w:t xml:space="preserve"> </w:t>
      </w:r>
      <w:proofErr w:type="spellStart"/>
      <w:r w:rsidRPr="00FE7A65">
        <w:rPr>
          <w:color w:val="000000" w:themeColor="text1"/>
          <w:lang w:val="uk-UA" w:eastAsia="uk-UA"/>
        </w:rPr>
        <w:t>вопросы</w:t>
      </w:r>
      <w:proofErr w:type="spellEnd"/>
      <w:r w:rsidRPr="00FE7A65">
        <w:rPr>
          <w:color w:val="000000" w:themeColor="text1"/>
          <w:lang w:eastAsia="uk-UA"/>
        </w:rPr>
        <w:t xml:space="preserve">: </w:t>
      </w:r>
    </w:p>
    <w:p w:rsidR="00456450" w:rsidRPr="00FE7A65" w:rsidRDefault="00456450" w:rsidP="00456450">
      <w:pPr>
        <w:pStyle w:val="160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000000" w:themeColor="text1"/>
          <w:lang w:eastAsia="uk-UA"/>
        </w:rPr>
      </w:pPr>
      <w:r w:rsidRPr="00FE7A65">
        <w:rPr>
          <w:color w:val="000000" w:themeColor="text1"/>
          <w:lang w:eastAsia="uk-UA"/>
        </w:rPr>
        <w:tab/>
      </w:r>
      <w:r w:rsidR="009B06CA" w:rsidRPr="00FE7A65">
        <w:rPr>
          <w:color w:val="000000" w:themeColor="text1"/>
          <w:lang w:eastAsia="uk-UA"/>
        </w:rPr>
        <w:t>1</w:t>
      </w:r>
      <w:r w:rsidRPr="00FE7A65">
        <w:rPr>
          <w:color w:val="000000" w:themeColor="text1"/>
          <w:lang w:eastAsia="uk-UA"/>
        </w:rPr>
        <w:t xml:space="preserve">) расширения онкологической сети, образование </w:t>
      </w:r>
      <w:proofErr w:type="spellStart"/>
      <w:r w:rsidRPr="00FE7A65">
        <w:rPr>
          <w:color w:val="000000" w:themeColor="text1"/>
          <w:lang w:eastAsia="uk-UA"/>
        </w:rPr>
        <w:t>узкопрофильных</w:t>
      </w:r>
      <w:proofErr w:type="spellEnd"/>
      <w:r w:rsidRPr="00FE7A65">
        <w:rPr>
          <w:color w:val="000000" w:themeColor="text1"/>
          <w:lang w:eastAsia="uk-UA"/>
        </w:rPr>
        <w:t xml:space="preserve"> отделений в составе онкологических диспансеров, в </w:t>
      </w:r>
      <w:r w:rsidR="009B06CA" w:rsidRPr="00FE7A65">
        <w:rPr>
          <w:color w:val="000000" w:themeColor="text1"/>
          <w:lang w:eastAsia="uk-UA"/>
        </w:rPr>
        <w:t>Центре</w:t>
      </w:r>
      <w:r w:rsidRPr="00FE7A65">
        <w:rPr>
          <w:color w:val="000000" w:themeColor="text1"/>
          <w:lang w:eastAsia="uk-UA"/>
        </w:rPr>
        <w:t xml:space="preserve">, в учреждениях  здравоохранения, имеющих в своем составе отделения для оказания медицинской помощи онкологическим больным; </w:t>
      </w:r>
    </w:p>
    <w:p w:rsidR="00456450" w:rsidRPr="00FE7A65" w:rsidRDefault="00456450" w:rsidP="00456450">
      <w:pPr>
        <w:pStyle w:val="160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000000" w:themeColor="text1"/>
        </w:rPr>
      </w:pPr>
      <w:r w:rsidRPr="00FE7A65">
        <w:rPr>
          <w:color w:val="000000" w:themeColor="text1"/>
          <w:lang w:eastAsia="uk-UA"/>
        </w:rPr>
        <w:tab/>
      </w:r>
      <w:r w:rsidR="009B06CA" w:rsidRPr="00FE7A65">
        <w:rPr>
          <w:color w:val="000000" w:themeColor="text1"/>
          <w:lang w:eastAsia="uk-UA"/>
        </w:rPr>
        <w:t>2</w:t>
      </w:r>
      <w:r w:rsidRPr="00FE7A65">
        <w:rPr>
          <w:color w:val="000000" w:themeColor="text1"/>
          <w:lang w:eastAsia="uk-UA"/>
        </w:rPr>
        <w:t>) укомплектования их специалистами и соответствующим оборудованием;</w:t>
      </w:r>
    </w:p>
    <w:p w:rsidR="00456450" w:rsidRPr="00456450" w:rsidRDefault="009B06CA" w:rsidP="00456450">
      <w:pPr>
        <w:tabs>
          <w:tab w:val="left" w:pos="1089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FE7A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3</w:t>
      </w:r>
      <w:r w:rsidR="00456450" w:rsidRPr="00FE7A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) </w:t>
      </w:r>
      <w:r w:rsidR="00456450" w:rsidRPr="00FE7A65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>повышения квалификации врачей учреждений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здравоохранения (врачей-терапевтов, врачей-хирургов, врачей-акушеров-гинекологов, врачей-педиатров и т.п.), младших медицинских специалистов, а также повышение квалификации врачей-онкологов, хирургов-онкологов, гинекологов-онкологов, радиологов; 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>4</w:t>
      </w:r>
      <w:r w:rsidR="00456450" w:rsidRPr="00456450">
        <w:rPr>
          <w:color w:val="000000" w:themeColor="text1"/>
          <w:sz w:val="28"/>
          <w:szCs w:val="28"/>
          <w:lang w:eastAsia="uk-UA"/>
        </w:rPr>
        <w:t xml:space="preserve">) </w:t>
      </w:r>
      <w:r w:rsidR="00456450" w:rsidRPr="00456450">
        <w:rPr>
          <w:color w:val="000000" w:themeColor="text1"/>
          <w:sz w:val="28"/>
          <w:szCs w:val="28"/>
        </w:rPr>
        <w:t>заболеваемости и смертности населения вследствие злокачественных новообразований, разработка и организация мероприятий с целью их снижения;</w:t>
      </w:r>
    </w:p>
    <w:p w:rsidR="00456450" w:rsidRPr="00456450" w:rsidRDefault="00456450" w:rsidP="004564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9B06CA">
        <w:rPr>
          <w:rFonts w:ascii="Times New Roman" w:hAnsi="Times New Roman"/>
          <w:color w:val="000000" w:themeColor="text1"/>
          <w:sz w:val="28"/>
          <w:szCs w:val="28"/>
          <w:lang w:eastAsia="uk-UA"/>
        </w:rPr>
        <w:t>5</w:t>
      </w:r>
      <w:r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 проведения и оценки эффективности профилактических осмотров в стационарах и во время амбулаторно-поликлинического приема;</w:t>
      </w:r>
    </w:p>
    <w:p w:rsidR="00456450" w:rsidRPr="00456450" w:rsidRDefault="009B06CA" w:rsidP="00456450">
      <w:pPr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6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 деятельности женских и мужских смотровых кабинетов;</w:t>
      </w:r>
    </w:p>
    <w:p w:rsidR="00456450" w:rsidRPr="00456450" w:rsidRDefault="009B06CA" w:rsidP="00456450">
      <w:pPr>
        <w:tabs>
          <w:tab w:val="left" w:pos="1096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7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 причин поздней диагностики злокачественных новообразований, проведения мероприятий с целью уменьшения случаев запущенности, в частности, опухолей визуальных локализаций;</w:t>
      </w:r>
    </w:p>
    <w:p w:rsidR="00456450" w:rsidRPr="00456450" w:rsidRDefault="009B06CA" w:rsidP="00456450">
      <w:pPr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lastRenderedPageBreak/>
        <w:t>8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) причин и следствий несоответствия 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</w:rPr>
        <w:t>Унифицированным клиническим протоколам и стандартам по профилю «Онкология»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предоставляемой специализированной и высокоспециализированной медицинской помощи онкологическим больным;</w:t>
      </w:r>
    </w:p>
    <w:p w:rsidR="00456450" w:rsidRPr="00456450" w:rsidRDefault="009B06CA" w:rsidP="0045645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456450" w:rsidRPr="0045645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причин и следствий несоблюдения правил оказания специализированной и высокоспециализированной медицинской помощи согласно </w:t>
      </w:r>
      <w:r w:rsidR="00456450" w:rsidRPr="00AC7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Порядку оказания медицинской помощи взрослому населению по профилю «Онкология»</w:t>
      </w:r>
      <w:r w:rsidR="00456450" w:rsidRPr="00456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56450" w:rsidRPr="00456450" w:rsidRDefault="00456450" w:rsidP="0045645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tabs>
          <w:tab w:val="left" w:pos="1089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2.2. Комиссия осуществляет контроль: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56450" w:rsidRPr="0045645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456450" w:rsidRPr="00456450">
        <w:rPr>
          <w:color w:val="000000" w:themeColor="text1"/>
          <w:sz w:val="28"/>
          <w:szCs w:val="28"/>
        </w:rPr>
        <w:t>выполнения мероприятий по профилактике злокачественных новообразований;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>2</w:t>
      </w:r>
      <w:r w:rsidR="00456450" w:rsidRPr="00456450">
        <w:rPr>
          <w:color w:val="000000" w:themeColor="text1"/>
          <w:sz w:val="28"/>
          <w:szCs w:val="28"/>
          <w:lang w:eastAsia="uk-UA"/>
        </w:rPr>
        <w:t xml:space="preserve">) </w:t>
      </w:r>
      <w:r w:rsidR="00456450" w:rsidRPr="00456450">
        <w:rPr>
          <w:color w:val="000000" w:themeColor="text1"/>
          <w:sz w:val="28"/>
          <w:szCs w:val="28"/>
        </w:rPr>
        <w:t>своевременности выявления злокачественных новообразований;</w:t>
      </w:r>
    </w:p>
    <w:p w:rsidR="00456450" w:rsidRPr="00456450" w:rsidRDefault="009B06CA" w:rsidP="009B06CA">
      <w:pPr>
        <w:tabs>
          <w:tab w:val="left" w:pos="109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3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) соблюдения сроков направления больных с </w:t>
      </w:r>
      <w:proofErr w:type="gramStart"/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выявленной</w:t>
      </w:r>
      <w:proofErr w:type="gramEnd"/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онкопатологией</w:t>
      </w:r>
      <w:proofErr w:type="spellEnd"/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 соответствующие специализированные учреждения здравоохранения;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>4</w:t>
      </w:r>
      <w:r w:rsidR="00456450" w:rsidRPr="00456450">
        <w:rPr>
          <w:color w:val="000000" w:themeColor="text1"/>
          <w:sz w:val="28"/>
          <w:szCs w:val="28"/>
          <w:lang w:eastAsia="uk-UA"/>
        </w:rPr>
        <w:t xml:space="preserve">) качества диспансеризации и лечения больных </w:t>
      </w:r>
      <w:proofErr w:type="spellStart"/>
      <w:r w:rsidR="00456450" w:rsidRPr="00456450">
        <w:rPr>
          <w:color w:val="000000" w:themeColor="text1"/>
          <w:sz w:val="28"/>
          <w:szCs w:val="28"/>
          <w:lang w:eastAsia="uk-UA"/>
        </w:rPr>
        <w:t>предопухолевыми</w:t>
      </w:r>
      <w:proofErr w:type="spellEnd"/>
      <w:r w:rsidR="00456450" w:rsidRPr="00456450">
        <w:rPr>
          <w:color w:val="000000" w:themeColor="text1"/>
          <w:sz w:val="28"/>
          <w:szCs w:val="28"/>
          <w:lang w:eastAsia="uk-UA"/>
        </w:rPr>
        <w:t xml:space="preserve"> заболеваниями соответствующими врачами-специалистами: </w:t>
      </w:r>
      <w:r w:rsidR="00456450" w:rsidRPr="00456450">
        <w:rPr>
          <w:color w:val="000000" w:themeColor="text1"/>
          <w:sz w:val="28"/>
          <w:szCs w:val="28"/>
        </w:rPr>
        <w:t xml:space="preserve">врачом-терапевтом, врачом-стоматологом, врачом-урологом, врачом-гинекологом, </w:t>
      </w:r>
      <w:proofErr w:type="spellStart"/>
      <w:r w:rsidR="00456450" w:rsidRPr="00456450">
        <w:rPr>
          <w:color w:val="000000" w:themeColor="text1"/>
          <w:sz w:val="28"/>
          <w:szCs w:val="28"/>
        </w:rPr>
        <w:t>врачом-дерматовенерологом</w:t>
      </w:r>
      <w:proofErr w:type="spellEnd"/>
      <w:r w:rsidR="00456450" w:rsidRPr="00456450">
        <w:rPr>
          <w:color w:val="000000" w:themeColor="text1"/>
          <w:sz w:val="28"/>
          <w:szCs w:val="28"/>
        </w:rPr>
        <w:t>, врачом-хирургом, врачом-отоларингологом и другими специалистами учреждений здравоохранения;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5</w:t>
      </w:r>
      <w:r w:rsidR="00456450" w:rsidRPr="00456450">
        <w:rPr>
          <w:color w:val="000000" w:themeColor="text1"/>
          <w:sz w:val="28"/>
          <w:szCs w:val="28"/>
        </w:rPr>
        <w:t xml:space="preserve">) </w:t>
      </w:r>
      <w:r w:rsidR="00456450" w:rsidRPr="00456450">
        <w:rPr>
          <w:color w:val="000000" w:themeColor="text1"/>
          <w:sz w:val="28"/>
          <w:szCs w:val="28"/>
          <w:lang w:eastAsia="uk-UA"/>
        </w:rPr>
        <w:t>качества диспансеризации больных злокачественными новообразованиями врачами-онкологами городских и районных больных;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56450" w:rsidRPr="00456450">
        <w:rPr>
          <w:color w:val="000000" w:themeColor="text1"/>
          <w:sz w:val="28"/>
          <w:szCs w:val="28"/>
        </w:rPr>
        <w:t xml:space="preserve">) предоставления </w:t>
      </w:r>
      <w:r w:rsidR="00456450" w:rsidRPr="00FE7A65">
        <w:rPr>
          <w:color w:val="000000" w:themeColor="text1"/>
          <w:sz w:val="28"/>
          <w:szCs w:val="28"/>
        </w:rPr>
        <w:t xml:space="preserve">паллиативной, симптоматической и </w:t>
      </w:r>
      <w:proofErr w:type="spellStart"/>
      <w:r w:rsidR="00456450" w:rsidRPr="00FE7A65">
        <w:rPr>
          <w:color w:val="000000" w:themeColor="text1"/>
          <w:sz w:val="28"/>
          <w:szCs w:val="28"/>
        </w:rPr>
        <w:t>ургентной</w:t>
      </w:r>
      <w:proofErr w:type="spellEnd"/>
      <w:r w:rsidR="00456450" w:rsidRPr="00456450">
        <w:rPr>
          <w:color w:val="000000" w:themeColor="text1"/>
          <w:sz w:val="28"/>
          <w:szCs w:val="28"/>
        </w:rPr>
        <w:t xml:space="preserve"> медицинской помощи больным злокачественными новообразованиями в соответс</w:t>
      </w:r>
      <w:r>
        <w:rPr>
          <w:color w:val="000000" w:themeColor="text1"/>
          <w:sz w:val="28"/>
          <w:szCs w:val="28"/>
        </w:rPr>
        <w:t xml:space="preserve">твующих стационарах учреждений </w:t>
      </w:r>
      <w:r w:rsidR="00456450" w:rsidRPr="00456450">
        <w:rPr>
          <w:color w:val="000000" w:themeColor="text1"/>
          <w:sz w:val="28"/>
          <w:szCs w:val="28"/>
        </w:rPr>
        <w:t>здравоохранения;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>7</w:t>
      </w:r>
      <w:r w:rsidR="00456450" w:rsidRPr="00456450">
        <w:rPr>
          <w:color w:val="000000" w:themeColor="text1"/>
          <w:sz w:val="28"/>
          <w:szCs w:val="28"/>
          <w:lang w:eastAsia="uk-UA"/>
        </w:rPr>
        <w:t xml:space="preserve">) состояния </w:t>
      </w:r>
      <w:r w:rsidR="00456450" w:rsidRPr="00456450">
        <w:rPr>
          <w:color w:val="000000" w:themeColor="text1"/>
          <w:sz w:val="28"/>
          <w:szCs w:val="28"/>
        </w:rPr>
        <w:t xml:space="preserve">диспансеризации онкологических больных и больных с </w:t>
      </w:r>
      <w:proofErr w:type="spellStart"/>
      <w:r w:rsidR="00456450" w:rsidRPr="00456450">
        <w:rPr>
          <w:color w:val="000000" w:themeColor="text1"/>
          <w:sz w:val="28"/>
          <w:szCs w:val="28"/>
        </w:rPr>
        <w:t>предопухолевой</w:t>
      </w:r>
      <w:proofErr w:type="spellEnd"/>
      <w:r w:rsidR="00456450" w:rsidRPr="00456450">
        <w:rPr>
          <w:color w:val="000000" w:themeColor="text1"/>
          <w:sz w:val="28"/>
          <w:szCs w:val="28"/>
        </w:rPr>
        <w:t xml:space="preserve"> патологией;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>8</w:t>
      </w:r>
      <w:r w:rsidR="00456450" w:rsidRPr="00456450">
        <w:rPr>
          <w:color w:val="000000" w:themeColor="text1"/>
          <w:sz w:val="28"/>
          <w:szCs w:val="28"/>
          <w:lang w:eastAsia="uk-UA"/>
        </w:rPr>
        <w:t xml:space="preserve">) </w:t>
      </w:r>
      <w:r w:rsidR="00456450" w:rsidRPr="00456450">
        <w:rPr>
          <w:color w:val="000000" w:themeColor="text1"/>
          <w:sz w:val="28"/>
          <w:szCs w:val="28"/>
        </w:rPr>
        <w:t xml:space="preserve">проведения противораковой пропаганды с привлечением средств массовой информации: чтение лекций, проведение бесед на темы онкологии </w:t>
      </w:r>
      <w:r>
        <w:rPr>
          <w:color w:val="000000" w:themeColor="text1"/>
          <w:sz w:val="28"/>
          <w:szCs w:val="28"/>
        </w:rPr>
        <w:t>и прочее</w:t>
      </w:r>
      <w:r w:rsidR="00456450" w:rsidRPr="00456450">
        <w:rPr>
          <w:color w:val="000000" w:themeColor="text1"/>
          <w:sz w:val="28"/>
          <w:szCs w:val="28"/>
        </w:rPr>
        <w:t>.</w:t>
      </w: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450">
        <w:rPr>
          <w:color w:val="000000" w:themeColor="text1"/>
          <w:sz w:val="28"/>
          <w:szCs w:val="28"/>
        </w:rPr>
        <w:t>2.3. Комиссия осуществляет анализ: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56450" w:rsidRPr="00456450">
        <w:rPr>
          <w:color w:val="000000" w:themeColor="text1"/>
          <w:sz w:val="28"/>
          <w:szCs w:val="28"/>
        </w:rPr>
        <w:t>) состояния заболеваемости и смертности населения от злокачественных новообразований;</w:t>
      </w:r>
    </w:p>
    <w:p w:rsidR="00456450" w:rsidRPr="00456450" w:rsidRDefault="009B06CA" w:rsidP="00456450">
      <w:pPr>
        <w:pStyle w:val="160"/>
        <w:shd w:val="clear" w:color="auto" w:fill="auto"/>
        <w:tabs>
          <w:tab w:val="left" w:pos="1103"/>
        </w:tabs>
        <w:spacing w:before="0" w:after="0" w:line="240" w:lineRule="auto"/>
        <w:ind w:firstLine="7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56450" w:rsidRPr="00456450">
        <w:rPr>
          <w:color w:val="000000" w:themeColor="text1"/>
        </w:rPr>
        <w:t xml:space="preserve">) эффективности профилактических мероприятий с целью предотвращения влияния канцерогенных факторов на человека </w:t>
      </w:r>
      <w:r w:rsidR="00456450" w:rsidRPr="00456450">
        <w:rPr>
          <w:color w:val="000000" w:themeColor="text1"/>
          <w:lang w:eastAsia="uk-UA"/>
        </w:rPr>
        <w:t>в условиях промышленного и сельскохозяйственного производства;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450" w:rsidRPr="00456450">
        <w:rPr>
          <w:color w:val="000000" w:themeColor="text1"/>
          <w:sz w:val="28"/>
          <w:szCs w:val="28"/>
        </w:rPr>
        <w:t>) внедрения и использования современных методов диагностики и лечения злокачественных опухолей;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56450" w:rsidRPr="00456450">
        <w:rPr>
          <w:color w:val="000000" w:themeColor="text1"/>
          <w:sz w:val="28"/>
          <w:szCs w:val="28"/>
        </w:rPr>
        <w:t>) рациональности использования диагностического и лечебного оборудования в онкологических учреждениях здравоохранения;</w:t>
      </w:r>
    </w:p>
    <w:p w:rsidR="00456450" w:rsidRPr="00456450" w:rsidRDefault="009B06CA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56450" w:rsidRPr="00456450">
        <w:rPr>
          <w:color w:val="000000" w:themeColor="text1"/>
          <w:sz w:val="28"/>
          <w:szCs w:val="28"/>
        </w:rPr>
        <w:t xml:space="preserve">) состояния диагностики, лечения больных </w:t>
      </w:r>
      <w:r w:rsidR="00456450" w:rsidRPr="00456450">
        <w:rPr>
          <w:color w:val="000000" w:themeColor="text1"/>
          <w:sz w:val="28"/>
          <w:szCs w:val="28"/>
          <w:lang w:eastAsia="uk-UA"/>
        </w:rPr>
        <w:t>злокачественными новообразованиями</w:t>
      </w:r>
      <w:r w:rsidR="00456450" w:rsidRPr="00456450">
        <w:rPr>
          <w:color w:val="000000" w:themeColor="text1"/>
          <w:sz w:val="28"/>
          <w:szCs w:val="28"/>
        </w:rPr>
        <w:t xml:space="preserve"> и </w:t>
      </w:r>
      <w:proofErr w:type="spellStart"/>
      <w:r w:rsidR="00456450" w:rsidRPr="00456450">
        <w:rPr>
          <w:color w:val="000000" w:themeColor="text1"/>
          <w:sz w:val="28"/>
          <w:szCs w:val="28"/>
        </w:rPr>
        <w:t>предопухолевыми</w:t>
      </w:r>
      <w:proofErr w:type="spellEnd"/>
      <w:r w:rsidR="00456450" w:rsidRPr="00456450">
        <w:rPr>
          <w:color w:val="000000" w:themeColor="text1"/>
          <w:sz w:val="28"/>
          <w:szCs w:val="28"/>
        </w:rPr>
        <w:t xml:space="preserve"> заболеваниями и диспансерного их наблюдения.</w:t>
      </w: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widowControl w:val="0"/>
        <w:numPr>
          <w:ilvl w:val="0"/>
          <w:numId w:val="2"/>
        </w:numPr>
        <w:tabs>
          <w:tab w:val="left" w:pos="1262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Комиссия направляет материалы о запущенных случаях рака по вине медицинских работников (при установлении грубых нарушений в диагностике и лечении больных) на рассмотрение клинико-экспертных комиссий.</w:t>
      </w:r>
    </w:p>
    <w:p w:rsidR="00456450" w:rsidRPr="00456450" w:rsidRDefault="00456450" w:rsidP="00456450">
      <w:pPr>
        <w:widowControl w:val="0"/>
        <w:tabs>
          <w:tab w:val="left" w:pos="1262"/>
        </w:tabs>
        <w:spacing w:after="0" w:line="240" w:lineRule="auto"/>
        <w:ind w:left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widowControl w:val="0"/>
        <w:numPr>
          <w:ilvl w:val="0"/>
          <w:numId w:val="2"/>
        </w:numPr>
        <w:tabs>
          <w:tab w:val="left" w:pos="1262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Комиссия вносит на рассмотрение структурных подразделений по вопросам здравоохранения городских, районных государственных администраций предложения о поощрении учреждений здравоохранения и отдельных медицинских работников, активно участвующих в противораковой борьбе.</w:t>
      </w: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456450">
        <w:rPr>
          <w:bCs/>
          <w:color w:val="000000" w:themeColor="text1"/>
          <w:sz w:val="28"/>
          <w:szCs w:val="28"/>
        </w:rPr>
        <w:t>III. Состав и порядок работы комиссии</w:t>
      </w: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6450" w:rsidRPr="009B06CA" w:rsidRDefault="00456450" w:rsidP="00456450">
      <w:pPr>
        <w:widowControl w:val="0"/>
        <w:numPr>
          <w:ilvl w:val="0"/>
          <w:numId w:val="3"/>
        </w:numPr>
        <w:tabs>
          <w:tab w:val="left" w:pos="1262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9B0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B06CA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Для рассмотрения вопросов диагностики, лечения и реабилитации в состав Комиссии вводятся специалисты, перечень специальностей которых определен Номенклатурой должностей и специальностей медицинских и фармацевтических работников Донецкой Народной Республики, утвержденной </w:t>
      </w:r>
      <w:r w:rsidR="009B06CA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</w:t>
      </w:r>
      <w:r w:rsidR="009B06CA" w:rsidRPr="00BC5189">
        <w:rPr>
          <w:rFonts w:ascii="Times New Roman" w:hAnsi="Times New Roman" w:cs="Times New Roman"/>
          <w:sz w:val="28"/>
          <w:szCs w:val="28"/>
        </w:rPr>
        <w:t>риказ</w:t>
      </w:r>
      <w:r w:rsidR="009B06CA">
        <w:rPr>
          <w:rFonts w:ascii="Times New Roman" w:hAnsi="Times New Roman" w:cs="Times New Roman"/>
          <w:sz w:val="28"/>
          <w:szCs w:val="28"/>
        </w:rPr>
        <w:t>ом</w:t>
      </w:r>
      <w:r w:rsidR="009B06CA" w:rsidRPr="00BC518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от 04 июня 2015 г. № 012.1/57 «Об утверждении номенклатуры должностей и специальностей медицинских и фармацевтических работников Донецкой Народной Республики», зарегистрированны</w:t>
      </w:r>
      <w:r w:rsidR="009B06CA">
        <w:rPr>
          <w:rFonts w:ascii="Times New Roman" w:hAnsi="Times New Roman" w:cs="Times New Roman"/>
          <w:sz w:val="28"/>
          <w:szCs w:val="28"/>
        </w:rPr>
        <w:t>м</w:t>
      </w:r>
      <w:r w:rsidR="009B06CA" w:rsidRPr="00BC5189">
        <w:rPr>
          <w:rFonts w:ascii="Times New Roman" w:hAnsi="Times New Roman" w:cs="Times New Roman"/>
          <w:sz w:val="28"/>
          <w:szCs w:val="28"/>
        </w:rPr>
        <w:t xml:space="preserve"> в Министерстве юстиции Донецкой Народной</w:t>
      </w:r>
      <w:proofErr w:type="gramEnd"/>
      <w:r w:rsidR="009B06CA" w:rsidRPr="00BC5189">
        <w:rPr>
          <w:rFonts w:ascii="Times New Roman" w:hAnsi="Times New Roman" w:cs="Times New Roman"/>
          <w:sz w:val="28"/>
          <w:szCs w:val="28"/>
        </w:rPr>
        <w:t xml:space="preserve"> Республики 25 июня 2015 г. </w:t>
      </w:r>
      <w:proofErr w:type="gramStart"/>
      <w:r w:rsidR="009B06CA">
        <w:rPr>
          <w:rFonts w:ascii="Times New Roman" w:hAnsi="Times New Roman" w:cs="Times New Roman"/>
          <w:sz w:val="28"/>
          <w:szCs w:val="28"/>
        </w:rPr>
        <w:t>п</w:t>
      </w:r>
      <w:r w:rsidR="009B06CA" w:rsidRPr="00BC5189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9B06CA" w:rsidRPr="00BC5189">
        <w:rPr>
          <w:rFonts w:ascii="Times New Roman" w:hAnsi="Times New Roman" w:cs="Times New Roman"/>
          <w:sz w:val="28"/>
          <w:szCs w:val="28"/>
        </w:rPr>
        <w:t xml:space="preserve"> регистрационным № 233</w:t>
      </w:r>
      <w:r w:rsidR="009B06CA">
        <w:rPr>
          <w:rFonts w:ascii="Times New Roman" w:hAnsi="Times New Roman" w:cs="Times New Roman"/>
          <w:sz w:val="28"/>
          <w:szCs w:val="28"/>
        </w:rPr>
        <w:t>.</w:t>
      </w:r>
    </w:p>
    <w:p w:rsidR="00456450" w:rsidRPr="00456450" w:rsidRDefault="00456450" w:rsidP="00456450">
      <w:pPr>
        <w:widowControl w:val="0"/>
        <w:tabs>
          <w:tab w:val="left" w:pos="126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456450">
        <w:rPr>
          <w:color w:val="000000" w:themeColor="text1"/>
          <w:sz w:val="28"/>
          <w:szCs w:val="28"/>
        </w:rPr>
        <w:t xml:space="preserve">3.2. Персональный состав Комиссии утверждается приказом руководителя учреждения здравоохранения города или района, Республиканской комиссии – Министром здравоохранения </w:t>
      </w:r>
      <w:r w:rsidRPr="00456450">
        <w:rPr>
          <w:color w:val="000000" w:themeColor="text1"/>
          <w:sz w:val="28"/>
          <w:szCs w:val="28"/>
          <w:lang w:eastAsia="uk-UA"/>
        </w:rPr>
        <w:t>Донецкой Народной Республики.</w:t>
      </w: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uk-UA"/>
        </w:rPr>
      </w:pP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450">
        <w:rPr>
          <w:color w:val="000000" w:themeColor="text1"/>
          <w:sz w:val="28"/>
          <w:szCs w:val="28"/>
        </w:rPr>
        <w:t>3.3. Комиссию возглавляет Председатель.</w:t>
      </w: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450">
        <w:rPr>
          <w:color w:val="000000" w:themeColor="text1"/>
          <w:sz w:val="28"/>
          <w:szCs w:val="28"/>
        </w:rPr>
        <w:t>3.4. Председатель Комиссии:</w:t>
      </w:r>
    </w:p>
    <w:p w:rsidR="00456450" w:rsidRPr="00A36C9C" w:rsidRDefault="009B06CA" w:rsidP="00456450">
      <w:pPr>
        <w:tabs>
          <w:tab w:val="left" w:pos="106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1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) формирует состав Комиссии в соответствии со специальностями из числа </w:t>
      </w:r>
      <w:r w:rsidR="00456450" w:rsidRPr="00A36C9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главных внештатных специалистов структурных подразделений здравоохранения городских и районных государственных администраций, научных и научно-педагогических работников </w:t>
      </w:r>
      <w:r w:rsidR="00A36C9C" w:rsidRPr="00A36C9C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образовательных организаций высшего профессионального образования</w:t>
      </w:r>
      <w:r w:rsidR="00456450" w:rsidRPr="00A36C9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и научно-исследовательских учреждений, представителей общественных организаций (по их согласию);</w:t>
      </w:r>
    </w:p>
    <w:p w:rsidR="00456450" w:rsidRPr="00456450" w:rsidRDefault="009B06CA" w:rsidP="00456450">
      <w:pPr>
        <w:tabs>
          <w:tab w:val="left" w:pos="1086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2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>определяет заместителей Председателя Комиссии (не более двух) и секретаря Комиссии;</w:t>
      </w:r>
    </w:p>
    <w:p w:rsidR="00456450" w:rsidRPr="00456450" w:rsidRDefault="009B06CA" w:rsidP="00456450">
      <w:pPr>
        <w:tabs>
          <w:tab w:val="left" w:pos="1262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3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>отвечает за подготовку документов к заседанию Комиссии и соблюдение сроков их рассмотрения;</w:t>
      </w:r>
    </w:p>
    <w:p w:rsidR="00456450" w:rsidRPr="00456450" w:rsidRDefault="009B06CA" w:rsidP="00456450">
      <w:pPr>
        <w:tabs>
          <w:tab w:val="left" w:pos="1071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4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</w:t>
      </w:r>
      <w:r w:rsidR="00456450"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>в случае отсутствия Председателя Комиссии работу возглавляет один из заместителей Председателя.</w:t>
      </w:r>
    </w:p>
    <w:p w:rsidR="00456450" w:rsidRPr="00456450" w:rsidRDefault="00456450" w:rsidP="00456450">
      <w:pPr>
        <w:tabs>
          <w:tab w:val="left" w:pos="1071"/>
        </w:tabs>
        <w:spacing w:after="0" w:line="240" w:lineRule="auto"/>
        <w:ind w:firstLine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>3.5. Составленный по результатам работы Комиссии протокол подписывается всеми членами Комиссии и визируется ими на каждой странице.</w:t>
      </w:r>
    </w:p>
    <w:p w:rsidR="00456450" w:rsidRPr="00456450" w:rsidRDefault="00456450" w:rsidP="00456450">
      <w:pPr>
        <w:widowControl w:val="0"/>
        <w:tabs>
          <w:tab w:val="left" w:pos="1262"/>
        </w:tabs>
        <w:spacing w:after="0" w:line="240" w:lineRule="auto"/>
        <w:ind w:left="7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450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>3.6. Протокол Комиссии принимается простым большинством голосов членов Комиссии при условии присутствия на заседании двух третей ее состава. При равенстве голосов голос Председателя Комиссии является решающим.</w:t>
      </w: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6450" w:rsidRPr="00456450" w:rsidRDefault="00456450" w:rsidP="00456450">
      <w:pPr>
        <w:pStyle w:val="160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lang w:eastAsia="uk-UA"/>
        </w:rPr>
      </w:pPr>
      <w:r w:rsidRPr="00456450">
        <w:rPr>
          <w:color w:val="000000" w:themeColor="text1"/>
          <w:lang w:eastAsia="uk-UA"/>
        </w:rPr>
        <w:t xml:space="preserve">3.7. Работа Комиссии осуществляется в соответствии с планом. </w:t>
      </w:r>
      <w:proofErr w:type="gramStart"/>
      <w:r w:rsidRPr="00456450">
        <w:rPr>
          <w:color w:val="000000" w:themeColor="text1"/>
          <w:lang w:eastAsia="uk-UA"/>
        </w:rPr>
        <w:t>Кратность заседаний для Республиканской Комиссии - 1 раз в квартал, для городских и районных - 1 раз в 2 месяца.</w:t>
      </w:r>
      <w:proofErr w:type="gramEnd"/>
      <w:r w:rsidRPr="00456450">
        <w:rPr>
          <w:color w:val="000000" w:themeColor="text1"/>
          <w:lang w:eastAsia="uk-UA"/>
        </w:rPr>
        <w:t xml:space="preserve"> Каждое заседание оформляется протоколом, имеющим рекомендательный характер, копии протоколов заседаний городских и районных Комиссий направляются в Республиканскую Комиссию.</w:t>
      </w:r>
    </w:p>
    <w:p w:rsidR="00456450" w:rsidRPr="00456450" w:rsidRDefault="00456450" w:rsidP="00456450">
      <w:pPr>
        <w:pStyle w:val="160"/>
        <w:shd w:val="clear" w:color="auto" w:fill="auto"/>
        <w:spacing w:before="0" w:after="0" w:line="240" w:lineRule="auto"/>
        <w:jc w:val="both"/>
        <w:rPr>
          <w:color w:val="000000" w:themeColor="text1"/>
          <w:u w:val="single"/>
        </w:rPr>
      </w:pPr>
    </w:p>
    <w:p w:rsidR="00456450" w:rsidRPr="00456450" w:rsidRDefault="00456450" w:rsidP="00456450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450">
        <w:rPr>
          <w:color w:val="000000" w:themeColor="text1"/>
          <w:sz w:val="28"/>
          <w:szCs w:val="28"/>
        </w:rPr>
        <w:t>3.8. Заседания Комиссии могут быть выездными.</w:t>
      </w:r>
    </w:p>
    <w:p w:rsidR="005111F7" w:rsidRPr="00456450" w:rsidRDefault="005111F7"/>
    <w:sectPr w:rsidR="005111F7" w:rsidRPr="00456450" w:rsidSect="00033FF7">
      <w:headerReference w:type="default" r:id="rId7"/>
      <w:pgSz w:w="11906" w:h="16838"/>
      <w:pgMar w:top="819" w:right="567" w:bottom="1134" w:left="1701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08" w:rsidRDefault="008B3D08" w:rsidP="009B06CA">
      <w:pPr>
        <w:spacing w:after="0" w:line="240" w:lineRule="auto"/>
      </w:pPr>
      <w:r>
        <w:separator/>
      </w:r>
    </w:p>
  </w:endnote>
  <w:endnote w:type="continuationSeparator" w:id="0">
    <w:p w:rsidR="008B3D08" w:rsidRDefault="008B3D08" w:rsidP="009B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08" w:rsidRDefault="008B3D08" w:rsidP="009B06CA">
      <w:pPr>
        <w:spacing w:after="0" w:line="240" w:lineRule="auto"/>
      </w:pPr>
      <w:r>
        <w:separator/>
      </w:r>
    </w:p>
  </w:footnote>
  <w:footnote w:type="continuationSeparator" w:id="0">
    <w:p w:rsidR="008B3D08" w:rsidRDefault="008B3D08" w:rsidP="009B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5954168"/>
      <w:docPartObj>
        <w:docPartGallery w:val="Page Numbers (Top of Page)"/>
        <w:docPartUnique/>
      </w:docPartObj>
    </w:sdtPr>
    <w:sdtContent>
      <w:p w:rsidR="009B06CA" w:rsidRPr="009B06CA" w:rsidRDefault="00700B5F" w:rsidP="009B06CA">
        <w:pPr>
          <w:pStyle w:val="a3"/>
          <w:ind w:firstLine="4248"/>
          <w:rPr>
            <w:rFonts w:ascii="Times New Roman" w:hAnsi="Times New Roman" w:cs="Times New Roman"/>
            <w:sz w:val="28"/>
            <w:szCs w:val="28"/>
          </w:rPr>
        </w:pPr>
        <w:r w:rsidRPr="009B06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06CA" w:rsidRPr="009B06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06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3B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06C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9B06CA" w:rsidRPr="009B06C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B06CA">
          <w:rPr>
            <w:rFonts w:ascii="Times New Roman" w:hAnsi="Times New Roman" w:cs="Times New Roman"/>
            <w:sz w:val="28"/>
            <w:szCs w:val="28"/>
          </w:rPr>
          <w:tab/>
        </w:r>
        <w:r w:rsidR="009B06CA">
          <w:rPr>
            <w:rFonts w:ascii="Times New Roman" w:hAnsi="Times New Roman" w:cs="Times New Roman"/>
            <w:sz w:val="28"/>
            <w:szCs w:val="28"/>
          </w:rPr>
          <w:tab/>
        </w:r>
        <w:r w:rsidR="009B06CA" w:rsidRPr="009B06CA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FE7A65">
          <w:rPr>
            <w:rFonts w:ascii="Times New Roman" w:hAnsi="Times New Roman" w:cs="Times New Roman"/>
            <w:sz w:val="28"/>
            <w:szCs w:val="28"/>
          </w:rPr>
          <w:t>П</w:t>
        </w:r>
        <w:r w:rsidR="009B06CA" w:rsidRPr="009B06CA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033FF7">
          <w:rPr>
            <w:rFonts w:ascii="Times New Roman" w:hAnsi="Times New Roman" w:cs="Times New Roman"/>
            <w:sz w:val="28"/>
            <w:szCs w:val="28"/>
          </w:rPr>
          <w:t>2</w:t>
        </w:r>
        <w:r w:rsidR="003B3B6A">
          <w:rPr>
            <w:rFonts w:ascii="Times New Roman" w:hAnsi="Times New Roman" w:cs="Times New Roman"/>
            <w:sz w:val="28"/>
            <w:szCs w:val="28"/>
          </w:rPr>
          <w:t>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B68"/>
    <w:multiLevelType w:val="multilevel"/>
    <w:tmpl w:val="0230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97A3391"/>
    <w:multiLevelType w:val="multilevel"/>
    <w:tmpl w:val="F1504A4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0471F2"/>
    <w:multiLevelType w:val="multilevel"/>
    <w:tmpl w:val="59C8BC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450"/>
    <w:rsid w:val="00033FF7"/>
    <w:rsid w:val="001B4F89"/>
    <w:rsid w:val="00295DDB"/>
    <w:rsid w:val="002C1BEA"/>
    <w:rsid w:val="003B3B6A"/>
    <w:rsid w:val="003B4996"/>
    <w:rsid w:val="00456450"/>
    <w:rsid w:val="004F1A6C"/>
    <w:rsid w:val="005111F7"/>
    <w:rsid w:val="005C5888"/>
    <w:rsid w:val="006518C0"/>
    <w:rsid w:val="00700B5F"/>
    <w:rsid w:val="007716F0"/>
    <w:rsid w:val="00791B64"/>
    <w:rsid w:val="007B769A"/>
    <w:rsid w:val="007C071E"/>
    <w:rsid w:val="007E1905"/>
    <w:rsid w:val="008B3D08"/>
    <w:rsid w:val="009B06CA"/>
    <w:rsid w:val="009D1E70"/>
    <w:rsid w:val="00A36C9C"/>
    <w:rsid w:val="00A83CF1"/>
    <w:rsid w:val="00AB49A8"/>
    <w:rsid w:val="00AC7225"/>
    <w:rsid w:val="00AE004B"/>
    <w:rsid w:val="00CA0A0E"/>
    <w:rsid w:val="00D710A4"/>
    <w:rsid w:val="00DC7CD3"/>
    <w:rsid w:val="00DF3878"/>
    <w:rsid w:val="00E00A99"/>
    <w:rsid w:val="00E52AAF"/>
    <w:rsid w:val="00E70FAE"/>
    <w:rsid w:val="00EA73B4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Основной текст (16)_"/>
    <w:basedOn w:val="a0"/>
    <w:link w:val="160"/>
    <w:uiPriority w:val="99"/>
    <w:locked/>
    <w:rsid w:val="0045645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Подпись к картинке (7)_"/>
    <w:basedOn w:val="a0"/>
    <w:link w:val="70"/>
    <w:uiPriority w:val="99"/>
    <w:locked/>
    <w:rsid w:val="004564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Подпись к картинке (7) Exact"/>
    <w:basedOn w:val="a0"/>
    <w:uiPriority w:val="99"/>
    <w:rsid w:val="0045645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4) + Не полужирный"/>
    <w:basedOn w:val="a0"/>
    <w:uiPriority w:val="99"/>
    <w:rsid w:val="0045645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160">
    <w:name w:val="Основной текст (16)"/>
    <w:basedOn w:val="a"/>
    <w:link w:val="16"/>
    <w:uiPriority w:val="99"/>
    <w:rsid w:val="00456450"/>
    <w:pPr>
      <w:widowControl w:val="0"/>
      <w:shd w:val="clear" w:color="auto" w:fill="FFFFFF"/>
      <w:spacing w:before="240" w:after="3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Подпись к картинке (7)"/>
    <w:basedOn w:val="a"/>
    <w:link w:val="7"/>
    <w:uiPriority w:val="99"/>
    <w:rsid w:val="00456450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j">
    <w:name w:val="tj"/>
    <w:basedOn w:val="a"/>
    <w:rsid w:val="0045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6CA"/>
  </w:style>
  <w:style w:type="paragraph" w:styleId="a5">
    <w:name w:val="footer"/>
    <w:basedOn w:val="a"/>
    <w:link w:val="a6"/>
    <w:uiPriority w:val="99"/>
    <w:semiHidden/>
    <w:unhideWhenUsed/>
    <w:rsid w:val="009B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1044</Words>
  <Characters>5953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19</cp:revision>
  <dcterms:created xsi:type="dcterms:W3CDTF">2017-11-15T11:46:00Z</dcterms:created>
  <dcterms:modified xsi:type="dcterms:W3CDTF">2018-06-06T07:18:00Z</dcterms:modified>
</cp:coreProperties>
</file>