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5" w:rsidRPr="00CA168C" w:rsidRDefault="00163125" w:rsidP="00163125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Приложение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="00A44BB7">
        <w:rPr>
          <w:rFonts w:ascii="Times New Roman" w:hAnsi="Times New Roman" w:cs="Times New Roman"/>
          <w:sz w:val="28"/>
          <w:szCs w:val="28"/>
        </w:rPr>
        <w:t>7</w:t>
      </w:r>
    </w:p>
    <w:p w:rsidR="00163125" w:rsidRPr="00CA168C" w:rsidRDefault="00163125" w:rsidP="00163125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к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Порядку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оказания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медицинской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помощи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населению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профилю</w:t>
      </w:r>
    </w:p>
    <w:p w:rsidR="00163125" w:rsidRPr="007D6D39" w:rsidRDefault="00163125" w:rsidP="00163125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«Онкология»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(пункт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22)</w:t>
      </w:r>
    </w:p>
    <w:p w:rsidR="00163125" w:rsidRPr="007D6D39" w:rsidRDefault="00163125" w:rsidP="00163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25" w:rsidRPr="007D6D39" w:rsidRDefault="00163125" w:rsidP="00163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3125" w:rsidRPr="007D6D39" w:rsidRDefault="00163125" w:rsidP="00163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39">
        <w:rPr>
          <w:rFonts w:ascii="Times New Roman" w:hAnsi="Times New Roman" w:cs="Times New Roman"/>
          <w:b/>
          <w:sz w:val="28"/>
          <w:szCs w:val="28"/>
        </w:rPr>
        <w:t>ОБ</w:t>
      </w:r>
      <w:r w:rsidR="00CA168C" w:rsidRPr="007D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b/>
          <w:sz w:val="28"/>
          <w:szCs w:val="28"/>
        </w:rPr>
        <w:t>ОТДЕЛЕНИИ</w:t>
      </w:r>
      <w:r w:rsidR="00CA168C" w:rsidRPr="007D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b/>
          <w:sz w:val="28"/>
          <w:szCs w:val="28"/>
        </w:rPr>
        <w:t>РАДИОЛОГИИ</w:t>
      </w:r>
    </w:p>
    <w:p w:rsidR="00163125" w:rsidRPr="007D6D39" w:rsidRDefault="00163125" w:rsidP="00163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39">
        <w:rPr>
          <w:rFonts w:ascii="Times New Roman" w:hAnsi="Times New Roman" w:cs="Times New Roman"/>
          <w:b/>
          <w:sz w:val="28"/>
          <w:szCs w:val="28"/>
        </w:rPr>
        <w:t>ОНКОЛОГИЧЕСКОГО</w:t>
      </w:r>
      <w:r w:rsidR="00CA168C" w:rsidRPr="007D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b/>
          <w:sz w:val="28"/>
          <w:szCs w:val="28"/>
        </w:rPr>
        <w:t>ДИСПАНСЕРА</w:t>
      </w:r>
      <w:r w:rsidR="00CA168C" w:rsidRPr="007D6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3C4" w:rsidRPr="007D6D39" w:rsidRDefault="009303C4" w:rsidP="00163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163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1.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Настоящее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Положение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устанавливает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="00AC1039" w:rsidRPr="007D6D39">
        <w:rPr>
          <w:rFonts w:ascii="Times New Roman" w:hAnsi="Times New Roman" w:cs="Times New Roman"/>
          <w:sz w:val="28"/>
          <w:szCs w:val="28"/>
        </w:rPr>
        <w:t>статус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радиологии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онкологического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диспансера.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25" w:rsidRPr="007D6D39" w:rsidRDefault="00163125" w:rsidP="00163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1631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2.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радиологии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(далее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–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Отделение)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организуется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структуре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онкологического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диспансера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учреждения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здравоохранения,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оказывающего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медицинскую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помощь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больным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онкологическими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заболеваниями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&lt;*&gt;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как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структурное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подразделение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целью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проведения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радиотерапии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больным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онкологическими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заболеваниями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как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самостоятельно,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так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комбинации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другими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методами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лечения.</w:t>
      </w:r>
    </w:p>
    <w:p w:rsidR="00163125" w:rsidRPr="007D6D39" w:rsidRDefault="00163125" w:rsidP="0016312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&lt;*&gt;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стационаре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менее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100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коек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(мощность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менее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30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коек).</w:t>
      </w:r>
    </w:p>
    <w:p w:rsidR="00163125" w:rsidRPr="007D6D39" w:rsidRDefault="00163125" w:rsidP="00163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3.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Выработка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плана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оказания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медицинской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помощи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больным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онкологическими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заболеваниями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основывается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комиссионном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заключении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(решении)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участием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врачей-хирургов-онкологов,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врачей-онкологов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проведению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различных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видов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противоопухолевого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лечения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(хирургического,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лекарственного)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врачей-радиологов.</w:t>
      </w:r>
    </w:p>
    <w:p w:rsidR="00163125" w:rsidRPr="007D6D39" w:rsidRDefault="00163125" w:rsidP="00CA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4.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рекомендуется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предусмотреть: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4.1.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Б</w:t>
      </w:r>
      <w:r w:rsidRPr="007D6D39">
        <w:rPr>
          <w:rFonts w:ascii="Times New Roman" w:hAnsi="Times New Roman" w:cs="Times New Roman"/>
          <w:sz w:val="28"/>
          <w:szCs w:val="28"/>
        </w:rPr>
        <w:t>лок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дистанционной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радиотерапии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D6D39">
        <w:rPr>
          <w:rFonts w:ascii="Times New Roman" w:hAnsi="Times New Roman" w:cs="Times New Roman"/>
          <w:sz w:val="28"/>
          <w:szCs w:val="28"/>
        </w:rPr>
        <w:t>гамматерапевтические</w:t>
      </w:r>
      <w:proofErr w:type="spellEnd"/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аппараты,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близкофокусные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рентгенотерапевтические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аппараты);</w:t>
      </w:r>
    </w:p>
    <w:p w:rsidR="00163125" w:rsidRPr="007D6D39" w:rsidRDefault="00163125" w:rsidP="00CA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4.2.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лок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радиотерапии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закрытыми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источниками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(устройства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ручного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введения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источников,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аппараты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внутриполостной,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внутритканевой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аппликационной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радиотерапии);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39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лок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радиотерапии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открытыми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источниками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помещениями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фасовки,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хранения,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введения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«активные»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палаты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пациентов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введенными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радиоактивными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источниками);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лок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топометрической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подготовки: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кабинеты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6D39">
        <w:rPr>
          <w:rFonts w:ascii="Times New Roman" w:hAnsi="Times New Roman" w:cs="Times New Roman"/>
          <w:color w:val="000000"/>
          <w:sz w:val="28"/>
          <w:szCs w:val="28"/>
        </w:rPr>
        <w:t>рентгенотопометрических</w:t>
      </w:r>
      <w:proofErr w:type="spellEnd"/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аппаратов;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4.5.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С</w:t>
      </w:r>
      <w:r w:rsidRPr="007D6D39">
        <w:rPr>
          <w:rFonts w:ascii="Times New Roman" w:hAnsi="Times New Roman" w:cs="Times New Roman"/>
          <w:sz w:val="28"/>
          <w:szCs w:val="28"/>
        </w:rPr>
        <w:t>лужбу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медико-физического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сопровождения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радиотерапии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lastRenderedPageBreak/>
        <w:t>(выполнение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абсолютных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относительных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измерений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поглощенных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доз,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дозиметрическое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планирование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процедур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облучения);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4.6.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лужбу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изготовления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защитных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блоков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пучков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излучения,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болюсов,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устрой</w:t>
      </w:r>
      <w:proofErr w:type="gramStart"/>
      <w:r w:rsidRPr="007D6D39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дл</w:t>
      </w:r>
      <w:proofErr w:type="gramEnd"/>
      <w:r w:rsidRPr="007D6D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иммобилизации</w:t>
      </w:r>
      <w:r w:rsidR="00CA168C" w:rsidRPr="007D6D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color w:val="000000"/>
          <w:sz w:val="28"/>
          <w:szCs w:val="28"/>
        </w:rPr>
        <w:t>пациентов.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5.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Руководство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Отделением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осуществляет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заведующий,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который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назначается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должность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освобождается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должности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руководителем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учреждения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здравоохранения,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составе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которой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создано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Отделение.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6.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должность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заведующего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врача-специалиста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назначается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специалист,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соответствующий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действующим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требованиям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по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специальности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«Радиология»</w:t>
      </w:r>
      <w:r w:rsidR="00CA168C" w:rsidRPr="007D6D39">
        <w:rPr>
          <w:rFonts w:ascii="Times New Roman" w:hAnsi="Times New Roman" w:cs="Times New Roman"/>
          <w:sz w:val="28"/>
          <w:szCs w:val="28"/>
        </w:rPr>
        <w:t>.</w:t>
      </w:r>
    </w:p>
    <w:p w:rsidR="00163125" w:rsidRPr="007D6D39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7.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Штатная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численность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устанавливается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зависимости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объемов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проводимой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лечебно-диагностической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работы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учетом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="00110104" w:rsidRPr="007D6D39">
        <w:rPr>
          <w:rFonts w:ascii="Times New Roman" w:hAnsi="Times New Roman" w:cs="Times New Roman"/>
          <w:sz w:val="28"/>
          <w:szCs w:val="28"/>
        </w:rPr>
        <w:t>р</w:t>
      </w:r>
      <w:r w:rsidRPr="007D6D39">
        <w:rPr>
          <w:rFonts w:ascii="Times New Roman" w:hAnsi="Times New Roman" w:cs="Times New Roman"/>
          <w:sz w:val="28"/>
          <w:szCs w:val="28"/>
        </w:rPr>
        <w:t>екомендуемых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штатных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нормативов</w:t>
      </w:r>
      <w:r w:rsidR="009303C4" w:rsidRPr="007D6D39">
        <w:rPr>
          <w:rFonts w:ascii="Times New Roman" w:hAnsi="Times New Roman" w:cs="Times New Roman"/>
          <w:sz w:val="28"/>
          <w:szCs w:val="28"/>
        </w:rPr>
        <w:t xml:space="preserve"> отделения радиологии онкологического диспансера</w:t>
      </w:r>
      <w:r w:rsidR="00110104" w:rsidRPr="007D6D39">
        <w:rPr>
          <w:rFonts w:ascii="Times New Roman" w:hAnsi="Times New Roman" w:cs="Times New Roman"/>
          <w:sz w:val="28"/>
          <w:szCs w:val="28"/>
        </w:rPr>
        <w:t>:</w:t>
      </w:r>
    </w:p>
    <w:p w:rsidR="0017169A" w:rsidRPr="007D6D39" w:rsidRDefault="0017169A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7"/>
        <w:gridCol w:w="2693"/>
        <w:gridCol w:w="6237"/>
      </w:tblGrid>
      <w:tr w:rsidR="007D6D39" w:rsidRPr="007D6D39" w:rsidTr="007D6D39">
        <w:trPr>
          <w:trHeight w:val="556"/>
          <w:tblHeader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должности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D6D39" w:rsidRPr="007D6D39" w:rsidTr="007D6D39">
        <w:trPr>
          <w:trHeight w:val="277"/>
          <w:tblHeader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7D6D39" w:rsidRPr="007D6D39" w:rsidTr="007D6D39">
        <w:trPr>
          <w:trHeight w:val="240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sz w:val="28"/>
                <w:szCs w:val="28"/>
              </w:rPr>
              <w:t>Врачебный  персонал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Pr="007D6D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врач-радиолог</w:t>
            </w: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1должность при наличии не менее 20 коек и структурных подразделений (блоков) лучевой терапии;</w:t>
            </w:r>
          </w:p>
          <w:p w:rsidR="0017169A" w:rsidRDefault="0017169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9A" w:rsidRPr="007D6D39" w:rsidRDefault="0017169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Врач  - радиолог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10-12 коек радиологического отделения с ежедневным выполнение двух-трех процедур на шланговых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гамма-терапевтических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аппаратах типа АГАТ-В, АГАТ-ВУ, АГАМ, СЕЛЕКТРОН  и т.д.</w:t>
            </w:r>
            <w:proofErr w:type="gramEnd"/>
          </w:p>
          <w:p w:rsidR="0017169A" w:rsidRDefault="0017169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9A" w:rsidRPr="007D6D39" w:rsidRDefault="0017169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Врач  - радиолог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на 12-14 коек радиологического отделения </w:t>
            </w:r>
            <w:proofErr w:type="spellStart"/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  <w:proofErr w:type="spellEnd"/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, а также 2-х «активных» коек в блоке с закрытыми источниками излучения при наличии неавтоматизированных способов контактной лучевой терапии</w:t>
            </w:r>
          </w:p>
          <w:p w:rsidR="0017169A" w:rsidRDefault="0017169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9A" w:rsidRPr="007D6D39" w:rsidRDefault="0017169A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Врач  - радиолог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1должность на 10-12 коек отделения лучевой терапии с ежедневным выполнением 20 простых процедур облучения больных на аппаратах дистанционной лучевой терапии</w:t>
            </w: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Врач  - радиолог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</w:t>
            </w:r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для работы исключительно в блоке дистанционной лучевой терапии  на каждый аппарат в смену независимо от числа</w:t>
            </w:r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коек в отделении</w:t>
            </w: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Врач  - радиолог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1должность в блоке для работы с открытыми источниками излучения для лечения 2-х онкологических больных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мощными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бета-излучателями</w:t>
            </w:r>
            <w:proofErr w:type="spellEnd"/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например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изотопом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фосфора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Pr="007D6D3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32</w:t>
            </w:r>
            <w:r w:rsidRPr="007D6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Врач-радиолог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для проведения рентген/ радиохирургических методов лечения на аппарат в смену</w:t>
            </w:r>
          </w:p>
        </w:tc>
      </w:tr>
      <w:tr w:rsidR="007D6D39" w:rsidRPr="007D6D39" w:rsidTr="007D6D39">
        <w:trPr>
          <w:trHeight w:val="72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Врач-рентгенолог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для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на каждые 100 больных, которым необходима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предлучевая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на протяжении месяца</w:t>
            </w:r>
          </w:p>
        </w:tc>
      </w:tr>
      <w:tr w:rsidR="007D6D39" w:rsidRPr="007D6D39" w:rsidTr="007D6D39">
        <w:trPr>
          <w:trHeight w:val="643"/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7D6D39">
            <w:pPr>
              <w:pStyle w:val="ConsPlusCell"/>
              <w:pBdr>
                <w:left w:val="single" w:sz="4" w:space="0" w:color="auto"/>
                <w:right w:val="single" w:sz="4" w:space="2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Специалисты с базовым и неполным высшим медицинским образованием и технические работники</w:t>
            </w:r>
          </w:p>
        </w:tc>
      </w:tr>
      <w:tr w:rsidR="007D6D39" w:rsidRPr="007D6D39" w:rsidTr="007D6D3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00" w:type="dxa"/>
            <w:gridSpan w:val="2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 1аппарат в смену для обслуживания дистанционных </w:t>
            </w:r>
            <w:proofErr w:type="spellStart"/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гамма-терапевтических</w:t>
            </w:r>
            <w:proofErr w:type="spellEnd"/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 типа АГАТ-С, АГАТ-Р, ЛУЧ, РОКУС, линейных ускорителей, бетатрона, рентгенотерапевтических и рентгенодиагностических аппаратов 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смену на аппарат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предлучевой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(томограф, симулятор, мобильный рентген аппарат в виде С-арки)</w:t>
            </w:r>
          </w:p>
        </w:tc>
      </w:tr>
      <w:tr w:rsidR="007D6D39" w:rsidRPr="007D6D39" w:rsidTr="007D6D3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0" w:type="dxa"/>
            <w:gridSpan w:val="2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6237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 отделением</w:t>
            </w:r>
          </w:p>
        </w:tc>
      </w:tr>
      <w:tr w:rsidR="007D6D39" w:rsidRPr="007D6D39" w:rsidTr="007D6D3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0" w:type="dxa"/>
            <w:gridSpan w:val="2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</w:t>
            </w:r>
          </w:p>
        </w:tc>
        <w:tc>
          <w:tcPr>
            <w:tcW w:w="6237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20 коек</w:t>
            </w:r>
          </w:p>
        </w:tc>
      </w:tr>
      <w:tr w:rsidR="007D6D39" w:rsidRPr="007D6D39" w:rsidTr="007D6D3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02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0" w:type="dxa"/>
            <w:gridSpan w:val="2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манипуляционного кабинета</w:t>
            </w:r>
          </w:p>
        </w:tc>
        <w:tc>
          <w:tcPr>
            <w:tcW w:w="6237" w:type="dxa"/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30 коек, но не меньше 1 должности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30 коек, но не меньше 1 должности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Медицинская  сестра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 пост при наличии «активных»  </w:t>
            </w: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коек для больных, получающих лечение с помощью авто/неавтоматизированных способов контактной лучевой терапии для обслуживания 4 «активных» коек при условии использования в смену источников излучения с общей активностью не более 200 мг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(7,4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для участия в выполнении авто</w:t>
            </w:r>
            <w:r w:rsidRPr="007D6D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неавтоматизированной контактной лучевой терапии при условии использования в смену источников излучения с суммарной активностью не более 200 мг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адия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(7,4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МБк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по обслуживанию 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гамматерапевтичес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1 аппарат в смену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круглосуточный пост  при наличии «активных» коек, независимо от их числа, на каждые 25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ГБк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суммарной активности  использованных для лечения больных радиоактивных изотопов в смену, но не менее 1 поста на блок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Медицинская сестра манипуляционная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каждые 25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ГБк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суммарной активности  использованных радиоизотопов в смену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Медицинская сестра-хранитель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при наличии «активных» коек на каждые 6 коек 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медицинский и прочий персонал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  (палатная)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 25 коек;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 3-4 «активных» койки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процедурного кабинета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 должности медсестры процедурного кабинета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- уборщица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  60 коек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</w:t>
            </w: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буфетчица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должность на   30 коек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сестра-ванщица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80 коек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для обслуживания шланговых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гамматерапевтичес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  1 аппарат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дистанционных гамм</w:t>
            </w:r>
            <w:proofErr w:type="gram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и рентген терапевтических аппаратов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  2 аппарата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ускорителей (линейного или цикличного)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в 1смену на 1ускоритель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блока закрытых источников излучения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каждую должность медицинской сестры (кроме старшей медицинской сестры блока)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для обслуживания блока открытых источников излучения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каждую должность медицинской сестры (кроме старшей медицинской сестры блока)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в каждом отделении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7D6D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Технический персонал 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Инженер-радиолог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смену на 2-х больных, которым необходимо дозиметрическое планирование лучевой терапии 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технического обслуживания аппаратов для лучевой терапии: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в 1 смену на 1 ускоритель (бетатрон);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в 1 смену на 2 </w:t>
            </w:r>
            <w:proofErr w:type="spellStart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гамматерапевтических</w:t>
            </w:r>
            <w:proofErr w:type="spellEnd"/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для обеспечения постоянного радиационного контроля: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открытыми источниками излучения на каждые 15 «активных» коек на блок</w:t>
            </w:r>
          </w:p>
        </w:tc>
      </w:tr>
      <w:tr w:rsidR="007D6D39" w:rsidRPr="007D6D39" w:rsidTr="007D6D39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Техник-дозиметрист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для обеспечения технического обслуживания аппаратов для лучевой терапии: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в 1 смену на 1 ускоритель (бетатрон)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постоянного радиационного контроля: 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открытыми источниками излучения на каждые 15 «активных» коек на блок,  но не менее 1 должности на блок;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для работы с закрытыми источниками излучения на блок;</w:t>
            </w:r>
          </w:p>
          <w:p w:rsidR="007D6D39" w:rsidRPr="007D6D39" w:rsidRDefault="007D6D39" w:rsidP="009D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6D39">
              <w:rPr>
                <w:rFonts w:ascii="Times New Roman" w:hAnsi="Times New Roman" w:cs="Times New Roman"/>
                <w:sz w:val="28"/>
                <w:szCs w:val="28"/>
              </w:rPr>
              <w:t>1 должность на блок дистанционной лучевой терапии</w:t>
            </w:r>
          </w:p>
        </w:tc>
      </w:tr>
    </w:tbl>
    <w:p w:rsidR="00110104" w:rsidRPr="007D6D39" w:rsidRDefault="00110104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39">
        <w:rPr>
          <w:rFonts w:ascii="Times New Roman" w:hAnsi="Times New Roman" w:cs="Times New Roman"/>
          <w:sz w:val="28"/>
          <w:szCs w:val="28"/>
        </w:rPr>
        <w:t>8.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Отделение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оснащается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оборудованием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в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соответствии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Pr="007D6D39">
        <w:rPr>
          <w:rFonts w:ascii="Times New Roman" w:hAnsi="Times New Roman" w:cs="Times New Roman"/>
          <w:sz w:val="28"/>
          <w:szCs w:val="28"/>
        </w:rPr>
        <w:t>с</w:t>
      </w:r>
      <w:r w:rsidR="00CA168C" w:rsidRPr="007D6D39">
        <w:rPr>
          <w:rFonts w:ascii="Times New Roman" w:hAnsi="Times New Roman" w:cs="Times New Roman"/>
          <w:sz w:val="28"/>
          <w:szCs w:val="28"/>
        </w:rPr>
        <w:t xml:space="preserve"> </w:t>
      </w:r>
      <w:r w:rsidR="00110104" w:rsidRPr="007D6D39">
        <w:rPr>
          <w:rFonts w:ascii="Times New Roman" w:hAnsi="Times New Roman" w:cs="Times New Roman"/>
          <w:sz w:val="28"/>
          <w:szCs w:val="28"/>
        </w:rPr>
        <w:t>п</w:t>
      </w:r>
      <w:r w:rsidRPr="007D6D39">
        <w:rPr>
          <w:rFonts w:ascii="Times New Roman" w:hAnsi="Times New Roman" w:cs="Times New Roman"/>
          <w:sz w:val="28"/>
          <w:szCs w:val="28"/>
        </w:rPr>
        <w:t>римерным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табелем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="009303C4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CA168C">
        <w:rPr>
          <w:rFonts w:ascii="Times New Roman" w:hAnsi="Times New Roman" w:cs="Times New Roman"/>
          <w:sz w:val="28"/>
          <w:szCs w:val="28"/>
        </w:rPr>
        <w:t>оснащения</w:t>
      </w:r>
      <w:r w:rsidR="009303C4" w:rsidRPr="009303C4">
        <w:rPr>
          <w:rFonts w:ascii="Times New Roman" w:hAnsi="Times New Roman" w:cs="Times New Roman"/>
          <w:sz w:val="28"/>
          <w:szCs w:val="28"/>
        </w:rPr>
        <w:t xml:space="preserve"> </w:t>
      </w:r>
      <w:r w:rsidR="009303C4">
        <w:rPr>
          <w:rFonts w:ascii="Times New Roman" w:hAnsi="Times New Roman" w:cs="Times New Roman"/>
          <w:sz w:val="28"/>
          <w:szCs w:val="28"/>
        </w:rPr>
        <w:t>отделения радиол</w:t>
      </w:r>
      <w:r w:rsidR="00110104">
        <w:rPr>
          <w:rFonts w:ascii="Times New Roman" w:hAnsi="Times New Roman" w:cs="Times New Roman"/>
          <w:sz w:val="28"/>
          <w:szCs w:val="28"/>
        </w:rPr>
        <w:t>огии онкологического диспансера: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6084"/>
        <w:gridCol w:w="2970"/>
      </w:tblGrid>
      <w:tr w:rsidR="00110104" w:rsidRPr="00017A49" w:rsidTr="00110104">
        <w:trPr>
          <w:trHeight w:val="400"/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53E5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53E5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53E5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Требуемое     </w:t>
            </w: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количество, шт.</w:t>
            </w:r>
          </w:p>
        </w:tc>
      </w:tr>
      <w:tr w:rsidR="00110104" w:rsidRPr="00017A49" w:rsidTr="00110104">
        <w:trPr>
          <w:trHeight w:val="166"/>
          <w:tblHeader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53E5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53E5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53E5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3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0104" w:rsidRPr="00017A49" w:rsidTr="00110104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1101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Облучатели</w:t>
            </w:r>
          </w:p>
        </w:tc>
      </w:tr>
      <w:tr w:rsidR="00110104" w:rsidRPr="00017A49" w:rsidTr="00110104">
        <w:trPr>
          <w:trHeight w:val="319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gram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дистанционной</w:t>
            </w:r>
            <w:proofErr w:type="gram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гамматерапии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104" w:rsidRPr="00017A49" w:rsidTr="00110104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D8204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Облучатели: </w:t>
            </w:r>
          </w:p>
        </w:tc>
      </w:tr>
      <w:tr w:rsidR="00110104" w:rsidRPr="00017A49" w:rsidTr="00110104">
        <w:trPr>
          <w:trHeight w:val="41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Аппарат рентгенотерапии близкофокусной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04" w:rsidRPr="00017A49" w:rsidTr="00110104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1101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Топометрическая аппаратура</w:t>
            </w:r>
          </w:p>
        </w:tc>
      </w:tr>
      <w:tr w:rsidR="00110104" w:rsidRPr="00017A49" w:rsidTr="00110104">
        <w:trPr>
          <w:trHeight w:val="352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Рентгеновский аппарат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топометрии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104" w:rsidRPr="00017A49" w:rsidTr="00110104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Рентгенозащитная одежда (фартук, шапочка, защита щитовидной железы, 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104" w:rsidRPr="00017A49" w:rsidTr="00110104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компьютерного дозиметрического  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планирования сеансов облучения 2D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104" w:rsidRPr="00017A49" w:rsidTr="00110104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Набор фиксирующих приспособлений                 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104" w:rsidRPr="00017A49" w:rsidTr="00110104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1101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Дозиметрическая аппаратура</w:t>
            </w:r>
          </w:p>
        </w:tc>
      </w:tr>
      <w:tr w:rsidR="00110104" w:rsidRPr="00017A49" w:rsidTr="00110104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для абсолютной дозиметрии                         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</w:tr>
      <w:tr w:rsidR="00110104" w:rsidRPr="00017A49" w:rsidTr="00110104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для относительной дозиметрии     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*</w:t>
            </w:r>
          </w:p>
        </w:tc>
      </w:tr>
      <w:tr w:rsidR="00110104" w:rsidRPr="00017A49" w:rsidTr="00110104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Набор аппаратуры для изготовления индивидуальных экранирующих блоков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04" w:rsidRPr="00017A49" w:rsidRDefault="00110104" w:rsidP="00FC02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CA168C" w:rsidRDefault="00163125" w:rsidP="00CA16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9.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Отделение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осуществляет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следующие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функции:</w:t>
      </w:r>
    </w:p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9.1.</w:t>
      </w:r>
      <w:r w:rsidR="00CA168C">
        <w:rPr>
          <w:rFonts w:ascii="Times New Roman" w:hAnsi="Times New Roman" w:cs="Times New Roman"/>
          <w:sz w:val="28"/>
          <w:szCs w:val="28"/>
        </w:rPr>
        <w:t xml:space="preserve"> В</w:t>
      </w:r>
      <w:r w:rsidRPr="00CA168C">
        <w:rPr>
          <w:rFonts w:ascii="Times New Roman" w:hAnsi="Times New Roman" w:cs="Times New Roman"/>
          <w:sz w:val="28"/>
          <w:szCs w:val="28"/>
        </w:rPr>
        <w:t>ыработк</w:t>
      </w:r>
      <w:r w:rsidR="00CA168C">
        <w:rPr>
          <w:rFonts w:ascii="Times New Roman" w:hAnsi="Times New Roman" w:cs="Times New Roman"/>
          <w:sz w:val="28"/>
          <w:szCs w:val="28"/>
        </w:rPr>
        <w:t xml:space="preserve">у </w:t>
      </w:r>
      <w:r w:rsidRPr="00CA168C">
        <w:rPr>
          <w:rFonts w:ascii="Times New Roman" w:hAnsi="Times New Roman" w:cs="Times New Roman"/>
          <w:sz w:val="28"/>
          <w:szCs w:val="28"/>
        </w:rPr>
        <w:t>плана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лечения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больного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онкологическим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заболеванием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на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основе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решения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комиссионного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заключения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(решения)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участием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врачей-специалистов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проведению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различных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видов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противоопухолевого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лечения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(хирургического,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лекарственного,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радиотерапевтического)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в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стационарных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условиях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в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условиях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дневного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стационара;</w:t>
      </w:r>
    </w:p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9.2.</w:t>
      </w:r>
      <w:r w:rsidR="00CA168C">
        <w:rPr>
          <w:rFonts w:ascii="Times New Roman" w:hAnsi="Times New Roman" w:cs="Times New Roman"/>
          <w:sz w:val="28"/>
          <w:szCs w:val="28"/>
        </w:rPr>
        <w:t xml:space="preserve"> П</w:t>
      </w:r>
      <w:r w:rsidRPr="00CA168C">
        <w:rPr>
          <w:rFonts w:ascii="Times New Roman" w:hAnsi="Times New Roman" w:cs="Times New Roman"/>
          <w:sz w:val="28"/>
          <w:szCs w:val="28"/>
        </w:rPr>
        <w:t>роведение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68C">
        <w:rPr>
          <w:rFonts w:ascii="Times New Roman" w:hAnsi="Times New Roman" w:cs="Times New Roman"/>
          <w:color w:val="000000"/>
          <w:sz w:val="28"/>
          <w:szCs w:val="28"/>
        </w:rPr>
        <w:t>радиотерапии</w:t>
      </w:r>
      <w:proofErr w:type="gramEnd"/>
      <w:r w:rsidR="00CA1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CA1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color w:val="000000"/>
          <w:sz w:val="28"/>
          <w:szCs w:val="28"/>
        </w:rPr>
        <w:t>самостоятельного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вида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лечения,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так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в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комбинации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другими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методами;</w:t>
      </w:r>
    </w:p>
    <w:p w:rsidR="00163125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66E" w:rsidRPr="00CA168C" w:rsidRDefault="00163125" w:rsidP="00CA16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9.3.</w:t>
      </w:r>
      <w:r w:rsidR="00CA168C">
        <w:rPr>
          <w:rFonts w:ascii="Times New Roman" w:hAnsi="Times New Roman" w:cs="Times New Roman"/>
          <w:sz w:val="28"/>
          <w:szCs w:val="28"/>
        </w:rPr>
        <w:t xml:space="preserve"> О</w:t>
      </w:r>
      <w:r w:rsidRPr="00CA168C">
        <w:rPr>
          <w:rFonts w:ascii="Times New Roman" w:hAnsi="Times New Roman" w:cs="Times New Roman"/>
          <w:sz w:val="28"/>
          <w:szCs w:val="28"/>
        </w:rPr>
        <w:t>ценк</w:t>
      </w:r>
      <w:r w:rsidR="00CA168C">
        <w:rPr>
          <w:rFonts w:ascii="Times New Roman" w:hAnsi="Times New Roman" w:cs="Times New Roman"/>
          <w:sz w:val="28"/>
          <w:szCs w:val="28"/>
        </w:rPr>
        <w:t xml:space="preserve">у </w:t>
      </w:r>
      <w:r w:rsidRPr="00CA168C">
        <w:rPr>
          <w:rFonts w:ascii="Times New Roman" w:hAnsi="Times New Roman" w:cs="Times New Roman"/>
          <w:sz w:val="28"/>
          <w:szCs w:val="28"/>
        </w:rPr>
        <w:t>эффективности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переносимости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проведенного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лечения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с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использованием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лабораторных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инструментальных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методов</w:t>
      </w:r>
      <w:r w:rsidR="00CA168C">
        <w:rPr>
          <w:rFonts w:ascii="Times New Roman" w:hAnsi="Times New Roman" w:cs="Times New Roman"/>
          <w:sz w:val="28"/>
          <w:szCs w:val="28"/>
        </w:rPr>
        <w:t xml:space="preserve"> </w:t>
      </w:r>
      <w:r w:rsidRPr="00CA168C">
        <w:rPr>
          <w:rFonts w:ascii="Times New Roman" w:hAnsi="Times New Roman" w:cs="Times New Roman"/>
          <w:sz w:val="28"/>
          <w:szCs w:val="28"/>
        </w:rPr>
        <w:t>исследования.</w:t>
      </w:r>
    </w:p>
    <w:sectPr w:rsidR="00AF666E" w:rsidRPr="00CA168C" w:rsidSect="001101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AE" w:rsidRDefault="00086CAE" w:rsidP="00CA168C">
      <w:pPr>
        <w:spacing w:after="0" w:line="240" w:lineRule="auto"/>
      </w:pPr>
      <w:r>
        <w:separator/>
      </w:r>
    </w:p>
  </w:endnote>
  <w:endnote w:type="continuationSeparator" w:id="0">
    <w:p w:rsidR="00086CAE" w:rsidRDefault="00086CAE" w:rsidP="00CA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AE" w:rsidRDefault="00086CAE" w:rsidP="00CA168C">
      <w:pPr>
        <w:spacing w:after="0" w:line="240" w:lineRule="auto"/>
      </w:pPr>
      <w:r>
        <w:separator/>
      </w:r>
    </w:p>
  </w:footnote>
  <w:footnote w:type="continuationSeparator" w:id="0">
    <w:p w:rsidR="00086CAE" w:rsidRDefault="00086CAE" w:rsidP="00CA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781"/>
      <w:docPartObj>
        <w:docPartGallery w:val="Page Numbers (Top of Page)"/>
        <w:docPartUnique/>
      </w:docPartObj>
    </w:sdtPr>
    <w:sdtContent>
      <w:p w:rsidR="00CA168C" w:rsidRDefault="004F772D" w:rsidP="00110104">
        <w:pPr>
          <w:pStyle w:val="a3"/>
          <w:ind w:firstLine="4254"/>
          <w:jc w:val="center"/>
        </w:pPr>
        <w:r w:rsidRPr="00CA16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168C" w:rsidRPr="00CA16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16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169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A168C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CA168C" w:rsidRPr="00CA16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A168C">
          <w:rPr>
            <w:rFonts w:ascii="Times New Roman" w:hAnsi="Times New Roman" w:cs="Times New Roman"/>
            <w:sz w:val="28"/>
            <w:szCs w:val="28"/>
          </w:rPr>
          <w:tab/>
        </w:r>
        <w:r w:rsidR="00CA168C">
          <w:rPr>
            <w:rFonts w:ascii="Times New Roman" w:hAnsi="Times New Roman" w:cs="Times New Roman"/>
            <w:sz w:val="28"/>
            <w:szCs w:val="28"/>
          </w:rPr>
          <w:tab/>
        </w:r>
        <w:r w:rsidR="00A37563">
          <w:rPr>
            <w:rFonts w:ascii="Times New Roman" w:hAnsi="Times New Roman" w:cs="Times New Roman"/>
            <w:sz w:val="28"/>
            <w:szCs w:val="28"/>
          </w:rPr>
          <w:t>Продолжение п</w:t>
        </w:r>
        <w:r w:rsidR="00CA168C" w:rsidRPr="00CA168C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A44BB7"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3125"/>
    <w:rsid w:val="000154EB"/>
    <w:rsid w:val="00086CAE"/>
    <w:rsid w:val="000A0E8E"/>
    <w:rsid w:val="000D706B"/>
    <w:rsid w:val="00110104"/>
    <w:rsid w:val="00163125"/>
    <w:rsid w:val="0017169A"/>
    <w:rsid w:val="004F772D"/>
    <w:rsid w:val="00500BD5"/>
    <w:rsid w:val="00531E16"/>
    <w:rsid w:val="00622D8D"/>
    <w:rsid w:val="007619ED"/>
    <w:rsid w:val="007641D1"/>
    <w:rsid w:val="007D6D39"/>
    <w:rsid w:val="00826A56"/>
    <w:rsid w:val="009303C4"/>
    <w:rsid w:val="00986323"/>
    <w:rsid w:val="00995CAE"/>
    <w:rsid w:val="00A23F38"/>
    <w:rsid w:val="00A37563"/>
    <w:rsid w:val="00A44BB7"/>
    <w:rsid w:val="00AC1039"/>
    <w:rsid w:val="00AF666E"/>
    <w:rsid w:val="00B10651"/>
    <w:rsid w:val="00CA168C"/>
    <w:rsid w:val="00D82046"/>
    <w:rsid w:val="00E067A6"/>
    <w:rsid w:val="00F0442C"/>
    <w:rsid w:val="00F0721B"/>
    <w:rsid w:val="00F14AD1"/>
    <w:rsid w:val="00F3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63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68C"/>
  </w:style>
  <w:style w:type="paragraph" w:styleId="a5">
    <w:name w:val="footer"/>
    <w:basedOn w:val="a"/>
    <w:link w:val="a6"/>
    <w:uiPriority w:val="99"/>
    <w:semiHidden/>
    <w:unhideWhenUsed/>
    <w:rsid w:val="00CA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1431</Words>
  <Characters>8162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14</cp:revision>
  <cp:lastPrinted>2018-07-31T09:11:00Z</cp:lastPrinted>
  <dcterms:created xsi:type="dcterms:W3CDTF">2017-11-15T09:08:00Z</dcterms:created>
  <dcterms:modified xsi:type="dcterms:W3CDTF">2018-07-31T09:11:00Z</dcterms:modified>
</cp:coreProperties>
</file>