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A" w:rsidRPr="002F512A" w:rsidRDefault="003005EA" w:rsidP="00110D06">
      <w:pPr>
        <w:ind w:left="8364"/>
        <w:jc w:val="both"/>
        <w:rPr>
          <w:b/>
          <w:sz w:val="28"/>
          <w:lang w:val="ru-RU"/>
        </w:rPr>
      </w:pPr>
      <w:r w:rsidRPr="00232C99">
        <w:rPr>
          <w:lang w:val="ru-RU"/>
        </w:rPr>
        <w:t>Приложение 1</w:t>
      </w:r>
    </w:p>
    <w:p w:rsidR="003005EA" w:rsidRPr="00232C99" w:rsidRDefault="00242C5F" w:rsidP="00110D06">
      <w:pPr>
        <w:ind w:left="8364"/>
        <w:jc w:val="both"/>
        <w:rPr>
          <w:lang w:val="ru-RU"/>
        </w:rPr>
      </w:pPr>
      <w:r>
        <w:rPr>
          <w:lang w:val="ru-RU"/>
        </w:rPr>
        <w:t xml:space="preserve">к </w:t>
      </w:r>
      <w:r w:rsidR="00BE5630">
        <w:rPr>
          <w:lang w:val="ru-RU"/>
        </w:rPr>
        <w:t>Временным е</w:t>
      </w:r>
      <w:r w:rsidR="003005EA">
        <w:rPr>
          <w:lang w:val="ru-RU"/>
        </w:rPr>
        <w:t xml:space="preserve">диным правилам безопасности при обращении </w:t>
      </w:r>
      <w:proofErr w:type="gramStart"/>
      <w:r w:rsidR="003005EA">
        <w:rPr>
          <w:lang w:val="ru-RU"/>
        </w:rPr>
        <w:t>со</w:t>
      </w:r>
      <w:proofErr w:type="gramEnd"/>
      <w:r w:rsidR="003005EA">
        <w:rPr>
          <w:lang w:val="ru-RU"/>
        </w:rPr>
        <w:t xml:space="preserve"> взрывчатыми материалами промышленного назначения</w:t>
      </w:r>
    </w:p>
    <w:p w:rsidR="003005EA" w:rsidRPr="00232C99" w:rsidRDefault="003005EA" w:rsidP="00110D06">
      <w:pPr>
        <w:ind w:left="8364"/>
        <w:jc w:val="both"/>
        <w:rPr>
          <w:lang w:val="ru-RU"/>
        </w:rPr>
      </w:pPr>
      <w:r w:rsidRPr="00232C99">
        <w:rPr>
          <w:lang w:val="ru-RU"/>
        </w:rPr>
        <w:t>(</w:t>
      </w:r>
      <w:r w:rsidR="0022245F">
        <w:rPr>
          <w:lang w:val="ru-RU"/>
        </w:rPr>
        <w:t>пункты</w:t>
      </w:r>
      <w:r w:rsidR="00964498">
        <w:rPr>
          <w:lang w:val="ru-RU"/>
        </w:rPr>
        <w:t xml:space="preserve"> 3.1.</w:t>
      </w:r>
      <w:r w:rsidR="00110D06">
        <w:rPr>
          <w:lang w:val="ru-RU"/>
        </w:rPr>
        <w:t>1.</w:t>
      </w:r>
      <w:r w:rsidR="00964498">
        <w:rPr>
          <w:lang w:val="ru-RU"/>
        </w:rPr>
        <w:t>1.</w:t>
      </w:r>
      <w:r w:rsidR="00110D06">
        <w:rPr>
          <w:lang w:val="ru-RU"/>
        </w:rPr>
        <w:t xml:space="preserve"> и </w:t>
      </w:r>
      <w:r w:rsidR="0022245F">
        <w:rPr>
          <w:lang w:val="ru-RU"/>
        </w:rPr>
        <w:t>3.1.1.9</w:t>
      </w:r>
      <w:r w:rsidRPr="00232C99">
        <w:rPr>
          <w:lang w:val="ru-RU"/>
        </w:rPr>
        <w:t>)</w:t>
      </w:r>
    </w:p>
    <w:p w:rsidR="00964498" w:rsidRPr="00732B1F" w:rsidRDefault="00110D06" w:rsidP="00964498">
      <w:pPr>
        <w:pStyle w:val="a4"/>
        <w:spacing w:line="240" w:lineRule="auto"/>
        <w:ind w:left="0" w:right="-100" w:firstLine="709"/>
        <w:jc w:val="right"/>
        <w:rPr>
          <w:sz w:val="22"/>
        </w:rPr>
      </w:pPr>
      <w:r>
        <w:rPr>
          <w:sz w:val="22"/>
        </w:rPr>
        <w:t xml:space="preserve"> </w:t>
      </w:r>
    </w:p>
    <w:p w:rsidR="004F4E6A" w:rsidRPr="00BF13D5" w:rsidRDefault="004F4E6A" w:rsidP="004F4E6A">
      <w:pPr>
        <w:pStyle w:val="a4"/>
        <w:spacing w:line="240" w:lineRule="auto"/>
        <w:ind w:left="0" w:right="-100" w:firstLine="709"/>
        <w:jc w:val="righ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4E6A" w:rsidRPr="00232C99" w:rsidTr="0045176A">
        <w:tc>
          <w:tcPr>
            <w:tcW w:w="4928" w:type="dxa"/>
            <w:shd w:val="clear" w:color="auto" w:fill="auto"/>
          </w:tcPr>
          <w:p w:rsidR="004F4E6A" w:rsidRPr="002F512A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  <w:sz w:val="24"/>
                <w:szCs w:val="24"/>
              </w:rPr>
            </w:pPr>
            <w:r w:rsidRPr="002F512A">
              <w:rPr>
                <w:rFonts w:eastAsia="Calibri"/>
                <w:sz w:val="24"/>
                <w:szCs w:val="24"/>
              </w:rPr>
              <w:t>СОГЛАСОВАНО: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C976A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______</w:t>
            </w:r>
          </w:p>
          <w:p w:rsidR="004F4E6A" w:rsidRPr="00C976A2" w:rsidRDefault="00860346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(Руководитель структурного подразделения </w:t>
            </w:r>
            <w:r w:rsidR="004F4E6A">
              <w:rPr>
                <w:rFonts w:eastAsia="Calibri"/>
                <w:sz w:val="16"/>
                <w:szCs w:val="16"/>
              </w:rPr>
              <w:t>Гортехнадзора ДНР</w:t>
            </w:r>
            <w:r w:rsidR="004F4E6A" w:rsidRPr="00C976A2">
              <w:rPr>
                <w:rFonts w:eastAsia="Calibri"/>
                <w:sz w:val="16"/>
                <w:szCs w:val="16"/>
              </w:rPr>
              <w:t>)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C976A2">
              <w:rPr>
                <w:rFonts w:eastAsia="Calibri"/>
              </w:rPr>
              <w:t>__________________________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1560"/>
              <w:rPr>
                <w:rFonts w:eastAsia="Calibri"/>
                <w:sz w:val="16"/>
                <w:szCs w:val="16"/>
              </w:rPr>
            </w:pPr>
            <w:r w:rsidRPr="00C976A2">
              <w:rPr>
                <w:rFonts w:eastAsia="Calibri"/>
                <w:sz w:val="16"/>
                <w:szCs w:val="16"/>
              </w:rPr>
              <w:t>(подпись, Ф.И.О.)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C976A2">
              <w:rPr>
                <w:rFonts w:eastAsia="Calibri"/>
              </w:rPr>
              <w:t>__________________________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1985"/>
              <w:rPr>
                <w:rFonts w:eastAsia="Calibri"/>
                <w:sz w:val="16"/>
                <w:szCs w:val="16"/>
              </w:rPr>
            </w:pPr>
            <w:r w:rsidRPr="00C976A2">
              <w:rPr>
                <w:rFonts w:eastAsia="Calibri"/>
                <w:sz w:val="16"/>
                <w:szCs w:val="16"/>
              </w:rPr>
              <w:t>(дата)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rPr>
                <w:rFonts w:eastAsia="Calibri"/>
                <w:szCs w:val="16"/>
              </w:rPr>
            </w:pPr>
            <w:r w:rsidRPr="00C976A2">
              <w:rPr>
                <w:rFonts w:eastAsia="Calibri"/>
                <w:szCs w:val="16"/>
              </w:rPr>
              <w:t>МП</w:t>
            </w:r>
          </w:p>
        </w:tc>
        <w:tc>
          <w:tcPr>
            <w:tcW w:w="4929" w:type="dxa"/>
            <w:shd w:val="clear" w:color="auto" w:fill="auto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</w:p>
        </w:tc>
        <w:tc>
          <w:tcPr>
            <w:tcW w:w="4929" w:type="dxa"/>
            <w:shd w:val="clear" w:color="auto" w:fill="auto"/>
          </w:tcPr>
          <w:p w:rsidR="004F4E6A" w:rsidRPr="002F512A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  <w:sz w:val="24"/>
                <w:szCs w:val="24"/>
              </w:rPr>
            </w:pPr>
            <w:r w:rsidRPr="002F512A">
              <w:rPr>
                <w:rFonts w:eastAsia="Calibri"/>
                <w:sz w:val="24"/>
                <w:szCs w:val="24"/>
              </w:rPr>
              <w:t>УТВЕРЖДАЮ:</w:t>
            </w:r>
          </w:p>
          <w:p w:rsidR="004F4E6A" w:rsidRPr="002F512A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  <w:sz w:val="24"/>
                <w:szCs w:val="24"/>
              </w:rPr>
            </w:pPr>
            <w:r w:rsidRPr="002F512A">
              <w:rPr>
                <w:rFonts w:eastAsia="Calibri"/>
                <w:sz w:val="24"/>
                <w:szCs w:val="24"/>
              </w:rPr>
              <w:t>Главный инженер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C976A2">
              <w:rPr>
                <w:rFonts w:eastAsia="Calibri"/>
              </w:rPr>
              <w:t>_______________________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  <w:sz w:val="16"/>
                <w:szCs w:val="16"/>
              </w:rPr>
            </w:pPr>
            <w:r w:rsidRPr="00C976A2">
              <w:rPr>
                <w:rFonts w:eastAsia="Calibri"/>
                <w:sz w:val="16"/>
                <w:szCs w:val="16"/>
              </w:rPr>
              <w:t>(предприятие)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C976A2">
              <w:rPr>
                <w:rFonts w:eastAsia="Calibri"/>
              </w:rPr>
              <w:t>_______________________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  <w:sz w:val="16"/>
                <w:szCs w:val="16"/>
              </w:rPr>
            </w:pPr>
            <w:r w:rsidRPr="00C976A2">
              <w:rPr>
                <w:rFonts w:eastAsia="Calibri"/>
                <w:sz w:val="16"/>
                <w:szCs w:val="16"/>
              </w:rPr>
              <w:t>(подпись, Ф.И.О.)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C976A2">
              <w:rPr>
                <w:rFonts w:eastAsia="Calibri"/>
              </w:rPr>
              <w:t>_______________________</w:t>
            </w:r>
          </w:p>
          <w:p w:rsidR="004F4E6A" w:rsidRPr="00C976A2" w:rsidRDefault="004F4E6A" w:rsidP="00BF13D5">
            <w:pPr>
              <w:pStyle w:val="a4"/>
              <w:spacing w:line="240" w:lineRule="auto"/>
              <w:ind w:left="0" w:right="-100" w:firstLine="266"/>
              <w:jc w:val="left"/>
              <w:rPr>
                <w:rFonts w:eastAsia="Calibri"/>
                <w:sz w:val="16"/>
                <w:szCs w:val="16"/>
              </w:rPr>
            </w:pPr>
            <w:r w:rsidRPr="00C976A2">
              <w:rPr>
                <w:rFonts w:eastAsia="Calibri"/>
                <w:szCs w:val="16"/>
              </w:rPr>
              <w:t>МП</w:t>
            </w:r>
            <w:r>
              <w:rPr>
                <w:rFonts w:eastAsia="Calibri"/>
                <w:szCs w:val="16"/>
              </w:rPr>
              <w:t xml:space="preserve">                         </w:t>
            </w:r>
            <w:r w:rsidRPr="00C976A2">
              <w:rPr>
                <w:rFonts w:eastAsia="Calibri"/>
                <w:sz w:val="16"/>
                <w:szCs w:val="16"/>
              </w:rPr>
              <w:t>(дата)</w:t>
            </w:r>
          </w:p>
        </w:tc>
      </w:tr>
    </w:tbl>
    <w:p w:rsidR="004F4E6A" w:rsidRPr="00232C99" w:rsidRDefault="004F4E6A" w:rsidP="004F4E6A">
      <w:pPr>
        <w:pStyle w:val="a4"/>
        <w:spacing w:line="240" w:lineRule="auto"/>
        <w:ind w:left="0" w:right="-100" w:firstLine="709"/>
        <w:jc w:val="center"/>
        <w:rPr>
          <w:b/>
        </w:rPr>
      </w:pPr>
      <w:r w:rsidRPr="00232C99">
        <w:rPr>
          <w:b/>
        </w:rPr>
        <w:t>РЕЖИМ</w:t>
      </w:r>
      <w:r w:rsidR="00EB5508">
        <w:rPr>
          <w:b/>
        </w:rPr>
        <w:t>Ы</w:t>
      </w:r>
    </w:p>
    <w:p w:rsidR="004F4E6A" w:rsidRPr="00232C99" w:rsidRDefault="004F4E6A" w:rsidP="004F4E6A">
      <w:pPr>
        <w:pStyle w:val="a4"/>
        <w:spacing w:line="240" w:lineRule="auto"/>
        <w:ind w:left="0" w:right="-100" w:firstLine="709"/>
        <w:jc w:val="center"/>
      </w:pPr>
      <w:r>
        <w:t>проведения</w:t>
      </w:r>
      <w:r w:rsidRPr="00232C99">
        <w:t xml:space="preserve"> взрывных работ по ____________________________ на 20__ г.</w:t>
      </w:r>
    </w:p>
    <w:p w:rsidR="004F4E6A" w:rsidRPr="00232C99" w:rsidRDefault="004F4E6A" w:rsidP="004F4E6A">
      <w:pPr>
        <w:pStyle w:val="a4"/>
        <w:spacing w:line="240" w:lineRule="auto"/>
        <w:ind w:left="0" w:right="-100" w:firstLine="3828"/>
        <w:jc w:val="center"/>
        <w:rPr>
          <w:sz w:val="16"/>
          <w:szCs w:val="16"/>
        </w:rPr>
      </w:pPr>
      <w:r w:rsidRPr="00232C99">
        <w:rPr>
          <w:sz w:val="16"/>
          <w:szCs w:val="16"/>
        </w:rPr>
        <w:t>(наименование предприятия)</w:t>
      </w:r>
    </w:p>
    <w:p w:rsidR="004F4E6A" w:rsidRPr="00BF13D5" w:rsidRDefault="004F4E6A" w:rsidP="004F4E6A">
      <w:pPr>
        <w:pStyle w:val="a4"/>
        <w:spacing w:line="240" w:lineRule="auto"/>
        <w:ind w:left="0" w:right="-100"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25"/>
        <w:gridCol w:w="1122"/>
        <w:gridCol w:w="631"/>
        <w:gridCol w:w="1475"/>
        <w:gridCol w:w="1417"/>
        <w:gridCol w:w="1416"/>
        <w:gridCol w:w="764"/>
        <w:gridCol w:w="764"/>
        <w:gridCol w:w="1637"/>
        <w:gridCol w:w="1632"/>
        <w:gridCol w:w="1716"/>
      </w:tblGrid>
      <w:tr w:rsidR="004F4E6A" w:rsidRPr="004E0C23" w:rsidTr="0045176A"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C976A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C976A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BD5447">
            <w:pPr>
              <w:pStyle w:val="a4"/>
              <w:spacing w:line="240" w:lineRule="auto"/>
              <w:ind w:left="-56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Наименование выработки, где планируется </w:t>
            </w:r>
          </w:p>
          <w:p w:rsidR="004F4E6A" w:rsidRPr="00C976A2" w:rsidRDefault="004F4E6A" w:rsidP="00BD5447">
            <w:pPr>
              <w:pStyle w:val="a4"/>
              <w:spacing w:line="240" w:lineRule="auto"/>
              <w:ind w:left="-59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проведение взрывных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BD5447">
            <w:pPr>
              <w:pStyle w:val="a4"/>
              <w:spacing w:line="240" w:lineRule="auto"/>
              <w:ind w:left="-53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Режимная группа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Тип забоя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Крепость вмещающих пород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Default="004F4E6A" w:rsidP="00BD5447">
            <w:pPr>
              <w:pStyle w:val="a4"/>
              <w:spacing w:line="240" w:lineRule="auto"/>
              <w:ind w:left="-8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Наличие  </w:t>
            </w:r>
          </w:p>
          <w:p w:rsidR="004F4E6A" w:rsidRPr="00C976A2" w:rsidRDefault="004F4E6A" w:rsidP="00BD5447">
            <w:pPr>
              <w:pStyle w:val="a4"/>
              <w:spacing w:line="240" w:lineRule="auto"/>
              <w:ind w:left="-8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повышенного </w:t>
            </w:r>
          </w:p>
          <w:p w:rsidR="004F4E6A" w:rsidRPr="00C976A2" w:rsidRDefault="004F4E6A" w:rsidP="00BD5447">
            <w:pPr>
              <w:pStyle w:val="a4"/>
              <w:spacing w:line="240" w:lineRule="auto"/>
              <w:ind w:left="-8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выделения метана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BD5447">
            <w:pPr>
              <w:pStyle w:val="a4"/>
              <w:spacing w:line="240" w:lineRule="auto"/>
              <w:ind w:left="-8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Направление проведения</w:t>
            </w:r>
          </w:p>
          <w:p w:rsidR="004F4E6A" w:rsidRPr="00C976A2" w:rsidRDefault="004F4E6A" w:rsidP="005D200A">
            <w:pPr>
              <w:pStyle w:val="a4"/>
              <w:spacing w:line="240" w:lineRule="auto"/>
              <w:ind w:left="-8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 забоя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Применяемые ВМ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Default="004F4E6A" w:rsidP="00BD5447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Общее время, </w:t>
            </w:r>
          </w:p>
          <w:p w:rsidR="004F4E6A" w:rsidRPr="00C976A2" w:rsidRDefault="004F4E6A" w:rsidP="00BD5447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C976A2">
              <w:rPr>
                <w:rFonts w:eastAsia="Calibri"/>
                <w:sz w:val="22"/>
                <w:szCs w:val="22"/>
              </w:rPr>
              <w:t>необходимое</w:t>
            </w:r>
            <w:proofErr w:type="gramEnd"/>
            <w:r w:rsidRPr="00C976A2">
              <w:rPr>
                <w:rFonts w:eastAsia="Calibri"/>
                <w:sz w:val="22"/>
                <w:szCs w:val="22"/>
              </w:rPr>
              <w:t xml:space="preserve"> для проведения взрывных работ, мин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BD5447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C976A2">
              <w:rPr>
                <w:rFonts w:eastAsia="Calibri"/>
                <w:sz w:val="22"/>
                <w:szCs w:val="22"/>
              </w:rPr>
              <w:t>Установленное</w:t>
            </w:r>
            <w:proofErr w:type="gramEnd"/>
          </w:p>
          <w:p w:rsidR="004F4E6A" w:rsidRDefault="004F4E6A" w:rsidP="00BD5447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 режимное время </w:t>
            </w:r>
            <w:r>
              <w:rPr>
                <w:rFonts w:eastAsia="Calibri"/>
                <w:sz w:val="22"/>
                <w:szCs w:val="22"/>
              </w:rPr>
              <w:t>про</w:t>
            </w:r>
            <w:r w:rsidRPr="00C976A2">
              <w:rPr>
                <w:rFonts w:eastAsia="Calibri"/>
                <w:sz w:val="22"/>
                <w:szCs w:val="22"/>
              </w:rPr>
              <w:t xml:space="preserve">ведения </w:t>
            </w:r>
          </w:p>
          <w:p w:rsidR="004F4E6A" w:rsidRPr="00C976A2" w:rsidRDefault="004F4E6A" w:rsidP="00BD5447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взрывных работ </w:t>
            </w:r>
          </w:p>
          <w:p w:rsidR="004F4E6A" w:rsidRPr="00C976A2" w:rsidRDefault="004F4E6A" w:rsidP="00BD5447">
            <w:pPr>
              <w:pStyle w:val="a4"/>
              <w:spacing w:line="240" w:lineRule="auto"/>
              <w:ind w:left="-82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(начало, конец)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>Направление струи воздуха, содержащей продукты</w:t>
            </w:r>
          </w:p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r w:rsidRPr="00C976A2">
              <w:rPr>
                <w:rFonts w:eastAsia="Calibri"/>
                <w:sz w:val="22"/>
                <w:szCs w:val="22"/>
              </w:rPr>
              <w:t xml:space="preserve"> взрывания</w:t>
            </w:r>
          </w:p>
        </w:tc>
      </w:tr>
      <w:tr w:rsidR="004F4E6A" w:rsidRPr="00232C99" w:rsidTr="0045176A"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C976A2">
              <w:rPr>
                <w:rFonts w:eastAsia="Calibri"/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C976A2">
              <w:rPr>
                <w:rFonts w:eastAsia="Calibri"/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4E6A" w:rsidRPr="00C976A2" w:rsidTr="0045176A"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16"/>
                <w:szCs w:val="22"/>
              </w:rPr>
            </w:pPr>
            <w:r w:rsidRPr="00C976A2">
              <w:rPr>
                <w:rFonts w:eastAsia="Calibri"/>
                <w:sz w:val="16"/>
                <w:szCs w:val="22"/>
              </w:rPr>
              <w:t>12</w:t>
            </w:r>
          </w:p>
        </w:tc>
      </w:tr>
      <w:tr w:rsidR="004F4E6A" w:rsidRPr="00232C99" w:rsidTr="0045176A"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4E6A" w:rsidRPr="00C976A2" w:rsidRDefault="004F4E6A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D335D" w:rsidRPr="00232C99" w:rsidTr="0045176A"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335D" w:rsidRPr="00C976A2" w:rsidRDefault="003D335D" w:rsidP="0045176A">
            <w:pPr>
              <w:pStyle w:val="a4"/>
              <w:spacing w:line="240" w:lineRule="auto"/>
              <w:ind w:left="0" w:right="-49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F4E6A" w:rsidRPr="002F512A" w:rsidRDefault="004F4E6A" w:rsidP="004F4E6A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3170"/>
        <w:gridCol w:w="703"/>
        <w:gridCol w:w="6"/>
        <w:gridCol w:w="3002"/>
      </w:tblGrid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lang w:val="ru-RU"/>
              </w:rPr>
            </w:pPr>
            <w:r w:rsidRPr="005D658D">
              <w:rPr>
                <w:rFonts w:eastAsia="Calibri"/>
                <w:lang w:val="ru-RU"/>
              </w:rPr>
              <w:t xml:space="preserve">Начальник участка </w:t>
            </w:r>
            <w:bookmarkStart w:id="0" w:name="_GoBack"/>
            <w:bookmarkEnd w:id="0"/>
            <w:r w:rsidRPr="005D658D">
              <w:rPr>
                <w:rFonts w:eastAsia="Calibri"/>
                <w:lang w:val="ru-RU"/>
              </w:rPr>
              <w:t>ВР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(Ф.И.О.)</w:t>
            </w: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lang w:val="ru-RU"/>
              </w:rPr>
            </w:pPr>
            <w:r w:rsidRPr="005D658D">
              <w:rPr>
                <w:rFonts w:eastAsia="Calibri"/>
                <w:lang w:val="ru-RU"/>
              </w:rPr>
              <w:t>Начальник участка ВТБ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(Ф.И.О.)</w:t>
            </w: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lang w:val="ru-RU"/>
              </w:rPr>
            </w:pPr>
            <w:r w:rsidRPr="005D658D">
              <w:rPr>
                <w:rFonts w:eastAsia="Calibri"/>
                <w:lang w:val="ru-RU"/>
              </w:rPr>
              <w:t>Главный маркшейдер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(Ф.И.О.)</w:t>
            </w: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both"/>
              <w:rPr>
                <w:rFonts w:eastAsia="Calibri"/>
                <w:lang w:val="ru-RU"/>
              </w:rPr>
            </w:pPr>
            <w:r w:rsidRPr="005D658D">
              <w:rPr>
                <w:rFonts w:eastAsia="Calibri"/>
                <w:lang w:val="ru-RU"/>
              </w:rPr>
              <w:t>Главный геолог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F4E6A" w:rsidRPr="005D658D" w:rsidTr="0045176A">
        <w:trPr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4E6A" w:rsidRPr="005D658D" w:rsidRDefault="004F4E6A" w:rsidP="0045176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658D">
              <w:rPr>
                <w:rFonts w:eastAsia="Calibri"/>
                <w:sz w:val="16"/>
                <w:szCs w:val="16"/>
                <w:lang w:val="ru-RU"/>
              </w:rPr>
              <w:t>(Ф.И.О.)</w:t>
            </w:r>
          </w:p>
        </w:tc>
      </w:tr>
    </w:tbl>
    <w:p w:rsidR="004035EF" w:rsidRDefault="004035EF" w:rsidP="00964498">
      <w:pPr>
        <w:pStyle w:val="a4"/>
        <w:spacing w:line="240" w:lineRule="auto"/>
        <w:ind w:left="0" w:right="-100" w:firstLine="709"/>
        <w:jc w:val="right"/>
        <w:rPr>
          <w:sz w:val="22"/>
        </w:rPr>
      </w:pPr>
    </w:p>
    <w:p w:rsidR="004035EF" w:rsidRDefault="004035EF" w:rsidP="00964498">
      <w:pPr>
        <w:pStyle w:val="a4"/>
        <w:spacing w:line="240" w:lineRule="auto"/>
        <w:ind w:left="0" w:right="-100" w:firstLine="709"/>
        <w:jc w:val="right"/>
        <w:rPr>
          <w:sz w:val="22"/>
        </w:rPr>
      </w:pPr>
    </w:p>
    <w:p w:rsidR="004035EF" w:rsidRDefault="004035EF" w:rsidP="00964498">
      <w:pPr>
        <w:pStyle w:val="a4"/>
        <w:spacing w:line="240" w:lineRule="auto"/>
        <w:ind w:left="0" w:right="-100" w:firstLine="709"/>
        <w:jc w:val="right"/>
        <w:rPr>
          <w:sz w:val="22"/>
        </w:rPr>
      </w:pPr>
    </w:p>
    <w:p w:rsidR="00964498" w:rsidRDefault="00964498" w:rsidP="00964498">
      <w:pPr>
        <w:pStyle w:val="a4"/>
        <w:spacing w:line="240" w:lineRule="auto"/>
        <w:ind w:left="0" w:right="-100" w:firstLine="709"/>
        <w:jc w:val="right"/>
        <w:rPr>
          <w:sz w:val="22"/>
        </w:rPr>
      </w:pPr>
      <w:r>
        <w:rPr>
          <w:sz w:val="22"/>
        </w:rPr>
        <w:t>Продолжение приложения 1</w:t>
      </w:r>
    </w:p>
    <w:p w:rsidR="00BE3F84" w:rsidRPr="00964498" w:rsidRDefault="00964498" w:rsidP="00964498">
      <w:pPr>
        <w:pStyle w:val="a4"/>
        <w:spacing w:line="240" w:lineRule="auto"/>
        <w:ind w:left="0" w:firstLine="0"/>
        <w:jc w:val="center"/>
        <w:rPr>
          <w:b/>
          <w:szCs w:val="28"/>
        </w:rPr>
      </w:pPr>
      <w:r w:rsidRPr="00964498">
        <w:rPr>
          <w:b/>
          <w:szCs w:val="28"/>
        </w:rPr>
        <w:t>Группы опасности забоев</w:t>
      </w:r>
    </w:p>
    <w:p w:rsidR="00964498" w:rsidRDefault="00964498" w:rsidP="00964498">
      <w:pPr>
        <w:pStyle w:val="a4"/>
        <w:spacing w:line="240" w:lineRule="auto"/>
        <w:ind w:left="0" w:firstLine="0"/>
        <w:jc w:val="center"/>
        <w:rPr>
          <w:szCs w:val="28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7416"/>
        <w:gridCol w:w="6177"/>
      </w:tblGrid>
      <w:tr w:rsidR="00964498" w:rsidRPr="00964498" w:rsidTr="00BF472F">
        <w:trPr>
          <w:trHeight w:val="754"/>
          <w:jc w:val="center"/>
        </w:trPr>
        <w:tc>
          <w:tcPr>
            <w:tcW w:w="581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</w:p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забоев и выработок</w:t>
            </w:r>
          </w:p>
        </w:tc>
        <w:tc>
          <w:tcPr>
            <w:tcW w:w="2411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Перечень забоев и выработок</w:t>
            </w:r>
          </w:p>
        </w:tc>
        <w:tc>
          <w:tcPr>
            <w:tcW w:w="2008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Режимы взрывных работ</w:t>
            </w:r>
          </w:p>
        </w:tc>
      </w:tr>
      <w:tr w:rsidR="00964498" w:rsidRPr="004E0C23" w:rsidTr="00BF472F">
        <w:trPr>
          <w:jc w:val="center"/>
        </w:trPr>
        <w:tc>
          <w:tcPr>
            <w:tcW w:w="581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411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Все забои выработок, при условии, что в опасной зоне проведения взрывных работ производственные наряды на смену кому-либо, кроме персонала, задействованного на проведении ВР, не выдаются.</w:t>
            </w:r>
          </w:p>
        </w:tc>
        <w:tc>
          <w:tcPr>
            <w:tcW w:w="2008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Взрывные работы допускается проводить в любое время смены по готовности забоя.</w:t>
            </w:r>
          </w:p>
        </w:tc>
      </w:tr>
      <w:tr w:rsidR="00964498" w:rsidRPr="004E0C23" w:rsidTr="00BF472F">
        <w:trPr>
          <w:jc w:val="center"/>
        </w:trPr>
        <w:tc>
          <w:tcPr>
            <w:tcW w:w="581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2411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Все забои выработок, при условии, что в опасной зоне проведения взрывных работ выдаются производственные наряды на смену кому-либо, кроме персонала, задействованного на проведении ВР.</w:t>
            </w:r>
          </w:p>
        </w:tc>
        <w:tc>
          <w:tcPr>
            <w:tcW w:w="2008" w:type="pct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Взрывные работы допускается проводить в специальные междусменные перерывы или в специально отведенное время в начале или конце смен, длительность которого определяется исходя из данных, полученных в результате хронометражных наблюдений, но не чаще одного раза в смену.</w:t>
            </w:r>
          </w:p>
        </w:tc>
      </w:tr>
      <w:tr w:rsidR="00964498" w:rsidRPr="004E0C23" w:rsidTr="00BF472F">
        <w:trPr>
          <w:trHeight w:val="2541"/>
          <w:jc w:val="center"/>
        </w:trPr>
        <w:tc>
          <w:tcPr>
            <w:tcW w:w="581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4498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411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Забои выработок, проводимых в режиме сотрясательного взрывания</w:t>
            </w:r>
          </w:p>
        </w:tc>
        <w:tc>
          <w:tcPr>
            <w:tcW w:w="2008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Взрывные работы допускается проводить не чаще двух раз в сутки в специальные междусменные перерывы или в специально выделенные смены.</w:t>
            </w:r>
          </w:p>
        </w:tc>
      </w:tr>
      <w:tr w:rsidR="00964498" w:rsidRPr="004E0C23" w:rsidTr="00BF472F">
        <w:trPr>
          <w:jc w:val="center"/>
        </w:trPr>
        <w:tc>
          <w:tcPr>
            <w:tcW w:w="581" w:type="pct"/>
            <w:vAlign w:val="center"/>
          </w:tcPr>
          <w:p w:rsidR="00964498" w:rsidRPr="00964498" w:rsidRDefault="00964498" w:rsidP="00BF472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I</w:t>
            </w:r>
            <w:r w:rsidRPr="0096449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411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Выработки, из которых проводится взрывание скважинных зарядов (разупрочнение труднообрушаемых пород кровли на выемочных участках, борьба с выбросами и т.п.).</w:t>
            </w:r>
          </w:p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Очистные забои, в которых проводится взрывная посадка кровли.</w:t>
            </w:r>
          </w:p>
        </w:tc>
        <w:tc>
          <w:tcPr>
            <w:tcW w:w="2008" w:type="pct"/>
            <w:vAlign w:val="center"/>
          </w:tcPr>
          <w:p w:rsidR="00964498" w:rsidRPr="00964498" w:rsidRDefault="00964498" w:rsidP="00BF4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498">
              <w:rPr>
                <w:rFonts w:ascii="Times New Roman" w:hAnsi="Times New Roman"/>
                <w:sz w:val="26"/>
                <w:szCs w:val="26"/>
              </w:rPr>
              <w:t>Взрывные работы допускается проводить в специально выделенную смену или в выходные дни.</w:t>
            </w:r>
          </w:p>
        </w:tc>
      </w:tr>
    </w:tbl>
    <w:p w:rsidR="00964498" w:rsidRPr="003005EA" w:rsidRDefault="00964498" w:rsidP="00BF13D5">
      <w:pPr>
        <w:pStyle w:val="a4"/>
        <w:spacing w:line="240" w:lineRule="auto"/>
        <w:ind w:left="0" w:firstLine="0"/>
        <w:rPr>
          <w:szCs w:val="28"/>
        </w:rPr>
      </w:pPr>
    </w:p>
    <w:sectPr w:rsidR="00964498" w:rsidRPr="003005EA" w:rsidSect="0022245F">
      <w:headerReference w:type="default" r:id="rId7"/>
      <w:pgSz w:w="16838" w:h="11906" w:orient="landscape"/>
      <w:pgMar w:top="5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9D" w:rsidRDefault="00FA189D" w:rsidP="00BF13D5">
      <w:r>
        <w:separator/>
      </w:r>
    </w:p>
  </w:endnote>
  <w:endnote w:type="continuationSeparator" w:id="0">
    <w:p w:rsidR="00FA189D" w:rsidRDefault="00FA189D" w:rsidP="00B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9D" w:rsidRDefault="00FA189D" w:rsidP="00BF13D5">
      <w:r>
        <w:separator/>
      </w:r>
    </w:p>
  </w:footnote>
  <w:footnote w:type="continuationSeparator" w:id="0">
    <w:p w:rsidR="00FA189D" w:rsidRDefault="00FA189D" w:rsidP="00BF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2956"/>
      <w:docPartObj>
        <w:docPartGallery w:val="Page Numbers (Top of Page)"/>
        <w:docPartUnique/>
      </w:docPartObj>
    </w:sdtPr>
    <w:sdtEndPr/>
    <w:sdtContent>
      <w:p w:rsidR="00851F72" w:rsidRDefault="00851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C23" w:rsidRPr="004E0C2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EA"/>
    <w:rsid w:val="00110D06"/>
    <w:rsid w:val="00125BCA"/>
    <w:rsid w:val="001666B6"/>
    <w:rsid w:val="002079BB"/>
    <w:rsid w:val="0022245F"/>
    <w:rsid w:val="00242C5F"/>
    <w:rsid w:val="002F4588"/>
    <w:rsid w:val="003005EA"/>
    <w:rsid w:val="00357A66"/>
    <w:rsid w:val="003D335D"/>
    <w:rsid w:val="004035EF"/>
    <w:rsid w:val="004E0C23"/>
    <w:rsid w:val="004F4E6A"/>
    <w:rsid w:val="005D200A"/>
    <w:rsid w:val="005E7CBD"/>
    <w:rsid w:val="005F7A74"/>
    <w:rsid w:val="00663AB8"/>
    <w:rsid w:val="006C100E"/>
    <w:rsid w:val="006E691A"/>
    <w:rsid w:val="00777ABD"/>
    <w:rsid w:val="00807A65"/>
    <w:rsid w:val="00851F72"/>
    <w:rsid w:val="00855392"/>
    <w:rsid w:val="00860346"/>
    <w:rsid w:val="00964498"/>
    <w:rsid w:val="00A6541E"/>
    <w:rsid w:val="00BD5447"/>
    <w:rsid w:val="00BE0B94"/>
    <w:rsid w:val="00BE3F84"/>
    <w:rsid w:val="00BE5630"/>
    <w:rsid w:val="00BF13D5"/>
    <w:rsid w:val="00C53544"/>
    <w:rsid w:val="00CD3E47"/>
    <w:rsid w:val="00EB5508"/>
    <w:rsid w:val="00EB7512"/>
    <w:rsid w:val="00F250A3"/>
    <w:rsid w:val="00F33E18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0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5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005EA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005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qFormat/>
    <w:rsid w:val="003005EA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111111">
    <w:name w:val="111Заголовок111"/>
    <w:basedOn w:val="1"/>
    <w:link w:val="1111110"/>
    <w:qFormat/>
    <w:rsid w:val="003005EA"/>
    <w:pPr>
      <w:keepLines w:val="0"/>
      <w:overflowPunct w:val="0"/>
      <w:autoSpaceDE w:val="0"/>
      <w:autoSpaceDN w:val="0"/>
      <w:adjustRightInd w:val="0"/>
      <w:spacing w:before="0"/>
      <w:ind w:left="680" w:right="68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4"/>
      <w:lang w:val="ru-RU" w:eastAsia="ru-RU"/>
    </w:rPr>
  </w:style>
  <w:style w:type="character" w:customStyle="1" w:styleId="1111110">
    <w:name w:val="111Заголовок111 Знак"/>
    <w:link w:val="111111"/>
    <w:rsid w:val="003005EA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5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BF1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3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F1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3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0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5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005EA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005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qFormat/>
    <w:rsid w:val="003005EA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111111">
    <w:name w:val="111Заголовок111"/>
    <w:basedOn w:val="1"/>
    <w:link w:val="1111110"/>
    <w:qFormat/>
    <w:rsid w:val="003005EA"/>
    <w:pPr>
      <w:keepLines w:val="0"/>
      <w:overflowPunct w:val="0"/>
      <w:autoSpaceDE w:val="0"/>
      <w:autoSpaceDN w:val="0"/>
      <w:adjustRightInd w:val="0"/>
      <w:spacing w:before="0"/>
      <w:ind w:left="680" w:right="680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4"/>
      <w:lang w:val="ru-RU" w:eastAsia="ru-RU"/>
    </w:rPr>
  </w:style>
  <w:style w:type="character" w:customStyle="1" w:styleId="1111110">
    <w:name w:val="111Заголовок111 Знак"/>
    <w:link w:val="111111"/>
    <w:rsid w:val="003005EA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5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BF1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3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F1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3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24</cp:revision>
  <cp:lastPrinted>2018-06-19T09:14:00Z</cp:lastPrinted>
  <dcterms:created xsi:type="dcterms:W3CDTF">2016-10-29T10:14:00Z</dcterms:created>
  <dcterms:modified xsi:type="dcterms:W3CDTF">2018-06-19T09:14:00Z</dcterms:modified>
</cp:coreProperties>
</file>