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6F" w:rsidRPr="007E6D6F" w:rsidRDefault="007E6D6F" w:rsidP="007E6D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0604D" w:rsidRPr="002C2D4D" w:rsidRDefault="00C0604D" w:rsidP="00C0604D">
      <w:pPr>
        <w:pStyle w:val="a7"/>
        <w:jc w:val="both"/>
        <w:rPr>
          <w:rFonts w:ascii="Times New Roman" w:hAnsi="Times New Roman"/>
        </w:rPr>
      </w:pPr>
    </w:p>
    <w:p w:rsidR="004C215A" w:rsidRPr="007E6D6F" w:rsidRDefault="004C215A" w:rsidP="004C215A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6F">
        <w:rPr>
          <w:rFonts w:ascii="Times New Roman" w:eastAsia="Times New Roman" w:hAnsi="Times New Roman" w:cs="Times New Roman"/>
          <w:sz w:val="24"/>
          <w:szCs w:val="24"/>
        </w:rPr>
        <w:t>Приложение 11</w:t>
      </w:r>
    </w:p>
    <w:p w:rsidR="004C215A" w:rsidRPr="007E6D6F" w:rsidRDefault="004C215A" w:rsidP="004C215A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6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13905">
        <w:rPr>
          <w:rFonts w:ascii="Times New Roman" w:eastAsia="Times New Roman" w:hAnsi="Times New Roman" w:cs="Times New Roman"/>
          <w:sz w:val="24"/>
          <w:szCs w:val="24"/>
        </w:rPr>
        <w:t>Временным е</w:t>
      </w:r>
      <w:bookmarkStart w:id="0" w:name="_GoBack"/>
      <w:bookmarkEnd w:id="0"/>
      <w:r w:rsidRPr="007E6D6F">
        <w:rPr>
          <w:rFonts w:ascii="Times New Roman" w:eastAsia="Times New Roman" w:hAnsi="Times New Roman" w:cs="Times New Roman"/>
          <w:sz w:val="24"/>
          <w:szCs w:val="24"/>
        </w:rPr>
        <w:t>диным правилам безопасности при обращении со взрывчатыми материалами промышленного назначения</w:t>
      </w:r>
    </w:p>
    <w:p w:rsidR="004C215A" w:rsidRPr="007E6D6F" w:rsidRDefault="004C215A" w:rsidP="004C215A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6F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0D5C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7E6D6F">
        <w:rPr>
          <w:rFonts w:ascii="Times New Roman" w:eastAsia="Times New Roman" w:hAnsi="Times New Roman" w:cs="Times New Roman"/>
          <w:sz w:val="24"/>
          <w:szCs w:val="24"/>
        </w:rPr>
        <w:t xml:space="preserve"> 1.1</w:t>
      </w:r>
      <w:r w:rsidR="00040D5C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7E6D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215A" w:rsidRDefault="004C215A" w:rsidP="004C215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C215A" w:rsidRDefault="004C215A" w:rsidP="004C215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C215A" w:rsidRPr="004C215A" w:rsidRDefault="004C215A" w:rsidP="004C215A">
      <w:pPr>
        <w:pStyle w:val="a7"/>
        <w:jc w:val="center"/>
        <w:rPr>
          <w:rFonts w:ascii="Times New Roman" w:hAnsi="Times New Roman"/>
          <w:sz w:val="36"/>
          <w:szCs w:val="24"/>
        </w:rPr>
      </w:pPr>
      <w:r w:rsidRPr="004C215A">
        <w:rPr>
          <w:rFonts w:ascii="Times New Roman" w:hAnsi="Times New Roman"/>
          <w:sz w:val="36"/>
          <w:szCs w:val="24"/>
        </w:rPr>
        <w:t>ЖУРНАЛ</w:t>
      </w:r>
    </w:p>
    <w:p w:rsidR="00C0604D" w:rsidRPr="004C215A" w:rsidRDefault="00C0604D" w:rsidP="004C215A">
      <w:pPr>
        <w:pStyle w:val="a7"/>
        <w:jc w:val="center"/>
        <w:rPr>
          <w:rFonts w:ascii="Times New Roman" w:hAnsi="Times New Roman"/>
          <w:sz w:val="32"/>
          <w:szCs w:val="24"/>
        </w:rPr>
      </w:pPr>
      <w:r w:rsidRPr="004C215A">
        <w:rPr>
          <w:rFonts w:ascii="Times New Roman" w:hAnsi="Times New Roman"/>
          <w:sz w:val="32"/>
          <w:szCs w:val="24"/>
        </w:rPr>
        <w:t>регистрации случаев утрат взрывчатых материалов</w:t>
      </w:r>
    </w:p>
    <w:p w:rsidR="00C0604D" w:rsidRPr="002C2D4D" w:rsidRDefault="00C0604D" w:rsidP="00C0604D">
      <w:pPr>
        <w:pStyle w:val="a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984"/>
        <w:gridCol w:w="2127"/>
        <w:gridCol w:w="1696"/>
        <w:gridCol w:w="1847"/>
        <w:gridCol w:w="1701"/>
        <w:gridCol w:w="1701"/>
        <w:gridCol w:w="1071"/>
      </w:tblGrid>
      <w:tr w:rsidR="00C0604D" w:rsidRPr="002C2D4D" w:rsidTr="00E24A21">
        <w:trPr>
          <w:cantSplit/>
          <w:trHeight w:val="3782"/>
          <w:jc w:val="center"/>
        </w:trPr>
        <w:tc>
          <w:tcPr>
            <w:tcW w:w="959" w:type="dxa"/>
            <w:vAlign w:val="center"/>
          </w:tcPr>
          <w:p w:rsidR="00C0604D" w:rsidRPr="002C2D4D" w:rsidRDefault="00C0604D" w:rsidP="00391FF9">
            <w:pPr>
              <w:pStyle w:val="a7"/>
              <w:jc w:val="both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№№ п</w:t>
            </w:r>
            <w:r>
              <w:rPr>
                <w:rFonts w:ascii="Times New Roman" w:hAnsi="Times New Roman"/>
              </w:rPr>
              <w:t>/</w:t>
            </w:r>
            <w:r w:rsidRPr="002C2D4D">
              <w:rPr>
                <w:rFonts w:ascii="Times New Roman" w:hAnsi="Times New Roman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C0604D" w:rsidRPr="002C2D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Дата</w:t>
            </w:r>
          </w:p>
          <w:p w:rsidR="00C0604D" w:rsidRPr="002C2D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происшедшего случая</w:t>
            </w:r>
          </w:p>
        </w:tc>
        <w:tc>
          <w:tcPr>
            <w:tcW w:w="1984" w:type="dxa"/>
            <w:textDirection w:val="btLr"/>
            <w:vAlign w:val="center"/>
          </w:tcPr>
          <w:p w:rsidR="00C060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 xml:space="preserve">Вид утрат ВМ (хищение, </w:t>
            </w:r>
          </w:p>
          <w:p w:rsidR="00C0604D" w:rsidRPr="002C2D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разбрасывание, потеря)</w:t>
            </w:r>
          </w:p>
        </w:tc>
        <w:tc>
          <w:tcPr>
            <w:tcW w:w="2127" w:type="dxa"/>
            <w:vAlign w:val="center"/>
          </w:tcPr>
          <w:p w:rsidR="00C0604D" w:rsidRPr="002C2D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Наименование подразделения, объекта, на котором произошел случай (цех, участок, место работы)</w:t>
            </w:r>
          </w:p>
        </w:tc>
        <w:tc>
          <w:tcPr>
            <w:tcW w:w="1696" w:type="dxa"/>
            <w:textDirection w:val="btLr"/>
            <w:vAlign w:val="center"/>
          </w:tcPr>
          <w:p w:rsidR="00C0604D" w:rsidRPr="002C2D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Наименование и</w:t>
            </w:r>
          </w:p>
          <w:p w:rsidR="00C0604D" w:rsidRPr="002C2D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количество утраченных взрывчатых материалов (всего)</w:t>
            </w:r>
          </w:p>
        </w:tc>
        <w:tc>
          <w:tcPr>
            <w:tcW w:w="1847" w:type="dxa"/>
            <w:textDirection w:val="btLr"/>
            <w:vAlign w:val="center"/>
          </w:tcPr>
          <w:p w:rsidR="00C060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Краткое описание обстоятельств</w:t>
            </w:r>
          </w:p>
          <w:p w:rsidR="00C0604D" w:rsidRPr="002C2D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 xml:space="preserve"> случая</w:t>
            </w:r>
          </w:p>
        </w:tc>
        <w:tc>
          <w:tcPr>
            <w:tcW w:w="1701" w:type="dxa"/>
            <w:textDirection w:val="btLr"/>
            <w:vAlign w:val="center"/>
          </w:tcPr>
          <w:p w:rsidR="00C060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Результаты рассмотрения</w:t>
            </w:r>
          </w:p>
          <w:p w:rsidR="00C0604D" w:rsidRPr="002C2D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 xml:space="preserve"> материалов в судебных органах</w:t>
            </w:r>
          </w:p>
        </w:tc>
        <w:tc>
          <w:tcPr>
            <w:tcW w:w="1701" w:type="dxa"/>
            <w:textDirection w:val="btLr"/>
            <w:vAlign w:val="center"/>
          </w:tcPr>
          <w:p w:rsidR="00C060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Возвращено взрывчатых</w:t>
            </w:r>
          </w:p>
          <w:p w:rsidR="00C0604D" w:rsidRPr="002C2D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 xml:space="preserve"> материалов предприятию</w:t>
            </w:r>
          </w:p>
        </w:tc>
        <w:tc>
          <w:tcPr>
            <w:tcW w:w="1071" w:type="dxa"/>
            <w:textDirection w:val="btLr"/>
            <w:vAlign w:val="center"/>
          </w:tcPr>
          <w:p w:rsidR="00C0604D" w:rsidRPr="002C2D4D" w:rsidRDefault="00C0604D" w:rsidP="00391FF9">
            <w:pPr>
              <w:pStyle w:val="a7"/>
              <w:ind w:firstLine="34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Примечание</w:t>
            </w:r>
          </w:p>
        </w:tc>
      </w:tr>
      <w:tr w:rsidR="00C0604D" w:rsidRPr="002C2D4D" w:rsidTr="00E24A21">
        <w:trPr>
          <w:cantSplit/>
          <w:jc w:val="center"/>
        </w:trPr>
        <w:tc>
          <w:tcPr>
            <w:tcW w:w="959" w:type="dxa"/>
          </w:tcPr>
          <w:p w:rsidR="00C0604D" w:rsidRPr="002C2D4D" w:rsidRDefault="00C0604D" w:rsidP="00391FF9">
            <w:pPr>
              <w:pStyle w:val="a7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0604D" w:rsidRPr="002C2D4D" w:rsidRDefault="00C0604D" w:rsidP="00391FF9">
            <w:pPr>
              <w:pStyle w:val="a7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C0604D" w:rsidRPr="002C2D4D" w:rsidRDefault="00C0604D" w:rsidP="00391FF9">
            <w:pPr>
              <w:pStyle w:val="a7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C0604D" w:rsidRPr="002C2D4D" w:rsidRDefault="00C0604D" w:rsidP="00391FF9">
            <w:pPr>
              <w:pStyle w:val="a7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C0604D" w:rsidRPr="002C2D4D" w:rsidRDefault="00C0604D" w:rsidP="00391FF9">
            <w:pPr>
              <w:pStyle w:val="a7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5</w:t>
            </w:r>
          </w:p>
        </w:tc>
        <w:tc>
          <w:tcPr>
            <w:tcW w:w="1847" w:type="dxa"/>
          </w:tcPr>
          <w:p w:rsidR="00C0604D" w:rsidRPr="002C2D4D" w:rsidRDefault="00C0604D" w:rsidP="00391FF9">
            <w:pPr>
              <w:pStyle w:val="a7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C0604D" w:rsidRPr="002C2D4D" w:rsidRDefault="00C0604D" w:rsidP="00391FF9">
            <w:pPr>
              <w:pStyle w:val="a7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C0604D" w:rsidRPr="002C2D4D" w:rsidRDefault="00C0604D" w:rsidP="00391FF9">
            <w:pPr>
              <w:pStyle w:val="a7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8</w:t>
            </w:r>
          </w:p>
        </w:tc>
        <w:tc>
          <w:tcPr>
            <w:tcW w:w="1071" w:type="dxa"/>
          </w:tcPr>
          <w:p w:rsidR="00C0604D" w:rsidRPr="002C2D4D" w:rsidRDefault="00C0604D" w:rsidP="00391FF9">
            <w:pPr>
              <w:pStyle w:val="a7"/>
              <w:jc w:val="center"/>
              <w:rPr>
                <w:rFonts w:ascii="Times New Roman" w:hAnsi="Times New Roman"/>
              </w:rPr>
            </w:pPr>
            <w:r w:rsidRPr="002C2D4D">
              <w:rPr>
                <w:rFonts w:ascii="Times New Roman" w:hAnsi="Times New Roman"/>
              </w:rPr>
              <w:t>9</w:t>
            </w:r>
          </w:p>
        </w:tc>
      </w:tr>
    </w:tbl>
    <w:p w:rsidR="00C0604D" w:rsidRPr="002C2D4D" w:rsidRDefault="00C0604D" w:rsidP="00C0604D">
      <w:pPr>
        <w:pStyle w:val="a7"/>
        <w:jc w:val="both"/>
        <w:rPr>
          <w:rFonts w:ascii="Times New Roman" w:hAnsi="Times New Roman"/>
        </w:rPr>
      </w:pPr>
    </w:p>
    <w:p w:rsidR="00C0604D" w:rsidRPr="005F31A5" w:rsidRDefault="00C0604D" w:rsidP="004C215A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C0604D" w:rsidRPr="005F31A5" w:rsidSect="004C215A">
      <w:headerReference w:type="default" r:id="rId7"/>
      <w:pgSz w:w="16838" w:h="11906" w:orient="landscape"/>
      <w:pgMar w:top="566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6A" w:rsidRDefault="00474D6A" w:rsidP="007E6D6F">
      <w:pPr>
        <w:spacing w:after="0" w:line="240" w:lineRule="auto"/>
      </w:pPr>
      <w:r>
        <w:separator/>
      </w:r>
    </w:p>
  </w:endnote>
  <w:endnote w:type="continuationSeparator" w:id="0">
    <w:p w:rsidR="00474D6A" w:rsidRDefault="00474D6A" w:rsidP="007E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6A" w:rsidRDefault="00474D6A" w:rsidP="007E6D6F">
      <w:pPr>
        <w:spacing w:after="0" w:line="240" w:lineRule="auto"/>
      </w:pPr>
      <w:r>
        <w:separator/>
      </w:r>
    </w:p>
  </w:footnote>
  <w:footnote w:type="continuationSeparator" w:id="0">
    <w:p w:rsidR="00474D6A" w:rsidRDefault="00474D6A" w:rsidP="007E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403851"/>
      <w:docPartObj>
        <w:docPartGallery w:val="Page Numbers (Top of Page)"/>
        <w:docPartUnique/>
      </w:docPartObj>
    </w:sdtPr>
    <w:sdtEndPr/>
    <w:sdtContent>
      <w:p w:rsidR="00402768" w:rsidRDefault="007E6D6F" w:rsidP="00C060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15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6F"/>
    <w:rsid w:val="00040D5C"/>
    <w:rsid w:val="00113905"/>
    <w:rsid w:val="00402768"/>
    <w:rsid w:val="0045430F"/>
    <w:rsid w:val="00474D6A"/>
    <w:rsid w:val="004A0900"/>
    <w:rsid w:val="004C215A"/>
    <w:rsid w:val="00626558"/>
    <w:rsid w:val="007E6D6F"/>
    <w:rsid w:val="00912DE5"/>
    <w:rsid w:val="00976233"/>
    <w:rsid w:val="00A020BD"/>
    <w:rsid w:val="00A55599"/>
    <w:rsid w:val="00AF7CE1"/>
    <w:rsid w:val="00C0604D"/>
    <w:rsid w:val="00D74D9B"/>
    <w:rsid w:val="00E00117"/>
    <w:rsid w:val="00E24A21"/>
    <w:rsid w:val="00E92D7F"/>
    <w:rsid w:val="00EF6719"/>
    <w:rsid w:val="00F50B76"/>
    <w:rsid w:val="00F73497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D6F"/>
  </w:style>
  <w:style w:type="paragraph" w:styleId="a5">
    <w:name w:val="footer"/>
    <w:basedOn w:val="a"/>
    <w:link w:val="a6"/>
    <w:uiPriority w:val="99"/>
    <w:unhideWhenUsed/>
    <w:rsid w:val="007E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D6F"/>
  </w:style>
  <w:style w:type="paragraph" w:styleId="a7">
    <w:name w:val="No Spacing"/>
    <w:qFormat/>
    <w:rsid w:val="00C060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D6F"/>
  </w:style>
  <w:style w:type="paragraph" w:styleId="a5">
    <w:name w:val="footer"/>
    <w:basedOn w:val="a"/>
    <w:link w:val="a6"/>
    <w:uiPriority w:val="99"/>
    <w:unhideWhenUsed/>
    <w:rsid w:val="007E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D6F"/>
  </w:style>
  <w:style w:type="paragraph" w:styleId="a7">
    <w:name w:val="No Spacing"/>
    <w:qFormat/>
    <w:rsid w:val="00C060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15</cp:revision>
  <dcterms:created xsi:type="dcterms:W3CDTF">2016-10-30T16:20:00Z</dcterms:created>
  <dcterms:modified xsi:type="dcterms:W3CDTF">2018-01-18T07:47:00Z</dcterms:modified>
</cp:coreProperties>
</file>