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D" w:rsidRPr="006560FD" w:rsidRDefault="006560FD" w:rsidP="00891303">
      <w:pPr>
        <w:ind w:left="4820"/>
        <w:jc w:val="both"/>
        <w:rPr>
          <w:lang w:val="ru-RU"/>
        </w:rPr>
      </w:pPr>
      <w:r>
        <w:rPr>
          <w:lang w:val="ru-RU"/>
        </w:rPr>
        <w:t>Приложение 16</w:t>
      </w:r>
    </w:p>
    <w:p w:rsidR="006560FD" w:rsidRPr="006560FD" w:rsidRDefault="006560FD" w:rsidP="00891303">
      <w:pPr>
        <w:ind w:left="4820"/>
        <w:jc w:val="both"/>
        <w:rPr>
          <w:lang w:val="ru-RU"/>
        </w:rPr>
      </w:pPr>
      <w:r w:rsidRPr="006560FD">
        <w:rPr>
          <w:lang w:val="ru-RU"/>
        </w:rPr>
        <w:t xml:space="preserve">к </w:t>
      </w:r>
      <w:r w:rsidR="00891303">
        <w:rPr>
          <w:lang w:val="ru-RU"/>
        </w:rPr>
        <w:t>Временным е</w:t>
      </w:r>
      <w:r w:rsidRPr="006560FD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6560FD" w:rsidRPr="006560FD" w:rsidRDefault="006560FD" w:rsidP="00891303">
      <w:pPr>
        <w:ind w:left="4820"/>
        <w:jc w:val="both"/>
        <w:rPr>
          <w:lang w:val="ru-RU"/>
        </w:rPr>
      </w:pPr>
      <w:r w:rsidRPr="006560FD">
        <w:rPr>
          <w:lang w:val="ru-RU"/>
        </w:rPr>
        <w:t>(</w:t>
      </w:r>
      <w:r>
        <w:rPr>
          <w:lang w:val="ru-RU"/>
        </w:rPr>
        <w:t>п</w:t>
      </w:r>
      <w:r w:rsidR="00DA7B35">
        <w:rPr>
          <w:lang w:val="ru-RU"/>
        </w:rPr>
        <w:t>ункт</w:t>
      </w:r>
      <w:r>
        <w:rPr>
          <w:lang w:val="ru-RU"/>
        </w:rPr>
        <w:t xml:space="preserve"> 1.5.</w:t>
      </w:r>
      <w:r w:rsidR="00DA7B35">
        <w:rPr>
          <w:lang w:val="ru-RU"/>
        </w:rPr>
        <w:t>5</w:t>
      </w:r>
      <w:r w:rsidR="00740E79">
        <w:rPr>
          <w:lang w:val="ru-RU"/>
        </w:rPr>
        <w:t>)</w:t>
      </w:r>
    </w:p>
    <w:p w:rsidR="006560FD" w:rsidRDefault="006560FD" w:rsidP="006560FD">
      <w:pPr>
        <w:shd w:val="clear" w:color="auto" w:fill="FFFFFF"/>
        <w:ind w:firstLine="284"/>
        <w:rPr>
          <w:lang w:val="ru-RU"/>
        </w:rPr>
      </w:pPr>
    </w:p>
    <w:p w:rsidR="00B54636" w:rsidRDefault="00B54636" w:rsidP="006560FD">
      <w:pPr>
        <w:shd w:val="clear" w:color="auto" w:fill="FFFFFF"/>
        <w:ind w:firstLine="284"/>
        <w:jc w:val="center"/>
        <w:rPr>
          <w:b/>
          <w:lang w:val="ru-RU"/>
        </w:rPr>
      </w:pPr>
    </w:p>
    <w:p w:rsidR="006560FD" w:rsidRPr="00E876A7" w:rsidRDefault="006560FD" w:rsidP="006560FD">
      <w:pPr>
        <w:shd w:val="clear" w:color="auto" w:fill="FFFFFF"/>
        <w:ind w:firstLine="284"/>
        <w:jc w:val="center"/>
        <w:rPr>
          <w:b/>
          <w:lang w:val="ru-RU"/>
        </w:rPr>
      </w:pPr>
      <w:r w:rsidRPr="00E876A7">
        <w:rPr>
          <w:b/>
          <w:lang w:val="ru-RU"/>
        </w:rPr>
        <w:t xml:space="preserve">Безопасные расстояния для людей при </w:t>
      </w:r>
      <w:r>
        <w:rPr>
          <w:b/>
          <w:lang w:val="ru-RU"/>
        </w:rPr>
        <w:t xml:space="preserve">проведении </w:t>
      </w:r>
      <w:r w:rsidRPr="00E876A7">
        <w:rPr>
          <w:b/>
          <w:lang w:val="ru-RU"/>
        </w:rPr>
        <w:t>вз</w:t>
      </w:r>
      <w:r>
        <w:rPr>
          <w:b/>
          <w:lang w:val="ru-RU"/>
        </w:rPr>
        <w:t>рывных работ</w:t>
      </w:r>
      <w:r w:rsidR="00D6731E">
        <w:rPr>
          <w:b/>
          <w:lang w:val="ru-RU"/>
        </w:rPr>
        <w:t xml:space="preserve"> </w:t>
      </w:r>
      <w:r w:rsidRPr="00E876A7">
        <w:rPr>
          <w:b/>
          <w:lang w:val="ru-RU"/>
        </w:rPr>
        <w:t>на открытой местности</w:t>
      </w:r>
    </w:p>
    <w:p w:rsidR="006560FD" w:rsidRDefault="006560FD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5778"/>
        <w:gridCol w:w="4076"/>
      </w:tblGrid>
      <w:tr w:rsidR="00185F46" w:rsidRPr="00891303" w:rsidTr="00185F46">
        <w:tc>
          <w:tcPr>
            <w:tcW w:w="5778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Виды и методы взрывных работ</w:t>
            </w:r>
          </w:p>
        </w:tc>
        <w:tc>
          <w:tcPr>
            <w:tcW w:w="4076" w:type="dxa"/>
            <w:vAlign w:val="center"/>
          </w:tcPr>
          <w:p w:rsidR="00185F46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32C99">
              <w:rPr>
                <w:lang w:val="ru-RU"/>
              </w:rPr>
              <w:t xml:space="preserve">Минимально допустимые </w:t>
            </w:r>
          </w:p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величины радиусов опасных зон, м</w:t>
            </w:r>
          </w:p>
        </w:tc>
      </w:tr>
      <w:tr w:rsidR="00185F46" w:rsidRPr="00185F46" w:rsidTr="00185F46">
        <w:tc>
          <w:tcPr>
            <w:tcW w:w="5778" w:type="dxa"/>
            <w:vAlign w:val="center"/>
          </w:tcPr>
          <w:p w:rsidR="00185F46" w:rsidRPr="00185F46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185F4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076" w:type="dxa"/>
            <w:vAlign w:val="center"/>
          </w:tcPr>
          <w:p w:rsidR="00185F46" w:rsidRPr="00185F46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185F46">
              <w:rPr>
                <w:sz w:val="16"/>
                <w:szCs w:val="16"/>
                <w:lang w:val="ru-RU"/>
              </w:rPr>
              <w:t>2</w:t>
            </w:r>
          </w:p>
        </w:tc>
      </w:tr>
      <w:tr w:rsidR="00185F46" w:rsidRPr="00891303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I. Взрывание на открытых работах: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1) метод наружных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 xml:space="preserve">в </w:t>
            </w:r>
            <w:proofErr w:type="spellStart"/>
            <w:r w:rsidRPr="00232C99">
              <w:rPr>
                <w:lang w:val="ru-RU"/>
              </w:rPr>
              <w:t>т.ч</w:t>
            </w:r>
            <w:proofErr w:type="spellEnd"/>
            <w:r w:rsidRPr="00232C99">
              <w:rPr>
                <w:lang w:val="ru-RU"/>
              </w:rPr>
              <w:t>. кумулятивных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по проекту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2) метод шпуровых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  <w:r w:rsidRPr="00232C99">
              <w:rPr>
                <w:vertAlign w:val="superscript"/>
                <w:lang w:val="ru-RU"/>
              </w:rPr>
              <w:t>Х1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3) метод котловых шпуров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  <w:r w:rsidRPr="00232C99">
              <w:rPr>
                <w:vertAlign w:val="superscript"/>
                <w:lang w:val="ru-RU"/>
              </w:rPr>
              <w:t>Х1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 xml:space="preserve">4) метод </w:t>
            </w:r>
            <w:proofErr w:type="spellStart"/>
            <w:r w:rsidRPr="00232C99">
              <w:rPr>
                <w:lang w:val="ru-RU"/>
              </w:rPr>
              <w:t>малокамерных</w:t>
            </w:r>
            <w:proofErr w:type="spellEnd"/>
            <w:r w:rsidRPr="00232C99">
              <w:rPr>
                <w:lang w:val="ru-RU"/>
              </w:rPr>
              <w:t xml:space="preserve"> зарядов (рукавов)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  <w:r w:rsidRPr="00232C99">
              <w:rPr>
                <w:vertAlign w:val="superscript"/>
                <w:lang w:val="ru-RU"/>
              </w:rPr>
              <w:t>Х1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5) метод скважинных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не менее 200</w:t>
            </w:r>
            <w:r w:rsidRPr="00232C99">
              <w:rPr>
                <w:vertAlign w:val="superscript"/>
                <w:lang w:val="ru-RU"/>
              </w:rPr>
              <w:t>Х2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6) метод котловых скважин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не менее 300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7) метод камерных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не менее 300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II. Дробление валунов зарядами в подкопах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400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III. Корчевка пней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IV. Прокладка защитных полос в грунте при борьбе с лесными пожарами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50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V. Взрывание при посадке насыпей на болотах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VI. Дноуглубительные работы: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RPr="00891303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1) без ледяного покрова на поверхности водного бассейна: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а) при взрывании нескальных грунтов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  <w:tr w:rsidR="00185F46" w:rsidRPr="00891303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б) при взрывании скальных грунтов: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шпуровыми зарядами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50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накладными зарядами до 100 кг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накладными зарядами более 100 кг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2) при ледяном покрове вне зависимости от свойств взрываемых</w:t>
            </w:r>
            <w:r w:rsidRPr="00232C99">
              <w:rPr>
                <w:lang w:val="ru-RU"/>
              </w:rPr>
              <w:tab/>
              <w:t>грунтов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VII. Ледоходные работы: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1) при взрывании ледяного покрова толщиной до 1 м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2) при взрывании льда толщиной 1-2 м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3) при взрывании заторов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bookmarkStart w:id="0" w:name="_GoBack"/>
            <w:bookmarkEnd w:id="0"/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4) при взрывных работах по шуге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50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5) при взрывании льда толщиной более 2 м и заторов зарядами более 300 кг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VIII. Работы по металлу: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1) на открытых полигонах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по проекту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2) при взрывании в бронеямах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3) при взрывании на территории заводских площадок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по проекту</w:t>
            </w:r>
            <w:r w:rsidRPr="00232C99">
              <w:rPr>
                <w:vertAlign w:val="superscript"/>
                <w:lang w:val="ru-RU"/>
              </w:rPr>
              <w:t>Х3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4) при взрывании в горячих массивах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5) при штамповке изделий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25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IX. Валка зданий и сооружений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</w:tbl>
    <w:p w:rsidR="00185F46" w:rsidRPr="00185F46" w:rsidRDefault="00185F46" w:rsidP="00185F46">
      <w:pPr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16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5778"/>
        <w:gridCol w:w="4076"/>
      </w:tblGrid>
      <w:tr w:rsidR="00185F46" w:rsidRPr="00185F46" w:rsidTr="004C36DE">
        <w:tc>
          <w:tcPr>
            <w:tcW w:w="5778" w:type="dxa"/>
            <w:vAlign w:val="center"/>
          </w:tcPr>
          <w:p w:rsidR="00185F46" w:rsidRPr="00185F46" w:rsidRDefault="00185F46" w:rsidP="004C36D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185F4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076" w:type="dxa"/>
            <w:vAlign w:val="center"/>
          </w:tcPr>
          <w:p w:rsidR="00185F46" w:rsidRPr="00185F46" w:rsidRDefault="00185F46" w:rsidP="004C36D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185F46">
              <w:rPr>
                <w:sz w:val="16"/>
                <w:szCs w:val="16"/>
                <w:lang w:val="ru-RU"/>
              </w:rPr>
              <w:t>2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X. Дробление фундаментов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200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XI. </w:t>
            </w:r>
            <w:proofErr w:type="spellStart"/>
            <w:r w:rsidRPr="00232C99">
              <w:rPr>
                <w:lang w:val="ru-RU"/>
              </w:rPr>
              <w:t>Простреливание</w:t>
            </w:r>
            <w:proofErr w:type="spellEnd"/>
            <w:r w:rsidRPr="00232C99">
              <w:rPr>
                <w:lang w:val="ru-RU"/>
              </w:rPr>
              <w:t xml:space="preserve"> шпуров для образования котловых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50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XII. </w:t>
            </w:r>
            <w:proofErr w:type="spellStart"/>
            <w:r w:rsidRPr="00232C99">
              <w:rPr>
                <w:lang w:val="ru-RU"/>
              </w:rPr>
              <w:t>Простреливание</w:t>
            </w:r>
            <w:proofErr w:type="spellEnd"/>
            <w:r w:rsidRPr="00232C99">
              <w:rPr>
                <w:lang w:val="ru-RU"/>
              </w:rPr>
              <w:t xml:space="preserve"> скважин для образования котловых зарядов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XIII. При торпедировании и перфорации нефтяных, газовых и артезианских скважин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50</w:t>
            </w:r>
            <w:r w:rsidRPr="00232C99">
              <w:rPr>
                <w:vertAlign w:val="superscript"/>
                <w:lang w:val="ru-RU"/>
              </w:rPr>
              <w:t>Х2</w:t>
            </w:r>
          </w:p>
        </w:tc>
      </w:tr>
      <w:tr w:rsidR="00185F46" w:rsidRPr="00891303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XIV. При взрывах для сейсмической разведки: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1) в шурфах и на земной поверхности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100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2) в скважинах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30</w:t>
            </w:r>
          </w:p>
        </w:tc>
      </w:tr>
      <w:tr w:rsidR="00185F46" w:rsidTr="00185F46">
        <w:tc>
          <w:tcPr>
            <w:tcW w:w="5778" w:type="dxa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232C99">
              <w:rPr>
                <w:lang w:val="ru-RU"/>
              </w:rPr>
              <w:t>XV. Взрывные работы на стройплощадке</w:t>
            </w:r>
          </w:p>
        </w:tc>
        <w:tc>
          <w:tcPr>
            <w:tcW w:w="4076" w:type="dxa"/>
            <w:vAlign w:val="center"/>
          </w:tcPr>
          <w:p w:rsidR="00185F46" w:rsidRPr="00232C99" w:rsidRDefault="00185F46" w:rsidP="004E300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32C99">
              <w:rPr>
                <w:lang w:val="ru-RU"/>
              </w:rPr>
              <w:t>по проекту</w:t>
            </w:r>
            <w:r w:rsidRPr="00232C99">
              <w:rPr>
                <w:vertAlign w:val="superscript"/>
                <w:lang w:val="ru-RU"/>
              </w:rPr>
              <w:t>Х3</w:t>
            </w:r>
          </w:p>
        </w:tc>
      </w:tr>
    </w:tbl>
    <w:p w:rsidR="00185F46" w:rsidRDefault="00185F46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185F46" w:rsidRPr="00232C99" w:rsidRDefault="00185F46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6560FD" w:rsidRPr="00232C99" w:rsidRDefault="006560FD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32C99">
        <w:rPr>
          <w:vertAlign w:val="superscript"/>
          <w:lang w:val="ru-RU"/>
        </w:rPr>
        <w:t>Х1 </w:t>
      </w:r>
      <w:r w:rsidRPr="00232C99">
        <w:rPr>
          <w:lang w:val="ru-RU"/>
        </w:rPr>
        <w:t xml:space="preserve">При взрывании на косогорах в направлении вниз по склону величина радиуса опасной зоны должна приниматься не менее 300 м. </w:t>
      </w:r>
    </w:p>
    <w:p w:rsidR="006560FD" w:rsidRPr="00232C99" w:rsidRDefault="006560FD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32C99">
        <w:rPr>
          <w:vertAlign w:val="superscript"/>
          <w:lang w:val="ru-RU"/>
        </w:rPr>
        <w:t>Х2 </w:t>
      </w:r>
      <w:r w:rsidRPr="00232C99">
        <w:rPr>
          <w:lang w:val="ru-RU"/>
        </w:rPr>
        <w:t xml:space="preserve">Радиус опасной зоны указан для случая взрывания зарядов с забойкой. </w:t>
      </w:r>
    </w:p>
    <w:p w:rsidR="006560FD" w:rsidRPr="00232C99" w:rsidRDefault="006560FD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32C99">
        <w:rPr>
          <w:vertAlign w:val="superscript"/>
          <w:lang w:val="ru-RU"/>
        </w:rPr>
        <w:t>Х3 </w:t>
      </w:r>
      <w:r w:rsidRPr="00232C99">
        <w:rPr>
          <w:lang w:val="ru-RU"/>
        </w:rPr>
        <w:t xml:space="preserve">В проект должен включаться раздел, излагающий особые меры по обеспечению безопасности людей. </w:t>
      </w:r>
    </w:p>
    <w:p w:rsidR="006560FD" w:rsidRPr="00232C99" w:rsidRDefault="006560FD" w:rsidP="006560FD">
      <w:pPr>
        <w:overflowPunct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232C99">
        <w:rPr>
          <w:vertAlign w:val="superscript"/>
          <w:lang w:val="ru-RU"/>
        </w:rPr>
        <w:t>Х4 </w:t>
      </w:r>
      <w:r w:rsidRPr="00232C99">
        <w:rPr>
          <w:lang w:val="ru-RU"/>
        </w:rPr>
        <w:t xml:space="preserve">Радиус опасной зоны при торпедировании и перфорации может быть уменьшен до 10 м после спуска аппарата в скважину на глубину более 50 м. Для морских буровых установок радиус опасной зоны определяются в проекте. </w:t>
      </w:r>
    </w:p>
    <w:p w:rsidR="006560FD" w:rsidRPr="00430D2E" w:rsidRDefault="006560FD" w:rsidP="006560FD">
      <w:pPr>
        <w:rPr>
          <w:lang w:val="ru-RU"/>
        </w:rPr>
      </w:pPr>
    </w:p>
    <w:p w:rsidR="00912DE5" w:rsidRPr="006560FD" w:rsidRDefault="00912DE5" w:rsidP="006560FD">
      <w:pPr>
        <w:rPr>
          <w:lang w:val="ru-RU"/>
        </w:rPr>
      </w:pPr>
    </w:p>
    <w:sectPr w:rsidR="00912DE5" w:rsidRPr="006560FD" w:rsidSect="006560F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6C" w:rsidRDefault="0062216C" w:rsidP="006560FD">
      <w:r>
        <w:separator/>
      </w:r>
    </w:p>
  </w:endnote>
  <w:endnote w:type="continuationSeparator" w:id="0">
    <w:p w:rsidR="0062216C" w:rsidRDefault="0062216C" w:rsidP="0065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6C" w:rsidRDefault="0062216C" w:rsidP="006560FD">
      <w:r>
        <w:separator/>
      </w:r>
    </w:p>
  </w:footnote>
  <w:footnote w:type="continuationSeparator" w:id="0">
    <w:p w:rsidR="0062216C" w:rsidRDefault="0062216C" w:rsidP="0065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38049"/>
      <w:docPartObj>
        <w:docPartGallery w:val="Page Numbers (Top of Page)"/>
        <w:docPartUnique/>
      </w:docPartObj>
    </w:sdtPr>
    <w:sdtEndPr/>
    <w:sdtContent>
      <w:p w:rsidR="006560FD" w:rsidRDefault="006560FD" w:rsidP="006560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303" w:rsidRPr="0089130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FD"/>
    <w:rsid w:val="000D0499"/>
    <w:rsid w:val="00185F46"/>
    <w:rsid w:val="003C0D90"/>
    <w:rsid w:val="004B00D5"/>
    <w:rsid w:val="0062216C"/>
    <w:rsid w:val="006560FD"/>
    <w:rsid w:val="006B17A7"/>
    <w:rsid w:val="00740E79"/>
    <w:rsid w:val="008337AD"/>
    <w:rsid w:val="00891303"/>
    <w:rsid w:val="00912DE5"/>
    <w:rsid w:val="00937E5F"/>
    <w:rsid w:val="009647F4"/>
    <w:rsid w:val="00B54636"/>
    <w:rsid w:val="00D6731E"/>
    <w:rsid w:val="00D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6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0F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1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6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0F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1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11</cp:revision>
  <dcterms:created xsi:type="dcterms:W3CDTF">2016-10-30T17:28:00Z</dcterms:created>
  <dcterms:modified xsi:type="dcterms:W3CDTF">2018-01-18T07:38:00Z</dcterms:modified>
</cp:coreProperties>
</file>