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9" w:rsidRPr="000040F9" w:rsidRDefault="000040F9" w:rsidP="00F57DD4">
      <w:pPr>
        <w:tabs>
          <w:tab w:val="left" w:pos="7365"/>
        </w:tabs>
        <w:ind w:left="4395"/>
        <w:jc w:val="both"/>
        <w:rPr>
          <w:b/>
          <w:sz w:val="28"/>
          <w:lang w:val="ru-RU"/>
        </w:rPr>
      </w:pPr>
      <w:bookmarkStart w:id="0" w:name="_GoBack"/>
      <w:r>
        <w:rPr>
          <w:lang w:val="ru-RU"/>
        </w:rPr>
        <w:t>Приложение 24</w:t>
      </w:r>
    </w:p>
    <w:p w:rsidR="000040F9" w:rsidRPr="000040F9" w:rsidRDefault="000040F9" w:rsidP="00F57DD4">
      <w:pPr>
        <w:ind w:left="4395"/>
        <w:jc w:val="both"/>
        <w:rPr>
          <w:lang w:val="ru-RU"/>
        </w:rPr>
      </w:pPr>
      <w:r w:rsidRPr="000040F9">
        <w:rPr>
          <w:lang w:val="ru-RU"/>
        </w:rPr>
        <w:t xml:space="preserve">к </w:t>
      </w:r>
      <w:r w:rsidR="00F57DD4">
        <w:rPr>
          <w:lang w:val="ru-RU"/>
        </w:rPr>
        <w:t>Временным е</w:t>
      </w:r>
      <w:r w:rsidRPr="000040F9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0040F9" w:rsidRPr="000040F9" w:rsidRDefault="000040F9" w:rsidP="00F57DD4">
      <w:pPr>
        <w:ind w:left="4395"/>
        <w:jc w:val="both"/>
        <w:rPr>
          <w:lang w:val="ru-RU"/>
        </w:rPr>
      </w:pPr>
      <w:r w:rsidRPr="000040F9">
        <w:rPr>
          <w:lang w:val="ru-RU"/>
        </w:rPr>
        <w:t>(</w:t>
      </w:r>
      <w:r>
        <w:rPr>
          <w:lang w:val="ru-RU"/>
        </w:rPr>
        <w:t>п</w:t>
      </w:r>
      <w:r w:rsidR="0068620E">
        <w:rPr>
          <w:lang w:val="ru-RU"/>
        </w:rPr>
        <w:t>ункт</w:t>
      </w:r>
      <w:r>
        <w:rPr>
          <w:lang w:val="ru-RU"/>
        </w:rPr>
        <w:t xml:space="preserve"> </w:t>
      </w:r>
      <w:r w:rsidR="0068620E">
        <w:rPr>
          <w:lang w:val="ru-RU"/>
        </w:rPr>
        <w:t>2</w:t>
      </w:r>
      <w:bookmarkEnd w:id="0"/>
      <w:r w:rsidR="0068620E">
        <w:rPr>
          <w:lang w:val="ru-RU"/>
        </w:rPr>
        <w:t>.3.3</w:t>
      </w:r>
      <w:r w:rsidRPr="000040F9">
        <w:rPr>
          <w:lang w:val="ru-RU"/>
        </w:rPr>
        <w:t>)</w:t>
      </w:r>
    </w:p>
    <w:p w:rsidR="000040F9" w:rsidRPr="00F57DD4" w:rsidRDefault="000040F9" w:rsidP="000040F9">
      <w:pPr>
        <w:pStyle w:val="a3"/>
        <w:spacing w:line="240" w:lineRule="auto"/>
        <w:ind w:left="0" w:firstLine="709"/>
        <w:rPr>
          <w:sz w:val="27"/>
          <w:szCs w:val="27"/>
        </w:rPr>
      </w:pPr>
    </w:p>
    <w:p w:rsidR="000040F9" w:rsidRPr="00F57DD4" w:rsidRDefault="000040F9" w:rsidP="000040F9">
      <w:pPr>
        <w:pStyle w:val="Heading"/>
        <w:ind w:firstLine="567"/>
        <w:jc w:val="center"/>
        <w:rPr>
          <w:rFonts w:ascii="Times New Roman" w:hAnsi="Times New Roman"/>
          <w:sz w:val="27"/>
          <w:szCs w:val="27"/>
        </w:rPr>
      </w:pPr>
      <w:r w:rsidRPr="00F57DD4">
        <w:rPr>
          <w:rFonts w:ascii="Times New Roman" w:hAnsi="Times New Roman"/>
          <w:sz w:val="27"/>
          <w:szCs w:val="27"/>
        </w:rPr>
        <w:t>ИНСТРУКЦИЯ</w:t>
      </w:r>
    </w:p>
    <w:p w:rsidR="000040F9" w:rsidRPr="00F57DD4" w:rsidRDefault="000040F9" w:rsidP="000040F9">
      <w:pPr>
        <w:pStyle w:val="Heading"/>
        <w:ind w:firstLine="567"/>
        <w:jc w:val="center"/>
        <w:rPr>
          <w:rFonts w:ascii="Times New Roman" w:hAnsi="Times New Roman"/>
          <w:sz w:val="27"/>
          <w:szCs w:val="27"/>
        </w:rPr>
      </w:pPr>
      <w:r w:rsidRPr="00F57DD4">
        <w:rPr>
          <w:rFonts w:ascii="Times New Roman" w:hAnsi="Times New Roman"/>
          <w:sz w:val="27"/>
          <w:szCs w:val="27"/>
        </w:rPr>
        <w:t>по мерам безопасности в отношении ядовитых газов,</w:t>
      </w:r>
      <w:r w:rsidR="00AC0678" w:rsidRPr="00F57DD4">
        <w:rPr>
          <w:rFonts w:ascii="Times New Roman" w:hAnsi="Times New Roman"/>
          <w:sz w:val="27"/>
          <w:szCs w:val="27"/>
        </w:rPr>
        <w:t xml:space="preserve"> </w:t>
      </w:r>
      <w:r w:rsidRPr="00F57DD4">
        <w:rPr>
          <w:rFonts w:ascii="Times New Roman" w:hAnsi="Times New Roman"/>
          <w:sz w:val="27"/>
          <w:szCs w:val="27"/>
        </w:rPr>
        <w:t>об</w:t>
      </w:r>
      <w:r w:rsidR="00AC0678" w:rsidRPr="00F57DD4">
        <w:rPr>
          <w:rFonts w:ascii="Times New Roman" w:hAnsi="Times New Roman"/>
          <w:sz w:val="27"/>
          <w:szCs w:val="27"/>
        </w:rPr>
        <w:t>разующихся при массовых взрывах</w:t>
      </w:r>
    </w:p>
    <w:p w:rsidR="000040F9" w:rsidRPr="00F57DD4" w:rsidRDefault="000040F9" w:rsidP="000040F9">
      <w:pPr>
        <w:pStyle w:val="Heading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1. При проектировании массового взрыва в проект на взрыв должен вводиться раздел, предусматривающий необходимые меры безопасности, в том числе проветривание всех выработок, в которые могут поступить газообразные продукты взрыва, порядок допуска людей в опасные места.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2. До взрыва вентиляционный надзор шахты (рудника) совместно с ГВГСС обязан проверить надежность вентиляции по принятой схеме проветривания.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3. Командир ГВГСС совместно с руководителем шахты в необходимых случаях должен составить план обслуживания электроустановок, водоотливных и вентиляторных установок и других объектов силами ГВГСС после взрыва.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4. В здании главного вентилятора на поверхности на время проветривания после массового взрыва необходимо выставить пост ГВГСС.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В обязанности поста входят: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1) контроль за содержанием ядовитых продуктов взрыва в диффузоре вентилятора (при работе его на всасывание);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2) обслуживание вентилятора в случае прорыва газов в здание.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5. Спуск ГВГСС в шахту после массового взрыва может разрешаться не ранее чем через 1 ч, в том числе не ранее чем через 2 ч в выработки района взрыва.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При проведении массового взрыва по разрушению потолочин или целиков спуск в шахту ГВГСС разрешается через 2 ч после взрыва, в том числе не ранее чем через 4 ч в выработки района взрыва.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6. ГВГСС выполняет следующие работы: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1) осматривает указанные в распорядке массового взрыва выработки;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2) включает необходимые вентиляторные установки и обслуживает их до полного проветривания выработок;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3) контролирует загазованность рудничной атмосферы;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4) проверяет состояние вентиляционных сооружений, проводит (при необходимости) их ремонт, а также выполняет другие работы, предусмотренные заданием.</w:t>
      </w:r>
    </w:p>
    <w:p w:rsidR="000040F9" w:rsidRPr="00F57DD4" w:rsidRDefault="000040F9" w:rsidP="000040F9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7. Допуск работников шахты в подземные выработки (кроме района взрыва) может разрешаться только после проверки состояния выработок ГВГСС и восстановления нормальной рудничной атмосферы.</w:t>
      </w:r>
    </w:p>
    <w:p w:rsidR="00364FC6" w:rsidRPr="00F57DD4" w:rsidRDefault="000040F9" w:rsidP="00F57DD4">
      <w:pPr>
        <w:ind w:firstLine="567"/>
        <w:jc w:val="both"/>
        <w:rPr>
          <w:sz w:val="27"/>
          <w:szCs w:val="27"/>
          <w:lang w:val="ru-RU"/>
        </w:rPr>
      </w:pPr>
      <w:r w:rsidRPr="00F57DD4">
        <w:rPr>
          <w:sz w:val="27"/>
          <w:szCs w:val="27"/>
          <w:lang w:val="ru-RU"/>
        </w:rPr>
        <w:t>8. В район взрыва работники шахты допускаются также только после восстановления нормальной рудничной атмосферы, приведения выработок в безопасное состояние и проверки ГВГСС, но не ранее чем через 8 ч после взрыва.</w:t>
      </w:r>
    </w:p>
    <w:sectPr w:rsidR="00364FC6" w:rsidRPr="00F57DD4" w:rsidSect="000040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BE" w:rsidRDefault="006924BE" w:rsidP="000040F9">
      <w:r>
        <w:separator/>
      </w:r>
    </w:p>
  </w:endnote>
  <w:endnote w:type="continuationSeparator" w:id="0">
    <w:p w:rsidR="006924BE" w:rsidRDefault="006924BE" w:rsidP="000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BE" w:rsidRDefault="006924BE" w:rsidP="000040F9">
      <w:r>
        <w:separator/>
      </w:r>
    </w:p>
  </w:footnote>
  <w:footnote w:type="continuationSeparator" w:id="0">
    <w:p w:rsidR="006924BE" w:rsidRDefault="006924BE" w:rsidP="000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08469"/>
      <w:docPartObj>
        <w:docPartGallery w:val="Page Numbers (Top of Page)"/>
        <w:docPartUnique/>
      </w:docPartObj>
    </w:sdtPr>
    <w:sdtEndPr/>
    <w:sdtContent>
      <w:p w:rsidR="000040F9" w:rsidRDefault="000040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D4" w:rsidRPr="00F57DD4">
          <w:rPr>
            <w:noProof/>
            <w:lang w:val="ru-RU"/>
          </w:rPr>
          <w:t>2</w:t>
        </w:r>
        <w:r>
          <w:fldChar w:fldCharType="end"/>
        </w:r>
      </w:p>
    </w:sdtContent>
  </w:sdt>
  <w:p w:rsidR="000040F9" w:rsidRDefault="000040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9"/>
    <w:rsid w:val="000040F9"/>
    <w:rsid w:val="00017507"/>
    <w:rsid w:val="00364FC6"/>
    <w:rsid w:val="003F4AF0"/>
    <w:rsid w:val="0068620E"/>
    <w:rsid w:val="006924BE"/>
    <w:rsid w:val="00725C1D"/>
    <w:rsid w:val="007E6161"/>
    <w:rsid w:val="008C3B09"/>
    <w:rsid w:val="0090741F"/>
    <w:rsid w:val="0096138C"/>
    <w:rsid w:val="00AC0678"/>
    <w:rsid w:val="00D460D3"/>
    <w:rsid w:val="00F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0F9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040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Heading">
    <w:name w:val="Heading"/>
    <w:rsid w:val="000040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0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0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0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0F9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040F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Heading">
    <w:name w:val="Heading"/>
    <w:rsid w:val="000040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0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0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0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10</cp:revision>
  <dcterms:created xsi:type="dcterms:W3CDTF">2016-10-31T16:35:00Z</dcterms:created>
  <dcterms:modified xsi:type="dcterms:W3CDTF">2018-01-18T07:54:00Z</dcterms:modified>
</cp:coreProperties>
</file>