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8D" w:rsidRPr="00CA4EBF" w:rsidRDefault="000D4B8D" w:rsidP="000D4B8D">
      <w:pPr>
        <w:spacing w:line="230" w:lineRule="exact"/>
        <w:ind w:left="4820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A4EBF">
        <w:rPr>
          <w:rFonts w:ascii="Times New Roman" w:eastAsia="Times New Roman" w:hAnsi="Times New Roman" w:cs="Times New Roman"/>
          <w:w w:val="99"/>
          <w:sz w:val="28"/>
          <w:szCs w:val="28"/>
        </w:rPr>
        <w:t>5</w:t>
      </w:r>
    </w:p>
    <w:p w:rsidR="000D4B8D" w:rsidRPr="00CA4EBF" w:rsidRDefault="000D4B8D" w:rsidP="000D4B8D">
      <w:pPr>
        <w:tabs>
          <w:tab w:val="left" w:pos="9356"/>
        </w:tabs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к Порядку аттестации 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B8D" w:rsidRPr="00CA4EBF" w:rsidRDefault="000D4B8D" w:rsidP="000D4B8D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B8D" w:rsidRPr="00CA4EBF" w:rsidRDefault="000D4B8D" w:rsidP="000D4B8D">
      <w:pPr>
        <w:tabs>
          <w:tab w:val="left" w:pos="660"/>
        </w:tabs>
        <w:ind w:right="2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ОБОРУДОВАНИЯ 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br/>
        <w:t>КОЛЕСНО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РОЛИКОВОГО УЧАСТКА</w:t>
      </w:r>
    </w:p>
    <w:p w:rsidR="000D4B8D" w:rsidRPr="00CA4EBF" w:rsidRDefault="000D4B8D" w:rsidP="000D4B8D">
      <w:pPr>
        <w:tabs>
          <w:tab w:val="left" w:pos="660"/>
        </w:tabs>
        <w:ind w:left="178" w:right="213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360"/>
      </w:tblGrid>
      <w:tr w:rsidR="000D4B8D" w:rsidRPr="00CA4EBF" w:rsidTr="00A17C10">
        <w:trPr>
          <w:trHeight w:val="402"/>
        </w:trPr>
        <w:tc>
          <w:tcPr>
            <w:tcW w:w="998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0" w:type="dxa"/>
            <w:shd w:val="clear" w:color="auto" w:fill="auto"/>
            <w:vAlign w:val="center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0D4B8D" w:rsidRPr="00CA4EBF" w:rsidTr="00A17C10">
        <w:trPr>
          <w:trHeight w:val="402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  <w:shd w:val="clear" w:color="auto" w:fill="auto"/>
            <w:vAlign w:val="center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B8D" w:rsidRPr="00CA4EBF" w:rsidTr="00A17C10"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Колесный цех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колесотокарный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Эстакада для производства обыкновенного освидетельствования и промежуточной ревизии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вращения колесных пар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Поворотный круг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мостовой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Подъемное устройство для колесных пар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установка анализа акустических шумов букс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сухой очистки колесной пары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Эстакада для производства демонтажа буксового узла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обмывки колесных пар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подшипников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корпусов букс и деталей буксового узла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оборудование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демонтажа буксового узла с гайковертом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для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выпрессовки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подшипников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Индукционный нагреватель для торцевых гаек М110, установленных на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клей-герметик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установка для откручивания гаек М110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Гайковерт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демонтажа букс с подшипниками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холодной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</w:p>
        </w:tc>
      </w:tr>
      <w:tr w:rsidR="000D4B8D" w:rsidRPr="00CA4EBF" w:rsidTr="00A17C10"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ind w:left="178" w:right="213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 подготовке деталей буксового узла к монтажу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(приспособления) для обработки упорных колец подшипников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или приспособление для ремонта крепительных крышек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Пресс для правки смотровых крышек</w:t>
            </w:r>
          </w:p>
        </w:tc>
      </w:tr>
      <w:tr w:rsidR="000D4B8D" w:rsidRPr="00CA4EBF" w:rsidTr="00A17C10"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Ремонтное отделение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(приспособления) для обработки дорожки качения и бортов наружных колец подшипников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Станок (приспособления) для обработки роликов цилиндрических подшипников 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для обработки внутренних колец подшипников</w:t>
            </w:r>
          </w:p>
        </w:tc>
      </w:tr>
    </w:tbl>
    <w:p w:rsidR="000D4B8D" w:rsidRPr="00CA4EBF" w:rsidRDefault="000D4B8D" w:rsidP="000D4B8D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360"/>
      </w:tblGrid>
      <w:tr w:rsidR="000D4B8D" w:rsidRPr="00CA4EBF" w:rsidTr="00A17C10">
        <w:trPr>
          <w:trHeight w:val="3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Вытяжная вентиляция на местах шлифовки деталей подшипника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Транспортное устройство для передачи подшипников (желоб транспортный)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Оптическое устройство с подсветкой и увеличением для визуального контроля роликов, сепараторов, наружных колец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и разборки подшипников, с поворотным приспособлением и местным освещением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роликов с местным освещением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наружных колец, с поворотным приспособлением и местным освещением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сепараторов с местным освещением</w:t>
            </w:r>
          </w:p>
        </w:tc>
      </w:tr>
      <w:tr w:rsidR="000D4B8D" w:rsidRPr="00CA4EBF" w:rsidTr="00A17C10">
        <w:trPr>
          <w:trHeight w:val="284"/>
        </w:trPr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Комплектовочное отделение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подшипников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роликов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сепараторов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сборки подшипника, с поворотным приспособлением и местным освещением</w:t>
            </w:r>
          </w:p>
        </w:tc>
      </w:tr>
      <w:tr w:rsidR="000D4B8D" w:rsidRPr="00CA4EBF" w:rsidTr="00A17C10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Транспортное устройство для передачи подшипников (желоб транспортный</w:t>
            </w:r>
            <w:proofErr w:type="gramEnd"/>
          </w:p>
        </w:tc>
      </w:tr>
      <w:tr w:rsidR="000D4B8D" w:rsidRPr="00CA4EBF" w:rsidTr="00A17C10"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Монтажное отделение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для холодной запрессовки лабиринтных и внутренних колец или печь для нагрева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Эстакада для монтажа буксовых узлов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для монтажа буксового узла с гайковертами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Гайковерт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Оборудование перемещения букс и деталей буксового узла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Кран-балка или другое транспортное оборудование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Гомогенизатор смазки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корпусов букс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– накопитель внутренних и лабиринтных колец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подшипников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деталей буксового узла</w:t>
            </w:r>
          </w:p>
        </w:tc>
      </w:tr>
      <w:tr w:rsidR="000D4B8D" w:rsidRPr="00CA4EBF" w:rsidTr="00A17C10">
        <w:tc>
          <w:tcPr>
            <w:tcW w:w="9358" w:type="dxa"/>
            <w:gridSpan w:val="2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Прессовый участок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Пресс гидравлический с самопишущим прибором для прессовой посадки колес на оси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Пресс гидравлический для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распрессовки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колес с осей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Станок для обточки и накатки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подступичных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частей осей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Кран-балка грузоподъемностью не менее 3,0 т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Токарно-карусельный станок для расточки отверстий ступиц колес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Установка для контроля осей магнитопорошковым методом</w:t>
            </w:r>
          </w:p>
        </w:tc>
      </w:tr>
      <w:tr w:rsidR="000D4B8D" w:rsidRPr="00CA4EBF" w:rsidTr="00A17C10">
        <w:tc>
          <w:tcPr>
            <w:tcW w:w="998" w:type="dxa"/>
            <w:shd w:val="clear" w:color="auto" w:fill="auto"/>
            <w:vAlign w:val="center"/>
          </w:tcPr>
          <w:p w:rsidR="000D4B8D" w:rsidRPr="00CA4EBF" w:rsidRDefault="000D4B8D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60" w:type="dxa"/>
            <w:shd w:val="clear" w:color="auto" w:fill="auto"/>
          </w:tcPr>
          <w:p w:rsidR="000D4B8D" w:rsidRPr="00CA4EBF" w:rsidRDefault="000D4B8D" w:rsidP="00A17C10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Стеллажи для хранения новых, пригодных для ремонта и забракованных осей и колес</w:t>
            </w:r>
          </w:p>
        </w:tc>
      </w:tr>
    </w:tbl>
    <w:p w:rsidR="000D4B8D" w:rsidRPr="00CA4EBF" w:rsidRDefault="000D4B8D" w:rsidP="000D4B8D">
      <w:pPr>
        <w:ind w:right="120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Примечание:</w:t>
      </w:r>
    </w:p>
    <w:p w:rsidR="000D4B8D" w:rsidRPr="00CA4EBF" w:rsidRDefault="000D4B8D" w:rsidP="000D4B8D">
      <w:pPr>
        <w:ind w:right="120"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hAnsi="Times New Roman" w:cs="Times New Roman"/>
        </w:rPr>
        <w:t xml:space="preserve">Участок </w:t>
      </w:r>
      <w:r w:rsidRPr="00CA4EBF">
        <w:rPr>
          <w:rFonts w:ascii="Times New Roman" w:eastAsia="Times New Roman" w:hAnsi="Times New Roman"/>
        </w:rPr>
        <w:t>вагоноремонтного предприятия, где проводятся сварочно-наплавочные работы и станочная обработка, должны быть обеспечены следующим оборудованием:</w:t>
      </w:r>
    </w:p>
    <w:p w:rsidR="000D4B8D" w:rsidRPr="00CA4EBF" w:rsidRDefault="000D4B8D" w:rsidP="000D4B8D">
      <w:pPr>
        <w:spacing w:line="2" w:lineRule="exact"/>
        <w:ind w:firstLine="709"/>
        <w:jc w:val="both"/>
        <w:rPr>
          <w:rFonts w:ascii="Times New Roman" w:eastAsia="Times New Roman" w:hAnsi="Times New Roman"/>
        </w:rPr>
      </w:pP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реостатом балластным;</w:t>
      </w: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сварочным выпрямителем;</w:t>
      </w: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станком консольно-горизонтальным;</w:t>
      </w: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домкратом гидравлическим в комплекте с гидронасосом ручным;</w:t>
      </w: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шлифовальной машинкой;</w:t>
      </w:r>
    </w:p>
    <w:p w:rsidR="000D4B8D" w:rsidRPr="00CA4EBF" w:rsidRDefault="000D4B8D" w:rsidP="000D4B8D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</w:rPr>
        <w:t>вытяжной вентиляцией на местах сварочно-наплавочных работ</w:t>
      </w:r>
      <w:r w:rsidRPr="00CA4EBF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D4B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D4B8D">
    <w:pPr>
      <w:pStyle w:val="a3"/>
      <w:jc w:val="center"/>
    </w:pPr>
  </w:p>
  <w:p w:rsidR="007F729A" w:rsidRDefault="000D4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8D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4B8D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B8D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B8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2019-03-04T08:46:00Z</dcterms:created>
  <dcterms:modified xsi:type="dcterms:W3CDTF">2019-03-04T08:46:00Z</dcterms:modified>
</cp:coreProperties>
</file>