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48" w:type="dxa"/>
        <w:tblLook w:val="01E0" w:firstRow="1" w:lastRow="1" w:firstColumn="1" w:lastColumn="1" w:noHBand="0" w:noVBand="0"/>
      </w:tblPr>
      <w:tblGrid>
        <w:gridCol w:w="3524"/>
      </w:tblGrid>
      <w:tr w:rsidR="001F5824" w:rsidTr="001F5824">
        <w:tc>
          <w:tcPr>
            <w:tcW w:w="3699" w:type="dxa"/>
            <w:hideMark/>
          </w:tcPr>
          <w:p w:rsidR="001F5824" w:rsidRDefault="001F5824">
            <w:pPr>
              <w:spacing w:after="0" w:line="270" w:lineRule="atLeast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t>Приложение 4</w:t>
            </w:r>
          </w:p>
          <w:p w:rsidR="001F5824" w:rsidRDefault="001F5824">
            <w:pPr>
              <w:spacing w:after="0" w:line="270" w:lineRule="atLeast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t xml:space="preserve">к Порядку предоставления внеочередных донесений 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br/>
              <w:t xml:space="preserve">о чрезвычайных ситуациях 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br/>
              <w:t>(пункт 5)</w:t>
            </w:r>
          </w:p>
        </w:tc>
      </w:tr>
    </w:tbl>
    <w:p w:rsidR="001F5824" w:rsidRDefault="001F5824" w:rsidP="001F5824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1F5824" w:rsidRDefault="001F5824" w:rsidP="001F5824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СХЕМА</w:t>
      </w:r>
    </w:p>
    <w:p w:rsidR="001F5824" w:rsidRDefault="001F5824" w:rsidP="001F5824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внеочередного донесения о случаях пищевых отравлений</w:t>
      </w:r>
    </w:p>
    <w:p w:rsidR="001F5824" w:rsidRDefault="001F5824" w:rsidP="001F5824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1. Наименование административно-территориальной единицы.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2. Объект, где возникло пищевое отравление (предприятие общественного питания, пищевой промышленности,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в быту и т.д.)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3. Дата и время потребления продукта.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4. Местонахождение объекта, где возникло отравление, его адрес, ведомственная принадлежность.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5. Количество пострадавших (пациентов), из них детей, социальное положение.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6. Количество </w:t>
      </w:r>
      <w:proofErr w:type="gramStart"/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госпитализированных</w:t>
      </w:r>
      <w:proofErr w:type="gramEnd"/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7. Диагноз при поступлении.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8. Течение болезни (тяжелое, средней тяжести, легкое).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9. Количество </w:t>
      </w:r>
      <w:proofErr w:type="gramStart"/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умерших</w:t>
      </w:r>
      <w:proofErr w:type="gramEnd"/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10. Название пищевого продукта, который мог обусловить отравление.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11. Происхождение пищевого продукта (промышленного или домашнего изготовления).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12. Нарушение санитарно-противоэпидемического режима, ставшее причиной пищевого отравления.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13. Принятые меры: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оказание помощи пораженным (пациентам);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наложение штрафа, прекращение эксплуатации объекта;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отстранение от работы, активное выявление пораженных (пациентов);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проведение разъяснительной работы;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другие.</w:t>
      </w: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i/>
          <w:sz w:val="28"/>
          <w:szCs w:val="28"/>
          <w:lang w:eastAsia="ko-KR"/>
        </w:rPr>
      </w:pPr>
    </w:p>
    <w:p w:rsidR="001F5824" w:rsidRDefault="001F5824" w:rsidP="001F582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Примечание: для продуктов пр</w:t>
      </w:r>
      <w:bookmarkStart w:id="0" w:name="_GoBack"/>
      <w:bookmarkEnd w:id="0"/>
      <w:r>
        <w:rPr>
          <w:rFonts w:ascii="Times New Roman" w:eastAsia="Batang" w:hAnsi="Times New Roman" w:cs="Times New Roman"/>
          <w:sz w:val="28"/>
          <w:szCs w:val="28"/>
          <w:lang w:eastAsia="ko-KR"/>
        </w:rPr>
        <w:t>омышленного производства указать торговое название пищевого  продукта, место приобретения, производителя, его адрес и другие данные, по возможности добавить этикетку.</w:t>
      </w:r>
    </w:p>
    <w:p w:rsidR="001F5824" w:rsidRDefault="001F5824" w:rsidP="001F5824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8"/>
          <w:szCs w:val="28"/>
          <w:lang w:eastAsia="ko-KR"/>
        </w:rPr>
      </w:pPr>
    </w:p>
    <w:p w:rsidR="001F5824" w:rsidRDefault="001F5824" w:rsidP="001F582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F5824" w:rsidRDefault="001F5824" w:rsidP="001F5824"/>
    <w:p w:rsidR="0098138E" w:rsidRDefault="0098138E"/>
    <w:sectPr w:rsidR="0098138E" w:rsidSect="004206D3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16" w:rsidRDefault="001D7C16" w:rsidP="001D7C16">
      <w:pPr>
        <w:spacing w:after="0" w:line="240" w:lineRule="auto"/>
      </w:pPr>
      <w:r>
        <w:separator/>
      </w:r>
    </w:p>
  </w:endnote>
  <w:endnote w:type="continuationSeparator" w:id="0">
    <w:p w:rsidR="001D7C16" w:rsidRDefault="001D7C16" w:rsidP="001D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16" w:rsidRDefault="001D7C16" w:rsidP="001D7C16">
      <w:pPr>
        <w:spacing w:after="0" w:line="240" w:lineRule="auto"/>
      </w:pPr>
      <w:r>
        <w:separator/>
      </w:r>
    </w:p>
  </w:footnote>
  <w:footnote w:type="continuationSeparator" w:id="0">
    <w:p w:rsidR="001D7C16" w:rsidRDefault="001D7C16" w:rsidP="001D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494500"/>
      <w:docPartObj>
        <w:docPartGallery w:val="Page Numbers (Top of Page)"/>
        <w:docPartUnique/>
      </w:docPartObj>
    </w:sdtPr>
    <w:sdtContent>
      <w:p w:rsidR="001D7C16" w:rsidRDefault="001D7C16">
        <w:pPr>
          <w:pStyle w:val="a3"/>
          <w:jc w:val="center"/>
        </w:pPr>
        <w:r w:rsidRPr="001D7C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7C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7C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06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7C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7C16" w:rsidRPr="001D7C16" w:rsidRDefault="001D7C16" w:rsidP="001D7C16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Продолжение приложения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17"/>
    <w:rsid w:val="00081C17"/>
    <w:rsid w:val="001D7C16"/>
    <w:rsid w:val="001F5824"/>
    <w:rsid w:val="004206D3"/>
    <w:rsid w:val="009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C16"/>
  </w:style>
  <w:style w:type="paragraph" w:styleId="a5">
    <w:name w:val="footer"/>
    <w:basedOn w:val="a"/>
    <w:link w:val="a6"/>
    <w:uiPriority w:val="99"/>
    <w:unhideWhenUsed/>
    <w:rsid w:val="001D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C16"/>
  </w:style>
  <w:style w:type="paragraph" w:styleId="a7">
    <w:name w:val="Balloon Text"/>
    <w:basedOn w:val="a"/>
    <w:link w:val="a8"/>
    <w:uiPriority w:val="99"/>
    <w:semiHidden/>
    <w:unhideWhenUsed/>
    <w:rsid w:val="0042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C16"/>
  </w:style>
  <w:style w:type="paragraph" w:styleId="a5">
    <w:name w:val="footer"/>
    <w:basedOn w:val="a"/>
    <w:link w:val="a6"/>
    <w:uiPriority w:val="99"/>
    <w:unhideWhenUsed/>
    <w:rsid w:val="001D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C16"/>
  </w:style>
  <w:style w:type="paragraph" w:styleId="a7">
    <w:name w:val="Balloon Text"/>
    <w:basedOn w:val="a"/>
    <w:link w:val="a8"/>
    <w:uiPriority w:val="99"/>
    <w:semiHidden/>
    <w:unhideWhenUsed/>
    <w:rsid w:val="0042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 Windows</cp:lastModifiedBy>
  <cp:revision>5</cp:revision>
  <cp:lastPrinted>2019-01-31T08:26:00Z</cp:lastPrinted>
  <dcterms:created xsi:type="dcterms:W3CDTF">2019-01-29T13:53:00Z</dcterms:created>
  <dcterms:modified xsi:type="dcterms:W3CDTF">2019-01-31T08:26:00Z</dcterms:modified>
</cp:coreProperties>
</file>