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879"/>
      </w:tblGrid>
      <w:tr w:rsidR="00D523D1" w:rsidRPr="00D523D1" w:rsidTr="00A7550F">
        <w:tc>
          <w:tcPr>
            <w:tcW w:w="3879" w:type="dxa"/>
            <w:hideMark/>
          </w:tcPr>
          <w:p w:rsidR="00D523D1" w:rsidRPr="00D523D1" w:rsidRDefault="00F44EC5" w:rsidP="00D523D1">
            <w:pPr>
              <w:spacing w:after="0" w:line="270" w:lineRule="atLeast"/>
              <w:jc w:val="both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t>Приложение 6</w:t>
            </w:r>
          </w:p>
          <w:p w:rsidR="00D523D1" w:rsidRPr="00D523D1" w:rsidRDefault="00D523D1" w:rsidP="00D523D1">
            <w:pPr>
              <w:spacing w:after="0" w:line="270" w:lineRule="atLeast"/>
              <w:jc w:val="both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highlight w:val="yellow"/>
                <w:lang w:eastAsia="ko-KR"/>
              </w:rPr>
            </w:pPr>
            <w:r w:rsidRPr="00D523D1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t xml:space="preserve">к Порядку предоставления внеочередных донесений </w:t>
            </w:r>
            <w:r w:rsidRPr="00D523D1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br/>
              <w:t xml:space="preserve">о чрезвычайных ситуациях </w:t>
            </w:r>
            <w:r w:rsidRPr="00D523D1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br/>
              <w:t>(пункт 5)</w:t>
            </w:r>
          </w:p>
        </w:tc>
      </w:tr>
    </w:tbl>
    <w:p w:rsidR="00D523D1" w:rsidRPr="00D523D1" w:rsidRDefault="00D523D1" w:rsidP="00D523D1">
      <w:pPr>
        <w:spacing w:before="40" w:after="20" w:line="300" w:lineRule="atLeast"/>
        <w:ind w:right="560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СХЕМА</w:t>
      </w:r>
    </w:p>
    <w:p w:rsidR="00D523D1" w:rsidRPr="00D523D1" w:rsidRDefault="00D523D1" w:rsidP="00D523D1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внеочередного донесения о радиационной аварии и (или) превышении радиационно-гигиенических регламентов</w:t>
      </w:r>
    </w:p>
    <w:p w:rsidR="00D523D1" w:rsidRPr="00D523D1" w:rsidRDefault="00D523D1" w:rsidP="00D523D1">
      <w:pPr>
        <w:spacing w:after="0" w:line="240" w:lineRule="auto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1.</w:t>
      </w:r>
      <w:r w:rsidRPr="00D523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Дата, с указанием времени (часы, минуты), когда произошла радиационная авария и (или) установлено </w:t>
      </w: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превышение радиационно-гигиенических регламентов</w:t>
      </w:r>
      <w:r w:rsidRPr="00D523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и когда было проинформировано </w:t>
      </w:r>
      <w:r w:rsidRPr="00D523D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Территориальное учреждение РЦ СЭН ГСЭС МЗ ДНР</w:t>
      </w:r>
      <w:r w:rsidRPr="00D523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2. Кем выявлено или установлено (</w:t>
      </w:r>
      <w:r w:rsidRPr="00D523D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Территориальное учреждение РЦ СЭН ГСЭС МЗ ДНР, орган исполнительной власти, орган местного самоуправления, юридическое лицо, физическое лицо-предприниматель, гражданин и прочее</w:t>
      </w: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).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keepNext/>
        <w:spacing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794C7D"/>
          <w:kern w:val="36"/>
          <w:sz w:val="28"/>
          <w:szCs w:val="28"/>
          <w:lang w:eastAsia="ru-RU"/>
        </w:rPr>
      </w:pPr>
      <w:r w:rsidRPr="00D523D1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ko-KR"/>
        </w:rPr>
        <w:t xml:space="preserve">3. </w:t>
      </w:r>
      <w:proofErr w:type="gramStart"/>
      <w:r w:rsidRPr="00D523D1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ko-KR"/>
        </w:rPr>
        <w:t xml:space="preserve">Характер радиационной аварии (кража, потеря, обнаружение, изъятие, незаконное владение, др.) и (или) сведения о превышении радиационно-гигиенических регламентов (объект, какой регламент превышен (по </w:t>
      </w:r>
      <w:r w:rsidRPr="00D523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нормам</w:t>
      </w:r>
      <w:proofErr w:type="gramEnd"/>
      <w:r w:rsidRPr="00D523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радиационной безопасности Украины (НРБУ-97)</w:t>
      </w:r>
      <w:r w:rsidRPr="00D523D1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ko-KR"/>
        </w:rPr>
        <w:t>, показатель, значение).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4. </w:t>
      </w:r>
      <w:proofErr w:type="gram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Место обнаружения (административно-территориальная единица, адрес, т.п.) и (или) место отбора (измерения).</w:t>
      </w:r>
      <w:proofErr w:type="gramEnd"/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5. Ядерный материал, изотопный состав, количество.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6. Источник ионизирующего излучения: нуклид, активность (</w:t>
      </w:r>
      <w:proofErr w:type="spell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Bq</w:t>
      </w:r>
      <w:proofErr w:type="spellEnd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), сохранность герметичности источника (да, нет).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7. Другие данные: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7.1. </w:t>
      </w:r>
      <w:proofErr w:type="gram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Радиоактивно загрязненные материалы (металлолом, сельскохозяйственная продукция, промышленные товары, почва, вода, инженерные сооружения, т.п.).</w:t>
      </w:r>
      <w:proofErr w:type="gramEnd"/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7.2. Природные радиоактивные материалы.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7.3. Другие или неизвестные материалы.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8. Описание химического состава (оксиды, металлы, т.п.).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lastRenderedPageBreak/>
        <w:t>9. Описание физического состояния (таблетки, порошок, топливный элемент, т.п.), фотография.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10. Комментарии (мощность экспозиционной дозы </w:t>
      </w:r>
      <w:proofErr w:type="spell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гамма-излучения</w:t>
      </w:r>
      <w:proofErr w:type="spellEnd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, т.п.</w:t>
      </w: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).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11. Описание </w:t>
      </w:r>
      <w:proofErr w:type="gram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произошедшего</w:t>
      </w:r>
      <w:proofErr w:type="gramEnd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12. Способы обнаружения, изъятия.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13. Физические лица или субъекты хозяйствования, причастные </w:t>
      </w: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br/>
        <w:t>к радиационной аварии.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14. Маршрут, способ транспортировки.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15. Субъекты хозяйствования, откуда источник ионизирующего излучения был украден или утерян, обстоятельства, при которых это произошло.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16. Описание и фотографии контейнеров, упаковок, этикеток, наличие знаков радиационной опасности.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17. Название лаборатории (организации, в том числе ведомства), </w:t>
      </w:r>
      <w:proofErr w:type="gramStart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которая</w:t>
      </w:r>
      <w:proofErr w:type="gramEnd"/>
      <w:r w:rsidRPr="00D523D1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 xml:space="preserve"> проводила исследования, тип оборудования, которое при этом использовалось.</w:t>
      </w: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</w:p>
    <w:p w:rsidR="00D523D1" w:rsidRPr="00D523D1" w:rsidRDefault="00D523D1" w:rsidP="00D523D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523D1">
        <w:rPr>
          <w:rFonts w:ascii="Times New Roman" w:eastAsia="Batang" w:hAnsi="Times New Roman" w:cs="Times New Roman"/>
          <w:sz w:val="28"/>
          <w:szCs w:val="28"/>
          <w:lang w:eastAsia="ko-KR"/>
        </w:rPr>
        <w:t>18. Другая необходимая информация или комментарии (предпринятые меры, т.п.).</w:t>
      </w:r>
    </w:p>
    <w:p w:rsidR="00D523D1" w:rsidRPr="00D523D1" w:rsidRDefault="00D523D1" w:rsidP="00D523D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509E8" w:rsidRDefault="00B509E8"/>
    <w:sectPr w:rsidR="00B509E8" w:rsidSect="00D85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27" w:rsidRDefault="00FD1827">
      <w:pPr>
        <w:spacing w:after="0" w:line="240" w:lineRule="auto"/>
      </w:pPr>
      <w:r>
        <w:separator/>
      </w:r>
    </w:p>
  </w:endnote>
  <w:endnote w:type="continuationSeparator" w:id="0">
    <w:p w:rsidR="00FD1827" w:rsidRDefault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16" w:rsidRDefault="005144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16" w:rsidRDefault="005144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16" w:rsidRDefault="00514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27" w:rsidRDefault="00FD1827">
      <w:pPr>
        <w:spacing w:after="0" w:line="240" w:lineRule="auto"/>
      </w:pPr>
      <w:r>
        <w:separator/>
      </w:r>
    </w:p>
  </w:footnote>
  <w:footnote w:type="continuationSeparator" w:id="0">
    <w:p w:rsidR="00FD1827" w:rsidRDefault="00FD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16" w:rsidRDefault="005144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480130"/>
      <w:docPartObj>
        <w:docPartGallery w:val="Page Numbers (Top of Page)"/>
        <w:docPartUnique/>
      </w:docPartObj>
    </w:sdtPr>
    <w:sdtEndPr/>
    <w:sdtContent>
      <w:p w:rsidR="005B581D" w:rsidRDefault="00D523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16">
          <w:rPr>
            <w:noProof/>
          </w:rPr>
          <w:t>2</w:t>
        </w:r>
        <w:r>
          <w:fldChar w:fldCharType="end"/>
        </w:r>
      </w:p>
    </w:sdtContent>
  </w:sdt>
  <w:p w:rsidR="005B581D" w:rsidRDefault="00D523D1" w:rsidP="005B581D">
    <w:pPr>
      <w:pStyle w:val="a3"/>
      <w:jc w:val="right"/>
    </w:pPr>
    <w:r>
      <w:t xml:space="preserve">Продолжение приложения </w:t>
    </w:r>
    <w:r w:rsidR="00514416">
      <w:t>6</w:t>
    </w:r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16" w:rsidRDefault="005144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B"/>
    <w:rsid w:val="00514416"/>
    <w:rsid w:val="00AF791B"/>
    <w:rsid w:val="00B509E8"/>
    <w:rsid w:val="00D523D1"/>
    <w:rsid w:val="00F44EC5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D523D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51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D523D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51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Home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 Windows</cp:lastModifiedBy>
  <cp:revision>4</cp:revision>
  <dcterms:created xsi:type="dcterms:W3CDTF">2019-01-29T13:38:00Z</dcterms:created>
  <dcterms:modified xsi:type="dcterms:W3CDTF">2019-01-31T08:33:00Z</dcterms:modified>
</cp:coreProperties>
</file>