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46" w:rsidRDefault="00B70846" w:rsidP="00E51BE5">
      <w:pPr>
        <w:pStyle w:val="BodyText2"/>
        <w:rPr>
          <w:sz w:val="27"/>
          <w:szCs w:val="27"/>
          <w:lang w:val="ru-RU"/>
        </w:rPr>
      </w:pPr>
    </w:p>
    <w:p w:rsidR="00B70846" w:rsidRPr="00931FC9" w:rsidRDefault="00B70846" w:rsidP="00E51BE5">
      <w:pPr>
        <w:pStyle w:val="BodyText2"/>
        <w:rPr>
          <w:b/>
          <w:bCs/>
          <w:sz w:val="27"/>
          <w:szCs w:val="27"/>
          <w:lang w:val="ru-RU"/>
        </w:rPr>
      </w:pPr>
      <w:r w:rsidRPr="00931FC9">
        <w:rPr>
          <w:b/>
          <w:bCs/>
          <w:sz w:val="27"/>
          <w:szCs w:val="27"/>
          <w:lang w:val="ru-RU"/>
        </w:rPr>
        <w:t>АРЕНДНЫЕ СТАВКИ</w:t>
      </w:r>
    </w:p>
    <w:p w:rsidR="00B70846" w:rsidRDefault="00B70846" w:rsidP="00E51BE5">
      <w:pPr>
        <w:pStyle w:val="BodyText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за использование недвижимого имущества </w:t>
      </w:r>
    </w:p>
    <w:p w:rsidR="00B70846" w:rsidRDefault="00B70846" w:rsidP="00E51BE5">
      <w:pPr>
        <w:pStyle w:val="BodyText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муниципальной собственности Новоазовского района </w:t>
      </w:r>
    </w:p>
    <w:p w:rsidR="00B70846" w:rsidRPr="001F3CCD" w:rsidRDefault="00B70846" w:rsidP="00053182">
      <w:pPr>
        <w:ind w:left="2832" w:firstLine="708"/>
      </w:pPr>
    </w:p>
    <w:p w:rsidR="00B70846" w:rsidRDefault="00B70846" w:rsidP="00C1210E">
      <w:pPr>
        <w:ind w:left="4537" w:firstLine="708"/>
        <w:jc w:val="both"/>
      </w:pPr>
    </w:p>
    <w:tbl>
      <w:tblPr>
        <w:tblW w:w="9387" w:type="dxa"/>
        <w:tblInd w:w="-106" w:type="dxa"/>
        <w:tblLayout w:type="fixed"/>
        <w:tblLook w:val="00A0"/>
      </w:tblPr>
      <w:tblGrid>
        <w:gridCol w:w="804"/>
        <w:gridCol w:w="6341"/>
        <w:gridCol w:w="2242"/>
      </w:tblGrid>
      <w:tr w:rsidR="00B70846" w:rsidRPr="00E93AA6">
        <w:trPr>
          <w:trHeight w:val="109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846" w:rsidRPr="00E93AA6" w:rsidRDefault="00B70846" w:rsidP="00914136">
            <w:pPr>
              <w:widowControl w:val="0"/>
              <w:tabs>
                <w:tab w:val="left" w:pos="851"/>
              </w:tabs>
              <w:jc w:val="center"/>
            </w:pPr>
            <w:r w:rsidRPr="00E93AA6">
              <w:t>№</w:t>
            </w:r>
          </w:p>
          <w:p w:rsidR="00B70846" w:rsidRPr="00E93AA6" w:rsidRDefault="00B70846" w:rsidP="00914136">
            <w:pPr>
              <w:widowControl w:val="0"/>
              <w:tabs>
                <w:tab w:val="left" w:pos="851"/>
              </w:tabs>
              <w:jc w:val="center"/>
            </w:pPr>
            <w:r w:rsidRPr="00E93AA6">
              <w:t>п/п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846" w:rsidRPr="00E93AA6" w:rsidRDefault="00B70846" w:rsidP="00914136">
            <w:pPr>
              <w:widowControl w:val="0"/>
              <w:tabs>
                <w:tab w:val="left" w:pos="851"/>
              </w:tabs>
              <w:jc w:val="both"/>
            </w:pPr>
          </w:p>
          <w:p w:rsidR="00B70846" w:rsidRPr="00E93AA6" w:rsidRDefault="00B70846" w:rsidP="00914136">
            <w:pPr>
              <w:widowControl w:val="0"/>
              <w:tabs>
                <w:tab w:val="left" w:pos="851"/>
              </w:tabs>
              <w:jc w:val="center"/>
            </w:pPr>
            <w:r w:rsidRPr="00E93AA6">
              <w:t>Использование помещений по целевому  назначению: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46" w:rsidRPr="00E93AA6" w:rsidRDefault="00B70846" w:rsidP="00914136">
            <w:pPr>
              <w:widowControl w:val="0"/>
              <w:tabs>
                <w:tab w:val="left" w:pos="851"/>
              </w:tabs>
              <w:jc w:val="center"/>
            </w:pPr>
            <w:r w:rsidRPr="00E93AA6">
              <w:t xml:space="preserve">Арендная ставка (процентов) к стоимости недвижимого </w:t>
            </w:r>
          </w:p>
          <w:p w:rsidR="00B70846" w:rsidRPr="00E93AA6" w:rsidRDefault="00B70846" w:rsidP="00914136">
            <w:pPr>
              <w:widowControl w:val="0"/>
              <w:tabs>
                <w:tab w:val="left" w:pos="851"/>
              </w:tabs>
              <w:jc w:val="center"/>
            </w:pPr>
            <w:r w:rsidRPr="00E93AA6">
              <w:t>имущества</w:t>
            </w:r>
          </w:p>
        </w:tc>
      </w:tr>
      <w:tr w:rsidR="00B70846" w:rsidRPr="00E93AA6">
        <w:trPr>
          <w:trHeight w:val="44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846" w:rsidRPr="00E93AA6" w:rsidRDefault="00B70846" w:rsidP="00914136">
            <w:pPr>
              <w:widowControl w:val="0"/>
              <w:tabs>
                <w:tab w:val="left" w:pos="851"/>
              </w:tabs>
              <w:jc w:val="center"/>
            </w:pPr>
            <w:r w:rsidRPr="00E93AA6">
              <w:t>1</w:t>
            </w:r>
            <w:r>
              <w:t>.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846" w:rsidRDefault="00B70846" w:rsidP="001B2CC9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 xml:space="preserve">предоставление услуг в сфере проводной электросвязи; </w:t>
            </w:r>
          </w:p>
          <w:p w:rsidR="00B70846" w:rsidRPr="00E93AA6" w:rsidRDefault="00B70846" w:rsidP="001B2CC9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размещение рекламных и риэлтерских контор, ломбардов;</w:t>
            </w:r>
          </w:p>
          <w:p w:rsidR="00B70846" w:rsidRPr="00E93AA6" w:rsidRDefault="00B70846" w:rsidP="001B2CC9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размещение коммерческих банков, финансовых учреждений (кроме отделений Центрального Республиканского Банка ДНР);</w:t>
            </w:r>
          </w:p>
          <w:p w:rsidR="00B70846" w:rsidRPr="00E93AA6" w:rsidRDefault="00B70846" w:rsidP="001B2CC9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размещение пунктов обмена валюты;</w:t>
            </w:r>
          </w:p>
          <w:p w:rsidR="00B70846" w:rsidRPr="00E93AA6" w:rsidRDefault="00B70846" w:rsidP="001B2CC9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размещение автозаправочных станций;</w:t>
            </w:r>
          </w:p>
          <w:p w:rsidR="00B70846" w:rsidRPr="00E93AA6" w:rsidRDefault="00B70846" w:rsidP="001B2CC9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размещение торговых объектов по продаже ювелирных изделий, изделий из драгоценных металлов и драгоценных камней, антиквариата, оружия;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846" w:rsidRPr="00E93AA6" w:rsidRDefault="00B70846" w:rsidP="00914136">
            <w:pPr>
              <w:widowControl w:val="0"/>
              <w:tabs>
                <w:tab w:val="left" w:pos="851"/>
              </w:tabs>
              <w:jc w:val="center"/>
            </w:pPr>
            <w:r w:rsidRPr="00E93AA6">
              <w:t>30</w:t>
            </w:r>
          </w:p>
        </w:tc>
      </w:tr>
      <w:tr w:rsidR="00B70846" w:rsidRPr="00E93AA6">
        <w:trPr>
          <w:trHeight w:val="5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846" w:rsidRPr="00E93AA6" w:rsidRDefault="00B70846" w:rsidP="00914136">
            <w:pPr>
              <w:widowControl w:val="0"/>
              <w:tabs>
                <w:tab w:val="left" w:pos="851"/>
              </w:tabs>
              <w:jc w:val="center"/>
            </w:pPr>
            <w:r w:rsidRPr="00E93AA6">
              <w:t>2</w:t>
            </w:r>
            <w:r>
              <w:t>.</w:t>
            </w:r>
          </w:p>
          <w:p w:rsidR="00B70846" w:rsidRPr="00E93AA6" w:rsidRDefault="00B70846" w:rsidP="00914136">
            <w:pPr>
              <w:widowControl w:val="0"/>
              <w:tabs>
                <w:tab w:val="left" w:pos="851"/>
              </w:tabs>
              <w:jc w:val="center"/>
            </w:pP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846" w:rsidRPr="00E93AA6" w:rsidRDefault="00B70846" w:rsidP="001B2CC9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размещение ресторанов, кафе, баров, интернет-кафе, компьютерных клубов;</w:t>
            </w:r>
          </w:p>
          <w:p w:rsidR="00B70846" w:rsidRPr="00E93AA6" w:rsidRDefault="00B70846" w:rsidP="001B2CC9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размещение салонов красоты, саун, бань, соляриев, кабинетов массажа;</w:t>
            </w:r>
          </w:p>
          <w:p w:rsidR="00B70846" w:rsidRPr="00E93AA6" w:rsidRDefault="00B70846" w:rsidP="001B2CC9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размещение торговых объектов по продаже автомобилей;</w:t>
            </w:r>
          </w:p>
          <w:p w:rsidR="00B70846" w:rsidRPr="00E93AA6" w:rsidRDefault="00B70846" w:rsidP="001B2CC9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организация концертов и другой зрелищно-развлекательной деятельности;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846" w:rsidRPr="00E93AA6" w:rsidRDefault="00B70846" w:rsidP="00914136">
            <w:pPr>
              <w:widowControl w:val="0"/>
              <w:tabs>
                <w:tab w:val="left" w:pos="851"/>
              </w:tabs>
              <w:jc w:val="center"/>
            </w:pPr>
            <w:r w:rsidRPr="00E93AA6">
              <w:t>25</w:t>
            </w:r>
          </w:p>
        </w:tc>
      </w:tr>
      <w:tr w:rsidR="00B70846" w:rsidRPr="00E93AA6">
        <w:trPr>
          <w:trHeight w:val="52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846" w:rsidRPr="00E93AA6" w:rsidRDefault="00B70846" w:rsidP="00AD3B97">
            <w:pPr>
              <w:widowControl w:val="0"/>
              <w:tabs>
                <w:tab w:val="left" w:pos="851"/>
              </w:tabs>
            </w:pP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846" w:rsidRPr="00E93AA6" w:rsidRDefault="00B70846" w:rsidP="001B2CC9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предоставление консалтинговых и нотариальных услуг;</w:t>
            </w:r>
          </w:p>
          <w:p w:rsidR="00B70846" w:rsidRPr="00E93AA6" w:rsidRDefault="00B70846" w:rsidP="001B2CC9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предоставление юридических услуг (в том числе адвокатская деятельность);</w:t>
            </w:r>
          </w:p>
          <w:p w:rsidR="00B70846" w:rsidRPr="00E93AA6" w:rsidRDefault="00B70846" w:rsidP="001B2CC9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предоставление бухгалтерских услуг;</w:t>
            </w:r>
          </w:p>
          <w:p w:rsidR="00B70846" w:rsidRPr="00E93AA6" w:rsidRDefault="00B70846" w:rsidP="001B2CC9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размещение туристических агентств;</w:t>
            </w:r>
          </w:p>
          <w:p w:rsidR="00B70846" w:rsidRPr="00E93AA6" w:rsidRDefault="00B70846" w:rsidP="001B2CC9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размещение гостиниц;</w:t>
            </w:r>
          </w:p>
          <w:p w:rsidR="00B70846" w:rsidRPr="00E93AA6" w:rsidRDefault="00B70846" w:rsidP="001B2CC9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размещение авторемонтных мастерских;</w:t>
            </w:r>
          </w:p>
          <w:p w:rsidR="00B70846" w:rsidRPr="00E93AA6" w:rsidRDefault="00B70846" w:rsidP="001B2CC9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предоставление стоматологических услуг;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846" w:rsidRPr="00E93AA6" w:rsidRDefault="00B70846" w:rsidP="00914136">
            <w:pPr>
              <w:widowControl w:val="0"/>
              <w:tabs>
                <w:tab w:val="left" w:pos="851"/>
              </w:tabs>
              <w:jc w:val="center"/>
            </w:pPr>
            <w:r w:rsidRPr="00E93AA6">
              <w:t>22</w:t>
            </w:r>
          </w:p>
        </w:tc>
      </w:tr>
      <w:tr w:rsidR="00B70846" w:rsidRPr="00E93AA6">
        <w:trPr>
          <w:trHeight w:val="35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846" w:rsidRPr="00E93AA6" w:rsidRDefault="00B70846" w:rsidP="00914136">
            <w:pPr>
              <w:widowControl w:val="0"/>
              <w:tabs>
                <w:tab w:val="left" w:pos="851"/>
              </w:tabs>
              <w:snapToGrid w:val="0"/>
              <w:jc w:val="center"/>
            </w:pPr>
            <w:r w:rsidRPr="00E93AA6">
              <w:t>4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846" w:rsidRPr="00E93AA6" w:rsidRDefault="00B70846" w:rsidP="001B2CC9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размещение мастерских по ремонту ювелирных изделий;</w:t>
            </w:r>
          </w:p>
          <w:p w:rsidR="00B70846" w:rsidRPr="00E93AA6" w:rsidRDefault="00B70846" w:rsidP="001B2CC9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осуществление предпринимательской деятельности в сфере здравоохранения, кроме предоставления стоматологических услуг;</w:t>
            </w:r>
          </w:p>
          <w:p w:rsidR="00B70846" w:rsidRPr="00E93AA6" w:rsidRDefault="00B70846" w:rsidP="001B2CC9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предоставление ритуальных услуг;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846" w:rsidRPr="00E93AA6" w:rsidRDefault="00B70846" w:rsidP="00914136">
            <w:pPr>
              <w:widowControl w:val="0"/>
              <w:tabs>
                <w:tab w:val="left" w:pos="851"/>
              </w:tabs>
              <w:jc w:val="center"/>
            </w:pPr>
            <w:r w:rsidRPr="00E93AA6">
              <w:t>20</w:t>
            </w:r>
          </w:p>
        </w:tc>
      </w:tr>
      <w:tr w:rsidR="00B70846" w:rsidRPr="00E93AA6">
        <w:trPr>
          <w:trHeight w:val="977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0846" w:rsidRPr="00E93AA6" w:rsidRDefault="00B70846" w:rsidP="00914136">
            <w:pPr>
              <w:widowControl w:val="0"/>
              <w:tabs>
                <w:tab w:val="left" w:pos="851"/>
              </w:tabs>
              <w:jc w:val="center"/>
            </w:pPr>
            <w:r w:rsidRPr="00E93AA6">
              <w:t>5</w:t>
            </w:r>
          </w:p>
        </w:tc>
        <w:tc>
          <w:tcPr>
            <w:tcW w:w="6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0846" w:rsidRPr="00E93AA6" w:rsidRDefault="00B70846" w:rsidP="001B2CC9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осуществление торговли непродовольственными товарами;</w:t>
            </w:r>
          </w:p>
          <w:p w:rsidR="00B70846" w:rsidRPr="00E93AA6" w:rsidRDefault="00B70846" w:rsidP="001B2CC9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осуществление торговли продовольственными товарами подакцизной группы;</w:t>
            </w:r>
          </w:p>
          <w:p w:rsidR="00B70846" w:rsidRPr="00E93AA6" w:rsidRDefault="00B70846" w:rsidP="001B2CC9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размещение аптек;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846" w:rsidRPr="00E93AA6" w:rsidRDefault="00B70846" w:rsidP="00914136">
            <w:pPr>
              <w:widowControl w:val="0"/>
              <w:tabs>
                <w:tab w:val="left" w:pos="851"/>
              </w:tabs>
              <w:jc w:val="center"/>
            </w:pPr>
            <w:r w:rsidRPr="00E93AA6">
              <w:t>18</w:t>
            </w:r>
          </w:p>
        </w:tc>
      </w:tr>
      <w:tr w:rsidR="00B70846" w:rsidRPr="00E93AA6">
        <w:trPr>
          <w:trHeight w:val="977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0846" w:rsidRPr="00E93AA6" w:rsidRDefault="00B70846" w:rsidP="00914136">
            <w:pPr>
              <w:widowControl w:val="0"/>
              <w:tabs>
                <w:tab w:val="left" w:pos="851"/>
              </w:tabs>
              <w:jc w:val="center"/>
            </w:pPr>
            <w:r w:rsidRPr="00E93AA6">
              <w:t>6</w:t>
            </w:r>
          </w:p>
        </w:tc>
        <w:tc>
          <w:tcPr>
            <w:tcW w:w="6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0846" w:rsidRPr="00E93AA6" w:rsidRDefault="00B70846" w:rsidP="001B2CC9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осуществление торговли продовольственными товарами (кроме товаров подакцизной группы);</w:t>
            </w:r>
          </w:p>
          <w:p w:rsidR="00B70846" w:rsidRPr="00E93AA6" w:rsidRDefault="00B70846" w:rsidP="001B2CC9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оказание ветеринарных услуг;</w:t>
            </w:r>
          </w:p>
          <w:p w:rsidR="00B70846" w:rsidRPr="00E93AA6" w:rsidRDefault="00B70846" w:rsidP="001B2CC9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 xml:space="preserve">размещение компьютерных клубов; </w:t>
            </w:r>
          </w:p>
          <w:p w:rsidR="00B70846" w:rsidRPr="00E93AA6" w:rsidRDefault="00B70846" w:rsidP="001B2CC9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размещение спортивных организаций, учреждений и предприятий (кроме республиканских и муниципальных), фитнес - клубов, тренажёрных залов, плавательных бассейнов для всех возрастных групп;</w:t>
            </w:r>
          </w:p>
          <w:p w:rsidR="00B70846" w:rsidRPr="00E93AA6" w:rsidRDefault="00B70846" w:rsidP="001B2CC9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размещение транспортных предприятий;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846" w:rsidRPr="00E93AA6" w:rsidRDefault="00B70846" w:rsidP="00914136">
            <w:pPr>
              <w:widowControl w:val="0"/>
              <w:tabs>
                <w:tab w:val="left" w:pos="851"/>
              </w:tabs>
              <w:jc w:val="center"/>
            </w:pPr>
            <w:r w:rsidRPr="00E93AA6">
              <w:t>17</w:t>
            </w:r>
          </w:p>
        </w:tc>
      </w:tr>
      <w:tr w:rsidR="00B70846" w:rsidRPr="00E93AA6">
        <w:trPr>
          <w:trHeight w:val="278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0846" w:rsidRPr="00E93AA6" w:rsidRDefault="00B70846" w:rsidP="00914136">
            <w:pPr>
              <w:widowControl w:val="0"/>
              <w:tabs>
                <w:tab w:val="left" w:pos="851"/>
              </w:tabs>
              <w:jc w:val="center"/>
            </w:pPr>
            <w:r w:rsidRPr="00E93AA6">
              <w:t>7</w:t>
            </w:r>
          </w:p>
        </w:tc>
        <w:tc>
          <w:tcPr>
            <w:tcW w:w="6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0846" w:rsidRPr="00E93AA6" w:rsidRDefault="00B70846" w:rsidP="001B2CC9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размещение складов;</w:t>
            </w:r>
          </w:p>
          <w:p w:rsidR="00B70846" w:rsidRPr="00E93AA6" w:rsidRDefault="00B70846" w:rsidP="001B2CC9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предоставление бытовых услуг (кроме услуг автосервиса);</w:t>
            </w:r>
          </w:p>
          <w:p w:rsidR="00B70846" w:rsidRPr="00E93AA6" w:rsidRDefault="00B70846" w:rsidP="001B2CC9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размещение пекарен;</w:t>
            </w:r>
          </w:p>
          <w:p w:rsidR="00B70846" w:rsidRPr="00E93AA6" w:rsidRDefault="00B70846" w:rsidP="001B2CC9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размещение частных учебных заведений;</w:t>
            </w:r>
          </w:p>
          <w:p w:rsidR="00B70846" w:rsidRPr="00E93AA6" w:rsidRDefault="00B70846" w:rsidP="001B2CC9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размещение предприятий общественного питания (кроме ресторанов, кафе, баров);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846" w:rsidRPr="00E93AA6" w:rsidRDefault="00B70846" w:rsidP="00914136">
            <w:pPr>
              <w:widowControl w:val="0"/>
              <w:tabs>
                <w:tab w:val="left" w:pos="851"/>
              </w:tabs>
              <w:jc w:val="center"/>
            </w:pPr>
            <w:r w:rsidRPr="00E93AA6">
              <w:t>15</w:t>
            </w:r>
          </w:p>
        </w:tc>
      </w:tr>
      <w:tr w:rsidR="00B70846" w:rsidRPr="00E93AA6">
        <w:trPr>
          <w:trHeight w:val="35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846" w:rsidRPr="00E93AA6" w:rsidRDefault="00B70846" w:rsidP="00914136">
            <w:pPr>
              <w:widowControl w:val="0"/>
              <w:tabs>
                <w:tab w:val="left" w:pos="851"/>
              </w:tabs>
              <w:jc w:val="center"/>
            </w:pPr>
            <w:r w:rsidRPr="00E93AA6">
              <w:t>8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846" w:rsidRPr="00E93AA6" w:rsidRDefault="00B70846" w:rsidP="001B2CC9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размещение учреждений культуры (кроме республиканских и муниципальных), кинотеатров;</w:t>
            </w:r>
          </w:p>
          <w:p w:rsidR="00B70846" w:rsidRPr="00E93AA6" w:rsidRDefault="00B70846" w:rsidP="001B2CC9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предоставление услуг по перевозке и доставке (вручению) почтовых отправлений (курьерская служба);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846" w:rsidRPr="00E93AA6" w:rsidRDefault="00B70846" w:rsidP="00914136">
            <w:pPr>
              <w:widowControl w:val="0"/>
              <w:tabs>
                <w:tab w:val="left" w:pos="851"/>
              </w:tabs>
              <w:jc w:val="center"/>
            </w:pPr>
            <w:r w:rsidRPr="00E93AA6">
              <w:t>12</w:t>
            </w:r>
          </w:p>
        </w:tc>
      </w:tr>
      <w:tr w:rsidR="00B70846" w:rsidRPr="00E93AA6">
        <w:trPr>
          <w:trHeight w:val="254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846" w:rsidRPr="00E93AA6" w:rsidRDefault="00B70846" w:rsidP="00914136">
            <w:pPr>
              <w:widowControl w:val="0"/>
              <w:tabs>
                <w:tab w:val="left" w:pos="851"/>
              </w:tabs>
              <w:jc w:val="center"/>
            </w:pPr>
            <w:r w:rsidRPr="00E93AA6">
              <w:t>9</w:t>
            </w:r>
          </w:p>
          <w:p w:rsidR="00B70846" w:rsidRPr="00E93AA6" w:rsidRDefault="00B70846" w:rsidP="00914136">
            <w:pPr>
              <w:widowControl w:val="0"/>
              <w:tabs>
                <w:tab w:val="left" w:pos="851"/>
              </w:tabs>
              <w:jc w:val="center"/>
            </w:pP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846" w:rsidRPr="00E93AA6" w:rsidRDefault="00B70846" w:rsidP="001B2CC9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размещение теле- и радиокомпаний, редакций средств массовой информации;</w:t>
            </w:r>
          </w:p>
          <w:p w:rsidR="00B70846" w:rsidRPr="00E93AA6" w:rsidRDefault="00B70846" w:rsidP="001B2CC9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размещение автошкол, курсов по обучению водителей;</w:t>
            </w:r>
          </w:p>
          <w:p w:rsidR="00B70846" w:rsidRPr="00E93AA6" w:rsidRDefault="00B70846" w:rsidP="00BE5866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предоставление проектных работ;</w:t>
            </w:r>
            <w:bookmarkStart w:id="0" w:name="_GoBack"/>
            <w:bookmarkEnd w:id="0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846" w:rsidRPr="00E93AA6" w:rsidRDefault="00B70846" w:rsidP="00914136">
            <w:pPr>
              <w:widowControl w:val="0"/>
              <w:tabs>
                <w:tab w:val="left" w:pos="851"/>
              </w:tabs>
              <w:jc w:val="center"/>
            </w:pPr>
            <w:r w:rsidRPr="00E93AA6">
              <w:t>10</w:t>
            </w:r>
          </w:p>
        </w:tc>
      </w:tr>
      <w:tr w:rsidR="00B70846" w:rsidRPr="00E93AA6">
        <w:trPr>
          <w:trHeight w:val="45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846" w:rsidRPr="00E93AA6" w:rsidRDefault="00B70846" w:rsidP="00914136">
            <w:pPr>
              <w:widowControl w:val="0"/>
              <w:tabs>
                <w:tab w:val="left" w:pos="851"/>
              </w:tabs>
              <w:jc w:val="center"/>
            </w:pPr>
            <w:r w:rsidRPr="00E93AA6">
              <w:t>10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846" w:rsidRPr="00E93AA6" w:rsidRDefault="00B70846" w:rsidP="00B2717C">
            <w:pPr>
              <w:widowControl w:val="0"/>
              <w:numPr>
                <w:ilvl w:val="0"/>
                <w:numId w:val="4"/>
              </w:numPr>
              <w:tabs>
                <w:tab w:val="left" w:pos="851"/>
              </w:tabs>
              <w:spacing w:after="200"/>
              <w:ind w:firstLine="237"/>
              <w:jc w:val="both"/>
            </w:pPr>
            <w:r w:rsidRPr="00E93AA6">
              <w:t>размещение оздоровительных учреждений для детей и молодёжи (кроме республиканских и муниципальных);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846" w:rsidRPr="00E93AA6" w:rsidRDefault="00B70846" w:rsidP="00914136">
            <w:pPr>
              <w:widowControl w:val="0"/>
              <w:tabs>
                <w:tab w:val="left" w:pos="851"/>
              </w:tabs>
              <w:jc w:val="center"/>
            </w:pPr>
            <w:r w:rsidRPr="00E93AA6">
              <w:t>6</w:t>
            </w:r>
          </w:p>
        </w:tc>
      </w:tr>
      <w:tr w:rsidR="00B70846" w:rsidRPr="00E93AA6">
        <w:trPr>
          <w:trHeight w:val="34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846" w:rsidRPr="00E93AA6" w:rsidRDefault="00B70846" w:rsidP="00914136">
            <w:pPr>
              <w:widowControl w:val="0"/>
              <w:tabs>
                <w:tab w:val="left" w:pos="851"/>
              </w:tabs>
              <w:jc w:val="center"/>
            </w:pPr>
            <w:r w:rsidRPr="00E93AA6">
              <w:t>11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846" w:rsidRPr="00E93AA6" w:rsidRDefault="00B70846" w:rsidP="001B2CC9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размещение общественных организаций;</w:t>
            </w:r>
          </w:p>
          <w:p w:rsidR="00B70846" w:rsidRPr="00E93AA6" w:rsidRDefault="00B70846" w:rsidP="001B2CC9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 xml:space="preserve">размещение религиозных организаций; </w:t>
            </w:r>
          </w:p>
          <w:p w:rsidR="00B70846" w:rsidRPr="00E93AA6" w:rsidRDefault="00B70846" w:rsidP="001B2CC9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осуществление предпринимательской деятельности в сфере предоставления жилищно-коммунальных услуг;</w:t>
            </w:r>
          </w:p>
          <w:p w:rsidR="00B70846" w:rsidRPr="00E93AA6" w:rsidRDefault="00B70846" w:rsidP="001B2CC9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размещение абонентских служб;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846" w:rsidRPr="00E93AA6" w:rsidRDefault="00B70846" w:rsidP="00914136">
            <w:pPr>
              <w:widowControl w:val="0"/>
              <w:tabs>
                <w:tab w:val="left" w:pos="851"/>
              </w:tabs>
              <w:jc w:val="center"/>
            </w:pPr>
            <w:r w:rsidRPr="00E93AA6">
              <w:t>5</w:t>
            </w:r>
          </w:p>
        </w:tc>
      </w:tr>
      <w:tr w:rsidR="00B70846" w:rsidRPr="00E93AA6">
        <w:trPr>
          <w:trHeight w:val="94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846" w:rsidRPr="00E93AA6" w:rsidRDefault="00B70846" w:rsidP="00914136">
            <w:pPr>
              <w:widowControl w:val="0"/>
              <w:tabs>
                <w:tab w:val="left" w:pos="851"/>
              </w:tabs>
              <w:jc w:val="center"/>
            </w:pPr>
            <w:r w:rsidRPr="00E93AA6">
              <w:t>12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846" w:rsidRPr="00E93AA6" w:rsidRDefault="00B70846" w:rsidP="001B2CC9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размещение столовых, буфетов на территории учебных заведений;</w:t>
            </w:r>
          </w:p>
          <w:p w:rsidR="00B70846" w:rsidRPr="00E93AA6" w:rsidRDefault="00B70846" w:rsidP="001B2CC9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размещение общественных туалетов;</w:t>
            </w:r>
          </w:p>
          <w:p w:rsidR="00B70846" w:rsidRPr="00E93AA6" w:rsidRDefault="00B70846" w:rsidP="001B2CC9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размещение камер хранения;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846" w:rsidRPr="00E93AA6" w:rsidRDefault="00B70846" w:rsidP="00914136">
            <w:pPr>
              <w:widowControl w:val="0"/>
              <w:tabs>
                <w:tab w:val="left" w:pos="851"/>
              </w:tabs>
              <w:jc w:val="center"/>
            </w:pPr>
            <w:r w:rsidRPr="00E93AA6">
              <w:t>4</w:t>
            </w:r>
          </w:p>
        </w:tc>
      </w:tr>
      <w:tr w:rsidR="00B70846" w:rsidRPr="00E93AA6">
        <w:trPr>
          <w:trHeight w:val="106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846" w:rsidRPr="00E93AA6" w:rsidRDefault="00B70846" w:rsidP="00914136">
            <w:pPr>
              <w:widowControl w:val="0"/>
              <w:tabs>
                <w:tab w:val="left" w:pos="851"/>
              </w:tabs>
              <w:jc w:val="center"/>
            </w:pPr>
            <w:r w:rsidRPr="00E93AA6">
              <w:t>13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846" w:rsidRPr="00E93AA6" w:rsidRDefault="00B70846" w:rsidP="001B2CC9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размещение благотворительных организаций, на площади, которая не используются для осуществления предпринимательской деятельности;</w:t>
            </w:r>
          </w:p>
          <w:p w:rsidR="00B70846" w:rsidRPr="00E93AA6" w:rsidRDefault="00B70846" w:rsidP="001B2CC9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размещение творческих союзов, мастерских художников, скульпторов, народных мастеров;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846" w:rsidRPr="00E93AA6" w:rsidRDefault="00B70846" w:rsidP="00914136">
            <w:pPr>
              <w:widowControl w:val="0"/>
              <w:tabs>
                <w:tab w:val="left" w:pos="851"/>
              </w:tabs>
              <w:jc w:val="center"/>
            </w:pPr>
            <w:r w:rsidRPr="00E93AA6">
              <w:t>3</w:t>
            </w:r>
          </w:p>
        </w:tc>
      </w:tr>
      <w:tr w:rsidR="00B70846" w:rsidRPr="00E93AA6">
        <w:trPr>
          <w:trHeight w:val="207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846" w:rsidRPr="00E93AA6" w:rsidRDefault="00B70846" w:rsidP="00914136">
            <w:pPr>
              <w:widowControl w:val="0"/>
              <w:tabs>
                <w:tab w:val="left" w:pos="851"/>
              </w:tabs>
              <w:jc w:val="center"/>
            </w:pPr>
            <w:r w:rsidRPr="00E93AA6">
              <w:t>14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846" w:rsidRPr="00E93AA6" w:rsidRDefault="00B70846" w:rsidP="001B2CC9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размещение детских молочных кухонь (кроме республиканских и муниципальных);</w:t>
            </w:r>
          </w:p>
          <w:p w:rsidR="00B70846" w:rsidRPr="00E93AA6" w:rsidRDefault="00B70846" w:rsidP="001B2CC9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размещение научно-исследовательских учреждений, (кроме республиканских и муниципальных);</w:t>
            </w:r>
          </w:p>
          <w:p w:rsidR="00B70846" w:rsidRPr="00E93AA6" w:rsidRDefault="00B70846" w:rsidP="001B2CC9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размещение организаций, которые предоставляют услуги по уходу за лицами с физическими или умственными отклонениями;</w:t>
            </w:r>
          </w:p>
          <w:p w:rsidR="00B70846" w:rsidRPr="00E93AA6" w:rsidRDefault="00B70846" w:rsidP="001B2CC9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размещение библиотек, архивов, музеев (кроме республиканских и муниципальных);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846" w:rsidRPr="00E93AA6" w:rsidRDefault="00B70846" w:rsidP="00914136">
            <w:pPr>
              <w:widowControl w:val="0"/>
              <w:tabs>
                <w:tab w:val="left" w:pos="851"/>
              </w:tabs>
              <w:jc w:val="center"/>
            </w:pPr>
            <w:r w:rsidRPr="00E93AA6">
              <w:t>2</w:t>
            </w:r>
          </w:p>
        </w:tc>
      </w:tr>
      <w:tr w:rsidR="00B70846" w:rsidRPr="00E93AA6">
        <w:trPr>
          <w:trHeight w:val="106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846" w:rsidRPr="00E93AA6" w:rsidRDefault="00B70846" w:rsidP="00914136">
            <w:pPr>
              <w:widowControl w:val="0"/>
              <w:tabs>
                <w:tab w:val="left" w:pos="851"/>
              </w:tabs>
              <w:jc w:val="center"/>
            </w:pPr>
            <w:r w:rsidRPr="00E93AA6">
              <w:t>15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846" w:rsidRPr="00E93AA6" w:rsidRDefault="00B70846" w:rsidP="001B2CC9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размещение заведений социальной защиты для бездомных граждан, беспризорных детей, для временного или постоянного пребывания граждан преклонных лет и инвалидов;</w:t>
            </w:r>
          </w:p>
          <w:p w:rsidR="00B70846" w:rsidRPr="00E93AA6" w:rsidRDefault="00B70846" w:rsidP="001B2CC9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размещение аварийных служб;</w:t>
            </w:r>
          </w:p>
          <w:p w:rsidR="00B70846" w:rsidRPr="00E93AA6" w:rsidRDefault="00B70846" w:rsidP="001B2CC9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размещение органов самоорганизации населения, объединений и ассоциаций совладельцев многоквартирных домов;</w:t>
            </w:r>
          </w:p>
          <w:p w:rsidR="00B70846" w:rsidRPr="00E93AA6" w:rsidRDefault="00B70846" w:rsidP="001B2CC9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>размещение общественных организаций инвалидов, ветеранов войны, труда, организаций участников ликвидации последствий аварий на Чернобыльской АЭС, пострадавших от Чернобыльской катастрофы, ветеранов Афганистана на площади, которая не используется для осуществления предпринимательской деятельности;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846" w:rsidRPr="00E93AA6" w:rsidRDefault="00B70846" w:rsidP="00914136">
            <w:pPr>
              <w:widowControl w:val="0"/>
              <w:tabs>
                <w:tab w:val="left" w:pos="851"/>
              </w:tabs>
              <w:jc w:val="center"/>
            </w:pPr>
            <w:r w:rsidRPr="00E93AA6">
              <w:t>1</w:t>
            </w:r>
          </w:p>
        </w:tc>
      </w:tr>
      <w:tr w:rsidR="00B70846" w:rsidRPr="00E93AA6">
        <w:trPr>
          <w:trHeight w:val="3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846" w:rsidRPr="00E93AA6" w:rsidRDefault="00B70846" w:rsidP="00914136">
            <w:pPr>
              <w:widowControl w:val="0"/>
              <w:tabs>
                <w:tab w:val="left" w:pos="851"/>
              </w:tabs>
              <w:jc w:val="center"/>
            </w:pPr>
            <w:r w:rsidRPr="00E93AA6">
              <w:t>16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846" w:rsidRPr="00E93AA6" w:rsidRDefault="00B70846" w:rsidP="00D17652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200"/>
              <w:jc w:val="both"/>
            </w:pPr>
            <w:r w:rsidRPr="00E93AA6">
              <w:t xml:space="preserve">другое использование недвижимого имущества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846" w:rsidRPr="00E93AA6" w:rsidRDefault="00B70846" w:rsidP="00914136">
            <w:pPr>
              <w:widowControl w:val="0"/>
              <w:tabs>
                <w:tab w:val="left" w:pos="851"/>
              </w:tabs>
              <w:jc w:val="center"/>
            </w:pPr>
            <w:r w:rsidRPr="00E93AA6">
              <w:t>15</w:t>
            </w:r>
          </w:p>
        </w:tc>
      </w:tr>
    </w:tbl>
    <w:p w:rsidR="00B70846" w:rsidRPr="00E93AA6" w:rsidRDefault="00B70846" w:rsidP="001B2CC9">
      <w:pPr>
        <w:jc w:val="both"/>
        <w:rPr>
          <w:b/>
          <w:bCs/>
          <w:lang w:val="uk-UA"/>
        </w:rPr>
      </w:pPr>
    </w:p>
    <w:sectPr w:rsidR="00B70846" w:rsidRPr="00E93AA6" w:rsidSect="00AD3B97">
      <w:headerReference w:type="default" r:id="rId7"/>
      <w:headerReference w:type="first" r:id="rId8"/>
      <w:pgSz w:w="11906" w:h="16838"/>
      <w:pgMar w:top="1134" w:right="566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846" w:rsidRDefault="00B70846" w:rsidP="00AD3B97">
      <w:r>
        <w:separator/>
      </w:r>
    </w:p>
  </w:endnote>
  <w:endnote w:type="continuationSeparator" w:id="1">
    <w:p w:rsidR="00B70846" w:rsidRDefault="00B70846" w:rsidP="00AD3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846" w:rsidRDefault="00B70846" w:rsidP="00AD3B97">
      <w:r>
        <w:separator/>
      </w:r>
    </w:p>
  </w:footnote>
  <w:footnote w:type="continuationSeparator" w:id="1">
    <w:p w:rsidR="00B70846" w:rsidRDefault="00B70846" w:rsidP="00AD3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46" w:rsidRPr="00AD3B97" w:rsidRDefault="00B70846" w:rsidP="008C6250">
    <w:pPr>
      <w:pStyle w:val="Header"/>
      <w:jc w:val="center"/>
      <w:rPr>
        <w:sz w:val="24"/>
        <w:szCs w:val="24"/>
      </w:rPr>
    </w:pPr>
    <w:r>
      <w:rPr>
        <w:sz w:val="24"/>
        <w:szCs w:val="24"/>
        <w:lang w:val="uk-UA"/>
      </w:rPr>
      <w:t xml:space="preserve">                                                                                                  </w:t>
    </w:r>
    <w:r w:rsidRPr="00AD3B97">
      <w:rPr>
        <w:sz w:val="24"/>
        <w:szCs w:val="24"/>
      </w:rPr>
      <w:t>Продолжение приложения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46" w:rsidRPr="008C6250" w:rsidRDefault="00B70846" w:rsidP="008C6250">
    <w:pPr>
      <w:pStyle w:val="Header"/>
    </w:pPr>
    <w:r>
      <w:rPr>
        <w:sz w:val="24"/>
        <w:szCs w:val="24"/>
        <w:lang w:val="uk-UA"/>
      </w:rPr>
      <w:t xml:space="preserve">                                                                             </w:t>
    </w:r>
    <w:r w:rsidRPr="008C6250">
      <w:rPr>
        <w:sz w:val="24"/>
        <w:szCs w:val="24"/>
      </w:rPr>
      <w:t>Приложение 2</w:t>
    </w:r>
  </w:p>
  <w:p w:rsidR="00B70846" w:rsidRPr="008C6250" w:rsidRDefault="00B70846" w:rsidP="00AD3B97">
    <w:pPr>
      <w:pStyle w:val="Header"/>
      <w:jc w:val="center"/>
      <w:rPr>
        <w:sz w:val="24"/>
        <w:szCs w:val="24"/>
      </w:rPr>
    </w:pPr>
    <w:r w:rsidRPr="008C6250">
      <w:rPr>
        <w:sz w:val="24"/>
        <w:szCs w:val="24"/>
        <w:lang w:val="uk-UA"/>
      </w:rPr>
      <w:t xml:space="preserve">                                                 </w:t>
    </w:r>
    <w:r w:rsidRPr="008C6250">
      <w:rPr>
        <w:sz w:val="24"/>
        <w:szCs w:val="24"/>
      </w:rPr>
      <w:t xml:space="preserve">к  Временной Методике расчета </w:t>
    </w:r>
  </w:p>
  <w:p w:rsidR="00B70846" w:rsidRPr="008C6250" w:rsidRDefault="00B70846" w:rsidP="00AD3B97">
    <w:pPr>
      <w:pStyle w:val="Header"/>
      <w:jc w:val="right"/>
      <w:rPr>
        <w:sz w:val="24"/>
        <w:szCs w:val="24"/>
      </w:rPr>
    </w:pPr>
    <w:r w:rsidRPr="008C6250">
      <w:rPr>
        <w:sz w:val="24"/>
        <w:szCs w:val="24"/>
      </w:rPr>
      <w:t>арендной платы за пользование муниципальным</w:t>
    </w:r>
  </w:p>
  <w:p w:rsidR="00B70846" w:rsidRPr="008C6250" w:rsidRDefault="00B70846" w:rsidP="00AD3B97">
    <w:pPr>
      <w:pStyle w:val="Header"/>
      <w:jc w:val="center"/>
      <w:rPr>
        <w:sz w:val="24"/>
        <w:szCs w:val="24"/>
      </w:rPr>
    </w:pPr>
    <w:r w:rsidRPr="008C6250">
      <w:rPr>
        <w:sz w:val="24"/>
        <w:szCs w:val="24"/>
        <w:lang w:val="uk-UA"/>
      </w:rPr>
      <w:t xml:space="preserve">                                                                          </w:t>
    </w:r>
    <w:r w:rsidRPr="008C6250">
      <w:rPr>
        <w:sz w:val="24"/>
        <w:szCs w:val="24"/>
      </w:rPr>
      <w:t>имуществом</w:t>
    </w:r>
    <w:r w:rsidRPr="008C6250">
      <w:rPr>
        <w:sz w:val="24"/>
        <w:szCs w:val="24"/>
        <w:lang w:val="uk-UA"/>
      </w:rPr>
      <w:t xml:space="preserve"> </w:t>
    </w:r>
    <w:r w:rsidRPr="008C6250">
      <w:rPr>
        <w:sz w:val="24"/>
        <w:szCs w:val="24"/>
      </w:rPr>
      <w:t>Новоазовского района  (пункт 10)</w:t>
    </w:r>
  </w:p>
  <w:p w:rsidR="00B70846" w:rsidRPr="00AD3B97" w:rsidRDefault="00B70846" w:rsidP="00AD3B97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firstLine="39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firstLine="39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firstLine="397"/>
      </w:pPr>
      <w:rPr>
        <w:rFonts w:ascii="Symbol" w:hAnsi="Symbol" w:cs="Symbol"/>
      </w:rPr>
    </w:lvl>
  </w:abstractNum>
  <w:abstractNum w:abstractNumId="3">
    <w:nsid w:val="6B334CC4"/>
    <w:multiLevelType w:val="hybridMultilevel"/>
    <w:tmpl w:val="901AAB2C"/>
    <w:lvl w:ilvl="0" w:tplc="468CE64A">
      <w:start w:val="1"/>
      <w:numFmt w:val="bullet"/>
      <w:lvlText w:val=""/>
      <w:lvlJc w:val="left"/>
      <w:pPr>
        <w:tabs>
          <w:tab w:val="num" w:pos="284"/>
        </w:tabs>
        <w:ind w:left="227" w:firstLine="45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24"/>
    <w:rsid w:val="00011880"/>
    <w:rsid w:val="000200CC"/>
    <w:rsid w:val="00027A38"/>
    <w:rsid w:val="00032D1E"/>
    <w:rsid w:val="00053182"/>
    <w:rsid w:val="00060B8F"/>
    <w:rsid w:val="00096A27"/>
    <w:rsid w:val="000D5495"/>
    <w:rsid w:val="000E74EE"/>
    <w:rsid w:val="001445BF"/>
    <w:rsid w:val="00146286"/>
    <w:rsid w:val="001B2CC9"/>
    <w:rsid w:val="001C71B8"/>
    <w:rsid w:val="001F3CCD"/>
    <w:rsid w:val="00203C4C"/>
    <w:rsid w:val="0020578A"/>
    <w:rsid w:val="00207BA0"/>
    <w:rsid w:val="0021280D"/>
    <w:rsid w:val="002163E0"/>
    <w:rsid w:val="0022221A"/>
    <w:rsid w:val="00242B6E"/>
    <w:rsid w:val="002609CC"/>
    <w:rsid w:val="00264706"/>
    <w:rsid w:val="0027165C"/>
    <w:rsid w:val="00272615"/>
    <w:rsid w:val="002742AD"/>
    <w:rsid w:val="002808EB"/>
    <w:rsid w:val="00291A9D"/>
    <w:rsid w:val="002B5C3A"/>
    <w:rsid w:val="002C2A17"/>
    <w:rsid w:val="002D6038"/>
    <w:rsid w:val="002E0901"/>
    <w:rsid w:val="002E67D4"/>
    <w:rsid w:val="002F6016"/>
    <w:rsid w:val="00347DAA"/>
    <w:rsid w:val="003563BA"/>
    <w:rsid w:val="0036575B"/>
    <w:rsid w:val="00384F35"/>
    <w:rsid w:val="00385A2F"/>
    <w:rsid w:val="003D094D"/>
    <w:rsid w:val="003F0159"/>
    <w:rsid w:val="004154F4"/>
    <w:rsid w:val="00450A4C"/>
    <w:rsid w:val="00455067"/>
    <w:rsid w:val="0045673F"/>
    <w:rsid w:val="004C481B"/>
    <w:rsid w:val="004E2F00"/>
    <w:rsid w:val="005226BA"/>
    <w:rsid w:val="00552FAB"/>
    <w:rsid w:val="00555DCA"/>
    <w:rsid w:val="00556BEE"/>
    <w:rsid w:val="005A1274"/>
    <w:rsid w:val="005B7D45"/>
    <w:rsid w:val="005F5063"/>
    <w:rsid w:val="006334BF"/>
    <w:rsid w:val="006848F7"/>
    <w:rsid w:val="00691BFB"/>
    <w:rsid w:val="006A5DEB"/>
    <w:rsid w:val="006C4713"/>
    <w:rsid w:val="006D4447"/>
    <w:rsid w:val="006D746B"/>
    <w:rsid w:val="006D79AD"/>
    <w:rsid w:val="00707187"/>
    <w:rsid w:val="007120B4"/>
    <w:rsid w:val="00722711"/>
    <w:rsid w:val="00725FA1"/>
    <w:rsid w:val="00773D1A"/>
    <w:rsid w:val="00776BA8"/>
    <w:rsid w:val="007A10F1"/>
    <w:rsid w:val="007B0635"/>
    <w:rsid w:val="007B1E5A"/>
    <w:rsid w:val="007F5AED"/>
    <w:rsid w:val="00816001"/>
    <w:rsid w:val="008245BA"/>
    <w:rsid w:val="00832F94"/>
    <w:rsid w:val="008449B0"/>
    <w:rsid w:val="0086282F"/>
    <w:rsid w:val="00863734"/>
    <w:rsid w:val="00866C19"/>
    <w:rsid w:val="0087374C"/>
    <w:rsid w:val="00874C46"/>
    <w:rsid w:val="008861DA"/>
    <w:rsid w:val="00892D39"/>
    <w:rsid w:val="00893F2C"/>
    <w:rsid w:val="008A56A6"/>
    <w:rsid w:val="008C6250"/>
    <w:rsid w:val="008C6937"/>
    <w:rsid w:val="008F046D"/>
    <w:rsid w:val="00914136"/>
    <w:rsid w:val="009155C8"/>
    <w:rsid w:val="00917D29"/>
    <w:rsid w:val="00931FC9"/>
    <w:rsid w:val="00954193"/>
    <w:rsid w:val="00954B6B"/>
    <w:rsid w:val="0095691A"/>
    <w:rsid w:val="0098266B"/>
    <w:rsid w:val="00983AD7"/>
    <w:rsid w:val="0099399F"/>
    <w:rsid w:val="009B7F75"/>
    <w:rsid w:val="009F1272"/>
    <w:rsid w:val="009F34DB"/>
    <w:rsid w:val="00A3471A"/>
    <w:rsid w:val="00A359D2"/>
    <w:rsid w:val="00A770A7"/>
    <w:rsid w:val="00AC75C4"/>
    <w:rsid w:val="00AD3B97"/>
    <w:rsid w:val="00B2717C"/>
    <w:rsid w:val="00B64E02"/>
    <w:rsid w:val="00B70846"/>
    <w:rsid w:val="00B7733E"/>
    <w:rsid w:val="00B83536"/>
    <w:rsid w:val="00BA3724"/>
    <w:rsid w:val="00BA445C"/>
    <w:rsid w:val="00BA5CBD"/>
    <w:rsid w:val="00BB0345"/>
    <w:rsid w:val="00BB6C76"/>
    <w:rsid w:val="00BC5FEF"/>
    <w:rsid w:val="00BD2A9B"/>
    <w:rsid w:val="00BE2CA4"/>
    <w:rsid w:val="00BE5866"/>
    <w:rsid w:val="00BE5BB8"/>
    <w:rsid w:val="00C1210E"/>
    <w:rsid w:val="00C308E0"/>
    <w:rsid w:val="00C46AC6"/>
    <w:rsid w:val="00C52CD8"/>
    <w:rsid w:val="00C64F73"/>
    <w:rsid w:val="00C75482"/>
    <w:rsid w:val="00C941BA"/>
    <w:rsid w:val="00CA7A0C"/>
    <w:rsid w:val="00CE1CF0"/>
    <w:rsid w:val="00CF5033"/>
    <w:rsid w:val="00D02360"/>
    <w:rsid w:val="00D17652"/>
    <w:rsid w:val="00D32A63"/>
    <w:rsid w:val="00D346C5"/>
    <w:rsid w:val="00D36743"/>
    <w:rsid w:val="00D45B08"/>
    <w:rsid w:val="00D66164"/>
    <w:rsid w:val="00D8139E"/>
    <w:rsid w:val="00DA6502"/>
    <w:rsid w:val="00DB0927"/>
    <w:rsid w:val="00DD2AA1"/>
    <w:rsid w:val="00DD7948"/>
    <w:rsid w:val="00DE4710"/>
    <w:rsid w:val="00DF2CDB"/>
    <w:rsid w:val="00DF7F79"/>
    <w:rsid w:val="00E36B9A"/>
    <w:rsid w:val="00E51BE5"/>
    <w:rsid w:val="00E52CF0"/>
    <w:rsid w:val="00E56E1D"/>
    <w:rsid w:val="00E622C1"/>
    <w:rsid w:val="00E72231"/>
    <w:rsid w:val="00E804E5"/>
    <w:rsid w:val="00E93AA6"/>
    <w:rsid w:val="00EC4C7B"/>
    <w:rsid w:val="00ED082B"/>
    <w:rsid w:val="00EE6A2C"/>
    <w:rsid w:val="00F12F39"/>
    <w:rsid w:val="00F31316"/>
    <w:rsid w:val="00F31E14"/>
    <w:rsid w:val="00F3742F"/>
    <w:rsid w:val="00F40060"/>
    <w:rsid w:val="00F40B0D"/>
    <w:rsid w:val="00F82EE4"/>
    <w:rsid w:val="00F85F96"/>
    <w:rsid w:val="00F901EB"/>
    <w:rsid w:val="00F9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24"/>
    <w:pPr>
      <w:suppressAutoHyphens/>
    </w:pPr>
    <w:rPr>
      <w:rFonts w:eastAsia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4C48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07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7BA0"/>
    <w:rPr>
      <w:rFonts w:ascii="Tahoma" w:hAnsi="Tahoma" w:cs="Tahoma"/>
      <w:sz w:val="16"/>
      <w:szCs w:val="16"/>
      <w:lang w:eastAsia="zh-CN"/>
    </w:rPr>
  </w:style>
  <w:style w:type="paragraph" w:styleId="BodyText2">
    <w:name w:val="Body Text 2"/>
    <w:basedOn w:val="Normal"/>
    <w:link w:val="BodyText2Char"/>
    <w:uiPriority w:val="99"/>
    <w:semiHidden/>
    <w:rsid w:val="00E51BE5"/>
    <w:pPr>
      <w:suppressAutoHyphens w:val="0"/>
      <w:jc w:val="center"/>
    </w:pPr>
    <w:rPr>
      <w:lang w:val="en-US"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51BE5"/>
    <w:rPr>
      <w:rFonts w:eastAsia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D3B9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3B97"/>
    <w:rPr>
      <w:rFonts w:eastAsia="Times New Roman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rsid w:val="00AD3B9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3B97"/>
    <w:rPr>
      <w:rFonts w:eastAsia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5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4</Pages>
  <Words>629</Words>
  <Characters>3591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Николаевич</dc:creator>
  <cp:keywords/>
  <dc:description/>
  <cp:lastModifiedBy>Миша</cp:lastModifiedBy>
  <cp:revision>17</cp:revision>
  <cp:lastPrinted>2016-06-22T05:02:00Z</cp:lastPrinted>
  <dcterms:created xsi:type="dcterms:W3CDTF">2018-10-29T07:41:00Z</dcterms:created>
  <dcterms:modified xsi:type="dcterms:W3CDTF">2019-01-22T13:20:00Z</dcterms:modified>
</cp:coreProperties>
</file>