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67" w:rsidRPr="00D84806" w:rsidRDefault="00051E67" w:rsidP="00051E67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5664" w:firstLine="708"/>
        <w:rPr>
          <w:rFonts w:ascii="Times New Roman" w:hAnsi="Times New Roman"/>
          <w:b/>
          <w:sz w:val="20"/>
          <w:lang w:val="ru-RU"/>
        </w:rPr>
      </w:pPr>
      <w:r w:rsidRPr="00D84806">
        <w:rPr>
          <w:rFonts w:ascii="Times New Roman" w:hAnsi="Times New Roman"/>
          <w:b/>
          <w:sz w:val="20"/>
          <w:lang w:val="ru-RU"/>
        </w:rPr>
        <w:t>УТВЕРЖДЕНО</w:t>
      </w:r>
    </w:p>
    <w:p w:rsidR="00051E67" w:rsidRPr="00D84806" w:rsidRDefault="00051E67" w:rsidP="00051E67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D84806">
        <w:rPr>
          <w:rFonts w:ascii="Times New Roman" w:hAnsi="Times New Roman"/>
          <w:sz w:val="20"/>
          <w:szCs w:val="20"/>
        </w:rPr>
        <w:t xml:space="preserve">Приказ Министерства здравоохранения Донецкой </w:t>
      </w:r>
    </w:p>
    <w:p w:rsidR="00051E67" w:rsidRPr="00D84806" w:rsidRDefault="00051E67" w:rsidP="00051E67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D84806">
        <w:rPr>
          <w:rFonts w:ascii="Times New Roman" w:hAnsi="Times New Roman"/>
          <w:sz w:val="20"/>
          <w:szCs w:val="20"/>
        </w:rPr>
        <w:t>Народной Республики</w:t>
      </w:r>
    </w:p>
    <w:p w:rsidR="00051E67" w:rsidRDefault="00051E67" w:rsidP="00051E67">
      <w:pPr>
        <w:spacing w:after="0" w:line="240" w:lineRule="auto"/>
        <w:ind w:left="6372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666D7E">
        <w:rPr>
          <w:rFonts w:ascii="Times New Roman" w:hAnsi="Times New Roman"/>
          <w:sz w:val="18"/>
          <w:szCs w:val="18"/>
        </w:rPr>
        <w:t xml:space="preserve">от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12.03.2015</w:t>
      </w:r>
      <w:proofErr w:type="gramEnd"/>
      <w:r w:rsidRPr="00666D7E">
        <w:rPr>
          <w:rFonts w:ascii="Times New Roman" w:hAnsi="Times New Roman"/>
          <w:sz w:val="18"/>
          <w:szCs w:val="18"/>
          <w:u w:val="single"/>
        </w:rPr>
        <w:t xml:space="preserve">  </w:t>
      </w:r>
      <w:r w:rsidRPr="00666D7E">
        <w:rPr>
          <w:rFonts w:ascii="Times New Roman" w:hAnsi="Times New Roman"/>
          <w:sz w:val="18"/>
          <w:szCs w:val="18"/>
        </w:rPr>
        <w:t xml:space="preserve"> № 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312</w:t>
      </w:r>
    </w:p>
    <w:p w:rsidR="00051E67" w:rsidRPr="00483B1B" w:rsidRDefault="00051E67" w:rsidP="00051E67">
      <w:pPr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</w:p>
    <w:tbl>
      <w:tblPr>
        <w:tblW w:w="10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36"/>
        <w:gridCol w:w="57"/>
        <w:gridCol w:w="245"/>
        <w:gridCol w:w="48"/>
        <w:gridCol w:w="253"/>
        <w:gridCol w:w="41"/>
        <w:gridCol w:w="261"/>
        <w:gridCol w:w="32"/>
        <w:gridCol w:w="269"/>
        <w:gridCol w:w="24"/>
        <w:gridCol w:w="278"/>
        <w:gridCol w:w="16"/>
        <w:gridCol w:w="285"/>
        <w:gridCol w:w="8"/>
        <w:gridCol w:w="294"/>
        <w:gridCol w:w="378"/>
        <w:gridCol w:w="360"/>
        <w:gridCol w:w="349"/>
        <w:gridCol w:w="283"/>
        <w:gridCol w:w="22"/>
        <w:gridCol w:w="292"/>
        <w:gridCol w:w="13"/>
        <w:gridCol w:w="305"/>
        <w:gridCol w:w="36"/>
        <w:gridCol w:w="269"/>
        <w:gridCol w:w="89"/>
        <w:gridCol w:w="216"/>
        <w:gridCol w:w="138"/>
        <w:gridCol w:w="167"/>
        <w:gridCol w:w="69"/>
        <w:gridCol w:w="236"/>
        <w:gridCol w:w="465"/>
        <w:gridCol w:w="317"/>
        <w:gridCol w:w="28"/>
        <w:gridCol w:w="290"/>
        <w:gridCol w:w="55"/>
        <w:gridCol w:w="263"/>
        <w:gridCol w:w="82"/>
        <w:gridCol w:w="236"/>
        <w:gridCol w:w="626"/>
      </w:tblGrid>
      <w:tr w:rsidR="00051E67" w:rsidRPr="0072026C" w:rsidTr="00F637C3">
        <w:trPr>
          <w:trHeight w:val="530"/>
        </w:trPr>
        <w:tc>
          <w:tcPr>
            <w:tcW w:w="5529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 xml:space="preserve">Наименование министерства, другого органа исполнительной власти, предприятия, учреждения, организации, к сфере </w:t>
            </w:r>
            <w:proofErr w:type="gramStart"/>
            <w:r w:rsidRPr="0072026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proofErr w:type="gramEnd"/>
            <w:r w:rsidRPr="0072026C">
              <w:rPr>
                <w:rFonts w:ascii="Times New Roman" w:hAnsi="Times New Roman"/>
                <w:sz w:val="16"/>
                <w:szCs w:val="16"/>
              </w:rPr>
              <w:t xml:space="preserve"> которого принадлежит учреждение здравоохранения</w:t>
            </w:r>
          </w:p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>__________________________________________________________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  <w:t>МЕДИЦИНСКАЯ ДОКУМЕНТАЦИЯ</w:t>
            </w:r>
          </w:p>
        </w:tc>
      </w:tr>
      <w:tr w:rsidR="00051E67" w:rsidRPr="0072026C" w:rsidTr="00F637C3">
        <w:tc>
          <w:tcPr>
            <w:tcW w:w="5529" w:type="dxa"/>
            <w:gridSpan w:val="17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>Форма первичной учетной документации</w:t>
            </w:r>
          </w:p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b/>
                <w:bCs/>
                <w:sz w:val="16"/>
                <w:szCs w:val="16"/>
              </w:rPr>
              <w:t>№ 003/у</w:t>
            </w:r>
          </w:p>
        </w:tc>
      </w:tr>
      <w:tr w:rsidR="00051E67" w:rsidRPr="0072026C" w:rsidTr="00F637C3">
        <w:tc>
          <w:tcPr>
            <w:tcW w:w="5529" w:type="dxa"/>
            <w:gridSpan w:val="1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  <w:t>УТВЕРЖДЕНО</w:t>
            </w:r>
          </w:p>
        </w:tc>
      </w:tr>
      <w:tr w:rsidR="00051E67" w:rsidRPr="0072026C" w:rsidTr="00F637C3">
        <w:tc>
          <w:tcPr>
            <w:tcW w:w="5529" w:type="dxa"/>
            <w:gridSpan w:val="1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 xml:space="preserve">Приказ МЗ </w:t>
            </w:r>
          </w:p>
        </w:tc>
      </w:tr>
      <w:tr w:rsidR="00051E67" w:rsidRPr="0072026C" w:rsidTr="00F637C3">
        <w:tc>
          <w:tcPr>
            <w:tcW w:w="5529" w:type="dxa"/>
            <w:gridSpan w:val="1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>Донецкой Народной Республики</w:t>
            </w:r>
          </w:p>
        </w:tc>
      </w:tr>
      <w:tr w:rsidR="00051E67" w:rsidRPr="0072026C" w:rsidTr="00F637C3">
        <w:tc>
          <w:tcPr>
            <w:tcW w:w="5529" w:type="dxa"/>
            <w:gridSpan w:val="1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E67" w:rsidRPr="0072026C" w:rsidTr="00F637C3">
        <w:tc>
          <w:tcPr>
            <w:tcW w:w="280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ind w:firstLine="14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  <w:t>№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</w:tr>
      <w:tr w:rsidR="00051E67" w:rsidRPr="0072026C" w:rsidTr="00F637C3">
        <w:tc>
          <w:tcPr>
            <w:tcW w:w="28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ind w:firstLine="14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</w:tr>
    </w:tbl>
    <w:p w:rsidR="00051E67" w:rsidRPr="00483B1B" w:rsidRDefault="00051E67" w:rsidP="00051E67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3B1B">
        <w:rPr>
          <w:rFonts w:ascii="Times New Roman" w:hAnsi="Times New Roman"/>
          <w:b/>
          <w:sz w:val="24"/>
          <w:szCs w:val="24"/>
        </w:rPr>
        <w:t>МЕДИЦИНСКАЯ КАРТА № _____</w:t>
      </w:r>
    </w:p>
    <w:p w:rsidR="00051E67" w:rsidRPr="00483B1B" w:rsidRDefault="00051E67" w:rsidP="00051E67">
      <w:pPr>
        <w:pStyle w:val="ConsNormal"/>
        <w:ind w:firstLine="0"/>
        <w:rPr>
          <w:rFonts w:ascii="Times New Roman" w:hAnsi="Times New Roman"/>
          <w:b/>
          <w:sz w:val="22"/>
          <w:szCs w:val="22"/>
        </w:rPr>
      </w:pPr>
      <w:r w:rsidRPr="00483B1B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83B1B">
        <w:rPr>
          <w:rFonts w:ascii="Times New Roman" w:hAnsi="Times New Roman"/>
          <w:b/>
          <w:sz w:val="22"/>
          <w:szCs w:val="22"/>
        </w:rPr>
        <w:t>стационарного больного</w:t>
      </w:r>
    </w:p>
    <w:tbl>
      <w:tblPr>
        <w:tblW w:w="10789" w:type="dxa"/>
        <w:tblInd w:w="-601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992"/>
        <w:gridCol w:w="144"/>
        <w:gridCol w:w="361"/>
        <w:gridCol w:w="346"/>
        <w:gridCol w:w="145"/>
        <w:gridCol w:w="141"/>
        <w:gridCol w:w="55"/>
        <w:gridCol w:w="226"/>
        <w:gridCol w:w="115"/>
        <w:gridCol w:w="341"/>
        <w:gridCol w:w="111"/>
        <w:gridCol w:w="142"/>
        <w:gridCol w:w="88"/>
        <w:gridCol w:w="197"/>
        <w:gridCol w:w="145"/>
        <w:gridCol w:w="547"/>
        <w:gridCol w:w="434"/>
        <w:gridCol w:w="293"/>
        <w:gridCol w:w="283"/>
        <w:gridCol w:w="407"/>
        <w:gridCol w:w="135"/>
        <w:gridCol w:w="583"/>
        <w:gridCol w:w="8"/>
        <w:gridCol w:w="125"/>
        <w:gridCol w:w="1294"/>
        <w:gridCol w:w="2851"/>
      </w:tblGrid>
      <w:tr w:rsidR="00051E67" w:rsidRPr="00483B1B" w:rsidTr="00F637C3">
        <w:trPr>
          <w:cantSplit/>
          <w:trHeight w:val="284"/>
        </w:trPr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Дата и время поступления </w:t>
            </w:r>
          </w:p>
        </w:tc>
        <w:tc>
          <w:tcPr>
            <w:tcW w:w="8521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123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Дата и время выписки  </w:t>
            </w:r>
          </w:p>
        </w:tc>
        <w:tc>
          <w:tcPr>
            <w:tcW w:w="8666" w:type="dxa"/>
            <w:gridSpan w:val="2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2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Отделение  </w:t>
            </w:r>
          </w:p>
        </w:tc>
        <w:tc>
          <w:tcPr>
            <w:tcW w:w="9517" w:type="dxa"/>
            <w:gridSpan w:val="2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123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Переведен в отделение </w:t>
            </w:r>
          </w:p>
        </w:tc>
        <w:tc>
          <w:tcPr>
            <w:tcW w:w="8666" w:type="dxa"/>
            <w:gridSpan w:val="2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123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Проведено койко-дней </w:t>
            </w:r>
          </w:p>
        </w:tc>
        <w:tc>
          <w:tcPr>
            <w:tcW w:w="8666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4810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Виды транспортировки:  на каталке, на кресле, может идти </w:t>
            </w:r>
          </w:p>
        </w:tc>
        <w:tc>
          <w:tcPr>
            <w:tcW w:w="5979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(подчеркнуть)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41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Группа крови</w:t>
            </w:r>
          </w:p>
        </w:tc>
        <w:tc>
          <w:tcPr>
            <w:tcW w:w="296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7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Резус-принадлежность</w:t>
            </w:r>
          </w:p>
        </w:tc>
        <w:tc>
          <w:tcPr>
            <w:tcW w:w="4270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4376" w:type="dxa"/>
            <w:gridSpan w:val="17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Побочное действие лекарств (непереносимость)</w:t>
            </w:r>
          </w:p>
        </w:tc>
        <w:tc>
          <w:tcPr>
            <w:tcW w:w="6413" w:type="dxa"/>
            <w:gridSpan w:val="10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(название препарата, характер побочного действия)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3399" w:type="dxa"/>
            <w:gridSpan w:val="1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1. Фамилия, имя, отчество больного  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57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690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2. Пол   муж.–1;   жен.–2  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0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57"/>
        </w:trPr>
        <w:tc>
          <w:tcPr>
            <w:tcW w:w="2690" w:type="dxa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91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0" w:type="dxa"/>
            <w:gridSpan w:val="1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77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3. Возраст 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Полных лет, для детей:   до 1 года – месяцев до 1 месяца – дней</w:t>
            </w:r>
          </w:p>
        </w:tc>
      </w:tr>
      <w:tr w:rsidR="00051E67" w:rsidRPr="00483B1B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89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(число, месяц, год)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5793" w:type="dxa"/>
            <w:gridSpan w:val="2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4. Постоянное место жительства: город–1, село–2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(подчеркнуть)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10789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(вписать адрес, указав для приезжих - область, район)</w:t>
            </w:r>
          </w:p>
        </w:tc>
      </w:tr>
      <w:tr w:rsidR="00051E67" w:rsidRPr="00483B1B" w:rsidTr="00F637C3">
        <w:trPr>
          <w:cantSplit/>
          <w:trHeight w:val="227"/>
        </w:trPr>
        <w:tc>
          <w:tcPr>
            <w:tcW w:w="10789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(населенный пункт, адрес родственников и № телефона)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3684" w:type="dxa"/>
            <w:gridSpan w:val="15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5. Место работы, профессия или должность </w:t>
            </w:r>
          </w:p>
        </w:tc>
        <w:tc>
          <w:tcPr>
            <w:tcW w:w="7105" w:type="dxa"/>
            <w:gridSpan w:val="1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(для учащихся - место учебы; для детей - название детского учреждения, школы)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57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(для инвалидов - род и группа инвалидности, ИОВ – да, нет подчеркнуть)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2268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6. Кем направлен больной </w:t>
            </w:r>
          </w:p>
        </w:tc>
        <w:tc>
          <w:tcPr>
            <w:tcW w:w="8521" w:type="dxa"/>
            <w:gridSpan w:val="21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57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(название лечебного учреждения)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7. Доставлен в стационар по экстренным показаниям: 1–да, 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через ____________ часов после начала заболевания, получения травмы;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5928" w:type="dxa"/>
            <w:gridSpan w:val="2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госпитализирован в плановом порядке–2 (подчеркнуть)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3257" w:type="dxa"/>
            <w:gridSpan w:val="12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8. Диагноз направившего учреждения </w:t>
            </w:r>
          </w:p>
        </w:tc>
        <w:tc>
          <w:tcPr>
            <w:tcW w:w="7532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409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9. Диагноз при поступлении </w:t>
            </w:r>
          </w:p>
        </w:tc>
        <w:tc>
          <w:tcPr>
            <w:tcW w:w="8380" w:type="dxa"/>
            <w:gridSpan w:val="20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8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10. Диагноз клинический  </w:t>
            </w:r>
          </w:p>
        </w:tc>
        <w:tc>
          <w:tcPr>
            <w:tcW w:w="2835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80" w:type="dxa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Дата установления</w:t>
            </w:r>
          </w:p>
        </w:tc>
        <w:tc>
          <w:tcPr>
            <w:tcW w:w="2851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Врач</w:t>
            </w:r>
          </w:p>
        </w:tc>
      </w:tr>
      <w:tr w:rsidR="00051E67" w:rsidRPr="00483B1B" w:rsidTr="00F637C3">
        <w:trPr>
          <w:cantSplit/>
          <w:trHeight w:val="227"/>
        </w:trPr>
        <w:tc>
          <w:tcPr>
            <w:tcW w:w="280" w:type="dxa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80" w:type="dxa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«_____» ___________20___г</w:t>
            </w:r>
          </w:p>
        </w:tc>
        <w:tc>
          <w:tcPr>
            <w:tcW w:w="285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фамилия, подпись</w:t>
            </w:r>
          </w:p>
        </w:tc>
      </w:tr>
    </w:tbl>
    <w:p w:rsidR="00051E67" w:rsidRPr="00483B1B" w:rsidRDefault="00051E67" w:rsidP="00051E67">
      <w:pPr>
        <w:pStyle w:val="ConsNonformat"/>
        <w:rPr>
          <w:rFonts w:ascii="Times New Roman" w:hAnsi="Times New Roman"/>
          <w:sz w:val="16"/>
          <w:szCs w:val="16"/>
        </w:rPr>
      </w:pPr>
      <w:r w:rsidRPr="00483B1B">
        <w:rPr>
          <w:rFonts w:ascii="Times New Roman" w:hAnsi="Times New Roman"/>
        </w:rPr>
        <w:br w:type="page"/>
      </w:r>
      <w:r w:rsidRPr="00483B1B">
        <w:rPr>
          <w:rFonts w:ascii="Times New Roman" w:hAnsi="Times New Roman"/>
          <w:sz w:val="16"/>
          <w:szCs w:val="16"/>
        </w:rPr>
        <w:lastRenderedPageBreak/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="00374495">
        <w:rPr>
          <w:rFonts w:ascii="Times New Roman" w:hAnsi="Times New Roman"/>
          <w:sz w:val="16"/>
          <w:szCs w:val="16"/>
        </w:rPr>
        <w:t>п</w:t>
      </w:r>
      <w:r w:rsidRPr="00483B1B">
        <w:rPr>
          <w:rFonts w:ascii="Times New Roman" w:hAnsi="Times New Roman"/>
          <w:sz w:val="16"/>
          <w:szCs w:val="16"/>
        </w:rPr>
        <w:t>родолжение ф. № 003/у</w:t>
      </w:r>
    </w:p>
    <w:tbl>
      <w:tblPr>
        <w:tblW w:w="10794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75"/>
        <w:gridCol w:w="236"/>
        <w:gridCol w:w="100"/>
        <w:gridCol w:w="246"/>
        <w:gridCol w:w="30"/>
        <w:gridCol w:w="60"/>
        <w:gridCol w:w="34"/>
        <w:gridCol w:w="13"/>
        <w:gridCol w:w="252"/>
        <w:gridCol w:w="39"/>
        <w:gridCol w:w="249"/>
        <w:gridCol w:w="23"/>
        <w:gridCol w:w="70"/>
        <w:gridCol w:w="79"/>
        <w:gridCol w:w="139"/>
        <w:gridCol w:w="120"/>
        <w:gridCol w:w="42"/>
        <w:gridCol w:w="101"/>
        <w:gridCol w:w="195"/>
        <w:gridCol w:w="371"/>
        <w:gridCol w:w="21"/>
        <w:gridCol w:w="62"/>
        <w:gridCol w:w="222"/>
        <w:gridCol w:w="142"/>
        <w:gridCol w:w="543"/>
        <w:gridCol w:w="424"/>
        <w:gridCol w:w="282"/>
        <w:gridCol w:w="142"/>
        <w:gridCol w:w="148"/>
        <w:gridCol w:w="187"/>
        <w:gridCol w:w="335"/>
        <w:gridCol w:w="335"/>
        <w:gridCol w:w="154"/>
        <w:gridCol w:w="117"/>
        <w:gridCol w:w="64"/>
        <w:gridCol w:w="80"/>
        <w:gridCol w:w="255"/>
        <w:gridCol w:w="336"/>
        <w:gridCol w:w="124"/>
        <w:gridCol w:w="841"/>
        <w:gridCol w:w="452"/>
        <w:gridCol w:w="255"/>
        <w:gridCol w:w="72"/>
        <w:gridCol w:w="382"/>
        <w:gridCol w:w="1280"/>
        <w:gridCol w:w="20"/>
      </w:tblGrid>
      <w:tr w:rsidR="00051E67" w:rsidRPr="00483B1B" w:rsidTr="00F637C3">
        <w:trPr>
          <w:gridAfter w:val="1"/>
          <w:wAfter w:w="20" w:type="dxa"/>
          <w:cantSplit/>
          <w:trHeight w:val="284"/>
        </w:trPr>
        <w:tc>
          <w:tcPr>
            <w:tcW w:w="3966" w:type="dxa"/>
            <w:gridSpan w:val="2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11. Диагноз заключительный клинический</w:t>
            </w:r>
          </w:p>
        </w:tc>
        <w:tc>
          <w:tcPr>
            <w:tcW w:w="6808" w:type="dxa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gridAfter w:val="1"/>
          <w:wAfter w:w="20" w:type="dxa"/>
          <w:cantSplit/>
          <w:trHeight w:val="284"/>
        </w:trPr>
        <w:tc>
          <w:tcPr>
            <w:tcW w:w="1702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а) основной:</w:t>
            </w:r>
          </w:p>
        </w:tc>
        <w:tc>
          <w:tcPr>
            <w:tcW w:w="9072" w:type="dxa"/>
            <w:gridSpan w:val="4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3148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483B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Код МКБ-10</w:t>
            </w:r>
          </w:p>
        </w:tc>
        <w:tc>
          <w:tcPr>
            <w:tcW w:w="7626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12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6" w:type="dxa"/>
            <w:gridSpan w:val="2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1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26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2551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б) осложнение основного:</w:t>
            </w:r>
          </w:p>
        </w:tc>
        <w:tc>
          <w:tcPr>
            <w:tcW w:w="8223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213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в) сопутствующий:</w:t>
            </w:r>
          </w:p>
        </w:tc>
        <w:tc>
          <w:tcPr>
            <w:tcW w:w="8644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8785" w:type="dxa"/>
            <w:gridSpan w:val="4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12. Госпитализирован в данном году по поводу данного заболевания: впервые-1, повторно-2 (подчеркнуть</w:t>
            </w:r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),  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всего  _________ раз.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13. Хирургические операции, методы обезболивания и послеоперационные осложнения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32"/>
        </w:trPr>
        <w:tc>
          <w:tcPr>
            <w:tcW w:w="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Cell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51E67" w:rsidRPr="00483B1B" w:rsidRDefault="00051E67" w:rsidP="00F637C3">
            <w:pPr>
              <w:pStyle w:val="ConsCell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Cell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Название операции</w:t>
            </w: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Дата, час,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мин.</w:t>
            </w:r>
          </w:p>
        </w:tc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Метод обезболивания</w:t>
            </w: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Осложнения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Cell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Хирург</w:t>
            </w:r>
          </w:p>
          <w:p w:rsidR="00051E67" w:rsidRPr="00483B1B" w:rsidRDefault="00051E67" w:rsidP="00F637C3">
            <w:pPr>
              <w:pStyle w:val="ConsCell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Cell"/>
              <w:widowControl w:val="0"/>
              <w:ind w:firstLine="3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Анестезиолог</w:t>
            </w:r>
          </w:p>
          <w:p w:rsidR="00051E67" w:rsidRPr="00483B1B" w:rsidRDefault="00051E67" w:rsidP="00F637C3">
            <w:pPr>
              <w:pStyle w:val="ConsCell"/>
              <w:widowControl w:val="0"/>
              <w:ind w:firstLine="3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31"/>
        </w:trPr>
        <w:tc>
          <w:tcPr>
            <w:tcW w:w="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31"/>
        </w:trPr>
        <w:tc>
          <w:tcPr>
            <w:tcW w:w="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31"/>
        </w:trPr>
        <w:tc>
          <w:tcPr>
            <w:tcW w:w="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4509" w:type="dxa"/>
            <w:gridSpan w:val="2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Оперировал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340"/>
        </w:trPr>
        <w:tc>
          <w:tcPr>
            <w:tcW w:w="213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14.Другие виды лечения</w:t>
            </w:r>
          </w:p>
        </w:tc>
        <w:tc>
          <w:tcPr>
            <w:tcW w:w="8644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(указать)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Для больных злокачественными новообразованиями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237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1. Специальное лечение: </w:t>
            </w:r>
          </w:p>
        </w:tc>
        <w:tc>
          <w:tcPr>
            <w:tcW w:w="8395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хирургическое, лучевое (дистанционная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гамматерапия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>, рентгенотерапия, быстрые электроны,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контактная и дистанционная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гамматерапия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, контактная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гамматерапия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и глубокая рентгенотерапия);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8333" w:type="dxa"/>
            <w:gridSpan w:val="4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комбинированное (хирургическое и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гамматерапия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>, хирургическое и сочетанное лучевое);</w:t>
            </w:r>
          </w:p>
        </w:tc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4933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химиопрепаратами, гормональными препаратами </w:t>
            </w:r>
          </w:p>
        </w:tc>
        <w:tc>
          <w:tcPr>
            <w:tcW w:w="584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82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2.   Паллиативное </w:t>
            </w:r>
          </w:p>
        </w:tc>
        <w:tc>
          <w:tcPr>
            <w:tcW w:w="894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2953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3.   Симптоматическое лечение</w:t>
            </w:r>
          </w:p>
        </w:tc>
        <w:tc>
          <w:tcPr>
            <w:tcW w:w="7821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15. Отметка о выдаче листка нетрудоспособности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№ _______ с _______ по ______ № _______ с ________ по ________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№ _______ с _______ по ______ № _______ с ________ по ________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16. Внесение диагноза в лист нетрудоспособности согласен (а), не согласен (б) (подчеркнуть)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17. Трудоспособность восстановлена полностью–1, снижена–2, временно утрачена–3, стойко утрачена-4 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6777" w:type="dxa"/>
            <w:gridSpan w:val="3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(в связи с данным заболеванием, с другими причинами) (подчеркнуть)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4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18. Исход заболевания: выписан – с выздоровлением–1, с улучшением–2, без перемен–4, с ухудшением–3, 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4509" w:type="dxa"/>
            <w:gridSpan w:val="2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переведен в другое учреждение–6, умер–5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(название лечебного учреждения)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Умер в приемном отделении, умерла беременная до 28 недель беременности, умерла после 28 недель беременности, 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роженица, родильница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3966" w:type="dxa"/>
            <w:gridSpan w:val="2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19. Для поступивших на экспертизу-заключение</w:t>
            </w:r>
          </w:p>
        </w:tc>
        <w:tc>
          <w:tcPr>
            <w:tcW w:w="6808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83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20. Особые отметки</w:t>
            </w:r>
          </w:p>
        </w:tc>
        <w:tc>
          <w:tcPr>
            <w:tcW w:w="8935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57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3824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онкологический, профилактический осмотр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1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1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3519" w:type="dxa"/>
            <w:gridSpan w:val="2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55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(число, месяц, год)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5357" w:type="dxa"/>
            <w:gridSpan w:val="2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флюорографическ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Rо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>-логи</w:t>
            </w:r>
            <w:r>
              <w:rPr>
                <w:rFonts w:ascii="Times New Roman" w:hAnsi="Times New Roman"/>
                <w:sz w:val="18"/>
                <w:szCs w:val="18"/>
              </w:rPr>
              <w:t>ческое</w:t>
            </w: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профобследование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"/>
        </w:trPr>
        <w:tc>
          <w:tcPr>
            <w:tcW w:w="3540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54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(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число, месяц, год)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69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21. Отметка о страховании</w:t>
            </w:r>
          </w:p>
        </w:tc>
        <w:tc>
          <w:tcPr>
            <w:tcW w:w="8104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540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Лечащий врач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Зав. отделением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540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_______________________________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______________________________________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540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B1B">
              <w:rPr>
                <w:rFonts w:ascii="Times New Roman" w:hAnsi="Times New Roman"/>
                <w:sz w:val="16"/>
                <w:szCs w:val="16"/>
              </w:rPr>
              <w:t xml:space="preserve">                      Фамилия подпись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8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B1B">
              <w:rPr>
                <w:rFonts w:ascii="Times New Roman" w:hAnsi="Times New Roman"/>
                <w:sz w:val="16"/>
                <w:szCs w:val="16"/>
              </w:rPr>
              <w:t xml:space="preserve">                            Фамилия подпись</w:t>
            </w:r>
          </w:p>
        </w:tc>
      </w:tr>
    </w:tbl>
    <w:p w:rsidR="00051E67" w:rsidRPr="00483B1B" w:rsidRDefault="00051E67" w:rsidP="00051E67">
      <w:pPr>
        <w:pStyle w:val="ConsNormal"/>
        <w:ind w:firstLine="708"/>
        <w:jc w:val="both"/>
        <w:rPr>
          <w:rFonts w:ascii="Times New Roman" w:hAnsi="Times New Roman"/>
          <w:sz w:val="16"/>
          <w:szCs w:val="16"/>
        </w:rPr>
      </w:pPr>
      <w:r w:rsidRPr="00483B1B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3B1B">
        <w:rPr>
          <w:rFonts w:ascii="Times New Roman" w:hAnsi="Times New Roman"/>
        </w:rPr>
        <w:tab/>
      </w:r>
      <w:r w:rsidRPr="00483B1B">
        <w:rPr>
          <w:rFonts w:ascii="Times New Roman" w:hAnsi="Times New Roman"/>
        </w:rPr>
        <w:tab/>
      </w:r>
      <w:r w:rsidRPr="00483B1B">
        <w:rPr>
          <w:rFonts w:ascii="Times New Roman" w:hAnsi="Times New Roman"/>
        </w:rPr>
        <w:tab/>
      </w:r>
      <w:r w:rsidRPr="00483B1B">
        <w:rPr>
          <w:rFonts w:ascii="Times New Roman" w:hAnsi="Times New Roman"/>
        </w:rPr>
        <w:tab/>
      </w:r>
      <w:r w:rsidRPr="00483B1B">
        <w:rPr>
          <w:rFonts w:ascii="Times New Roman" w:hAnsi="Times New Roman"/>
        </w:rPr>
        <w:tab/>
        <w:t xml:space="preserve"> </w:t>
      </w:r>
      <w:r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rmal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ЗАПИСЬ ВРАЧА ПРИЕМНОГО ПОКОЯ</w:t>
      </w: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843"/>
        <w:gridCol w:w="8931"/>
      </w:tblGrid>
      <w:tr w:rsidR="00051E67" w:rsidRPr="00483B1B" w:rsidTr="00F637C3">
        <w:trPr>
          <w:cantSplit/>
          <w:trHeight w:val="28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Жалобы</w:t>
            </w:r>
          </w:p>
        </w:tc>
        <w:tc>
          <w:tcPr>
            <w:tcW w:w="8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Анамнез болезни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Анамнез жизни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Объективное состояние больного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2BFB" w:rsidRDefault="00051E67" w:rsidP="00051E67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 w:rsidRPr="00483B1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51E67" w:rsidRDefault="00F12BFB" w:rsidP="00051E67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r w:rsidR="00051E67">
        <w:rPr>
          <w:rFonts w:ascii="Times New Roman" w:hAnsi="Times New Roman"/>
          <w:sz w:val="16"/>
          <w:szCs w:val="16"/>
        </w:rPr>
        <w:tab/>
      </w:r>
      <w:r w:rsidR="00051E67">
        <w:rPr>
          <w:rFonts w:ascii="Times New Roman" w:hAnsi="Times New Roman"/>
          <w:sz w:val="16"/>
          <w:szCs w:val="16"/>
        </w:rPr>
        <w:tab/>
      </w:r>
      <w:r w:rsidR="00051E67">
        <w:rPr>
          <w:rFonts w:ascii="Times New Roman" w:hAnsi="Times New Roman"/>
          <w:sz w:val="16"/>
          <w:szCs w:val="16"/>
        </w:rPr>
        <w:tab/>
        <w:t xml:space="preserve">   </w:t>
      </w:r>
      <w:r w:rsidR="00051E67"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rmal"/>
        <w:ind w:left="7788" w:firstLine="708"/>
        <w:jc w:val="both"/>
        <w:rPr>
          <w:rFonts w:ascii="Times New Roman" w:hAnsi="Times New Roman"/>
          <w:sz w:val="16"/>
          <w:szCs w:val="16"/>
        </w:rPr>
      </w:pPr>
    </w:p>
    <w:p w:rsidR="00051E67" w:rsidRPr="00483B1B" w:rsidRDefault="00051E67" w:rsidP="00051E67">
      <w:pPr>
        <w:pStyle w:val="ConsNormal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ЖАЛОБЫ, АНАМНЕЗ БОЛЕЗНИ, АНАМНЕЗ ЖИЗНИ, ОБЪЕКТИВНОЕ СОСТОЯНИЕ БОЛЬНОГО,</w:t>
      </w:r>
    </w:p>
    <w:p w:rsidR="00051E67" w:rsidRPr="00483B1B" w:rsidRDefault="00051E67" w:rsidP="00051E67">
      <w:pPr>
        <w:pStyle w:val="ConsNormal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ПРЕДПОЛАГАЕМЫЙ ДИАГНОЗ, ПЛАН ОБСЛЕДОВАНИЯ, ПЛАН ЛЕЧЕНИЯ</w:t>
      </w:r>
    </w:p>
    <w:p w:rsidR="00051E67" w:rsidRPr="00483B1B" w:rsidRDefault="00051E67" w:rsidP="00051E67">
      <w:pPr>
        <w:pStyle w:val="ConsNonformat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F12BFB" w:rsidRDefault="00051E67" w:rsidP="00F12BFB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 w:rsidRPr="00483B1B">
        <w:rPr>
          <w:rFonts w:ascii="Times New Roman" w:hAnsi="Times New Roman"/>
          <w:sz w:val="16"/>
          <w:szCs w:val="16"/>
        </w:rPr>
        <w:t xml:space="preserve">        </w:t>
      </w:r>
      <w:r w:rsidR="00F12BF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483B1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51E67" w:rsidRDefault="00F12BFB" w:rsidP="00F12BFB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051E67"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rmal"/>
        <w:ind w:left="8496" w:firstLine="0"/>
        <w:jc w:val="both"/>
        <w:rPr>
          <w:rFonts w:ascii="Times New Roman" w:hAnsi="Times New Roman"/>
          <w:sz w:val="16"/>
          <w:szCs w:val="16"/>
        </w:rPr>
      </w:pP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РЕЗУЛЬТАТЫ ОБСЛЕДОВАНИЙ</w:t>
      </w: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(лабораторные, ультразвуковые, рентгенологические, функциональной диагностики …)</w:t>
      </w: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214"/>
      </w:tblGrid>
      <w:tr w:rsidR="00051E67" w:rsidRPr="00483B1B" w:rsidTr="00F637C3">
        <w:trPr>
          <w:cantSplit/>
          <w:trHeight w:val="284"/>
        </w:trPr>
        <w:tc>
          <w:tcPr>
            <w:tcW w:w="1560" w:type="dxa"/>
            <w:vAlign w:val="center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214" w:type="dxa"/>
            <w:vAlign w:val="center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1E67" w:rsidRDefault="00051E67" w:rsidP="00051E67">
      <w:pPr>
        <w:pStyle w:val="ConsNormal"/>
        <w:ind w:left="1416" w:firstLine="0"/>
        <w:jc w:val="both"/>
        <w:rPr>
          <w:rFonts w:ascii="Times New Roman" w:hAnsi="Times New Roman"/>
          <w:sz w:val="16"/>
          <w:szCs w:val="16"/>
        </w:rPr>
      </w:pPr>
      <w:r w:rsidRPr="00483B1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51E67" w:rsidRDefault="00051E67" w:rsidP="00051E67">
      <w:pPr>
        <w:pStyle w:val="ConsNormal"/>
        <w:ind w:left="141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rmal"/>
        <w:ind w:left="708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214"/>
      </w:tblGrid>
      <w:tr w:rsidR="00051E67" w:rsidRPr="00483B1B" w:rsidTr="00F637C3">
        <w:trPr>
          <w:cantSplit/>
          <w:trHeight w:val="284"/>
        </w:trPr>
        <w:tc>
          <w:tcPr>
            <w:tcW w:w="1560" w:type="dxa"/>
            <w:vAlign w:val="center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214" w:type="dxa"/>
            <w:vAlign w:val="center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ДНЕВНИК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2BFB" w:rsidRDefault="00F12BFB" w:rsidP="00F12BFB">
      <w:pPr>
        <w:pStyle w:val="ConsNormal"/>
        <w:jc w:val="both"/>
        <w:rPr>
          <w:rFonts w:ascii="Times New Roman" w:hAnsi="Times New Roman"/>
          <w:sz w:val="16"/>
          <w:szCs w:val="16"/>
        </w:rPr>
      </w:pPr>
    </w:p>
    <w:p w:rsidR="00051E67" w:rsidRPr="00483B1B" w:rsidRDefault="00F12BFB" w:rsidP="00F12BFB">
      <w:pPr>
        <w:pStyle w:val="Cons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051E67">
        <w:rPr>
          <w:rFonts w:ascii="Times New Roman" w:hAnsi="Times New Roman"/>
          <w:sz w:val="16"/>
          <w:szCs w:val="16"/>
        </w:rPr>
        <w:t xml:space="preserve"> </w:t>
      </w:r>
      <w:r w:rsidR="00051E67"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ЛИСТОК ОСМОТРА И КОНСУЛЬТАЦИЙ СПЕЦИАЛИСТАМИ</w:t>
      </w:r>
    </w:p>
    <w:p w:rsidR="00051E67" w:rsidRPr="00483B1B" w:rsidRDefault="00051E67" w:rsidP="00051E67">
      <w:pPr>
        <w:pStyle w:val="ConsNonformat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1E67" w:rsidRDefault="00051E67" w:rsidP="00051E67">
      <w:pPr>
        <w:pStyle w:val="ConsNormal"/>
        <w:ind w:left="7080" w:firstLine="708"/>
        <w:jc w:val="both"/>
        <w:rPr>
          <w:rFonts w:ascii="Times New Roman" w:hAnsi="Times New Roman"/>
          <w:sz w:val="16"/>
          <w:szCs w:val="16"/>
        </w:rPr>
      </w:pPr>
    </w:p>
    <w:p w:rsidR="00051E67" w:rsidRPr="00483B1B" w:rsidRDefault="00051E67" w:rsidP="00F12BFB">
      <w:pPr>
        <w:pStyle w:val="ConsNormal"/>
        <w:ind w:left="708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Pr="00483B1B">
        <w:rPr>
          <w:rFonts w:ascii="Times New Roman" w:hAnsi="Times New Roman"/>
          <w:sz w:val="16"/>
          <w:szCs w:val="16"/>
        </w:rPr>
        <w:lastRenderedPageBreak/>
        <w:t>продолжение ф. № 003/у</w:t>
      </w:r>
    </w:p>
    <w:p w:rsidR="00051E67" w:rsidRPr="00483B1B" w:rsidRDefault="00051E67" w:rsidP="00051E67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051E67" w:rsidRPr="00483B1B" w:rsidRDefault="00051E67" w:rsidP="00051E67">
      <w:pPr>
        <w:pStyle w:val="ConsNormal"/>
        <w:jc w:val="center"/>
        <w:rPr>
          <w:rFonts w:ascii="Times New Roman" w:hAnsi="Times New Roman"/>
        </w:rPr>
      </w:pPr>
      <w:r w:rsidRPr="00483B1B">
        <w:rPr>
          <w:rFonts w:ascii="Times New Roman" w:hAnsi="Times New Roman"/>
          <w:b/>
        </w:rPr>
        <w:t>МЕДИЦИНСКАЯ  КАРТА  СТАЦИОНАРНОГО  БОЛЬНОГО  № ________</w:t>
      </w:r>
    </w:p>
    <w:p w:rsidR="00051E67" w:rsidRPr="00483B1B" w:rsidRDefault="00051E67" w:rsidP="00051E67">
      <w:pPr>
        <w:spacing w:after="0" w:line="240" w:lineRule="auto"/>
        <w:rPr>
          <w:rFonts w:ascii="Times New Roman" w:hAnsi="Times New Roman"/>
        </w:rPr>
      </w:pPr>
    </w:p>
    <w:tbl>
      <w:tblPr>
        <w:tblW w:w="10709" w:type="dxa"/>
        <w:tblInd w:w="-601" w:type="dxa"/>
        <w:tblLook w:val="01E0" w:firstRow="1" w:lastRow="1" w:firstColumn="1" w:lastColumn="1" w:noHBand="0" w:noVBand="0"/>
      </w:tblPr>
      <w:tblGrid>
        <w:gridCol w:w="1702"/>
        <w:gridCol w:w="6095"/>
        <w:gridCol w:w="1069"/>
        <w:gridCol w:w="709"/>
        <w:gridCol w:w="1134"/>
      </w:tblGrid>
      <w:tr w:rsidR="00051E67" w:rsidRPr="00483B1B" w:rsidTr="00F637C3">
        <w:trPr>
          <w:cantSplit/>
          <w:trHeight w:val="284"/>
        </w:trPr>
        <w:tc>
          <w:tcPr>
            <w:tcW w:w="1702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Ф. И. О. больного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№ палаты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</w:rPr>
      </w:pPr>
      <w:r w:rsidRPr="00483B1B">
        <w:rPr>
          <w:rFonts w:ascii="Times New Roman" w:hAnsi="Times New Roman"/>
          <w:b/>
        </w:rPr>
        <w:t>Э П И К Р И З</w:t>
      </w: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(переводной,  выписной,  посмертный)</w:t>
      </w: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sz w:val="14"/>
          <w:szCs w:val="14"/>
        </w:rPr>
      </w:pPr>
      <w:r w:rsidRPr="00483B1B">
        <w:rPr>
          <w:rFonts w:ascii="Times New Roman" w:hAnsi="Times New Roman"/>
          <w:sz w:val="14"/>
          <w:szCs w:val="14"/>
        </w:rPr>
        <w:t>(подчеркнуть)</w:t>
      </w: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sz w:val="14"/>
          <w:szCs w:val="1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567"/>
        <w:gridCol w:w="50"/>
        <w:gridCol w:w="92"/>
        <w:gridCol w:w="283"/>
        <w:gridCol w:w="1566"/>
        <w:gridCol w:w="130"/>
        <w:gridCol w:w="6663"/>
      </w:tblGrid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57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ДАННЫЕ ОБСЛЕДОВАНИЯ</w:t>
            </w: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Общий анализ крови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Общий анализ мочи</w:t>
            </w:r>
          </w:p>
        </w:tc>
        <w:tc>
          <w:tcPr>
            <w:tcW w:w="873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99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 xml:space="preserve">Печеночные пробы </w:t>
            </w:r>
          </w:p>
        </w:tc>
        <w:tc>
          <w:tcPr>
            <w:tcW w:w="878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423" w:type="dxa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483B1B">
              <w:rPr>
                <w:rFonts w:ascii="Times New Roman" w:hAnsi="Times New Roman"/>
              </w:rPr>
              <w:t>Копрограмма</w:t>
            </w:r>
            <w:proofErr w:type="spellEnd"/>
          </w:p>
        </w:tc>
        <w:tc>
          <w:tcPr>
            <w:tcW w:w="9351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41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Анализ крови на глюкозу</w:t>
            </w:r>
          </w:p>
        </w:tc>
        <w:tc>
          <w:tcPr>
            <w:tcW w:w="835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41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Анализ крови на диастазу</w:t>
            </w:r>
          </w:p>
        </w:tc>
        <w:tc>
          <w:tcPr>
            <w:tcW w:w="835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981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Моча на глюкозу (с суточного количества)</w:t>
            </w:r>
          </w:p>
        </w:tc>
        <w:tc>
          <w:tcPr>
            <w:tcW w:w="679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398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79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 xml:space="preserve">По результатам проведенного обследования </w:t>
            </w:r>
          </w:p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установлен клинический диагноз: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4111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051E67" w:rsidRDefault="00051E67" w:rsidP="00051E67">
      <w:pPr>
        <w:pStyle w:val="ConsNormal"/>
        <w:ind w:left="7788" w:firstLine="0"/>
        <w:jc w:val="both"/>
        <w:rPr>
          <w:rFonts w:ascii="Times New Roman" w:hAnsi="Times New Roman"/>
          <w:sz w:val="16"/>
          <w:szCs w:val="16"/>
        </w:rPr>
      </w:pPr>
    </w:p>
    <w:p w:rsidR="00051E67" w:rsidRDefault="00051E67" w:rsidP="00F12BFB">
      <w:pPr>
        <w:pStyle w:val="Cons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F12BFB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rmal"/>
        <w:ind w:left="7788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985"/>
        <w:gridCol w:w="94"/>
        <w:gridCol w:w="6143"/>
        <w:gridCol w:w="709"/>
        <w:gridCol w:w="1843"/>
      </w:tblGrid>
      <w:tr w:rsidR="00051E67" w:rsidRPr="00483B1B" w:rsidTr="00F637C3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а) основной:</w:t>
            </w:r>
          </w:p>
        </w:tc>
        <w:tc>
          <w:tcPr>
            <w:tcW w:w="878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б) осложнение </w:t>
            </w:r>
            <w:r w:rsidRPr="00483B1B">
              <w:rPr>
                <w:rFonts w:ascii="Times New Roman" w:hAnsi="Times New Roman"/>
                <w:sz w:val="18"/>
                <w:szCs w:val="18"/>
              </w:rPr>
              <w:br/>
              <w:t xml:space="preserve">  основного: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в) сопутствующий: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Лечение: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Лечебные и трудовые рекомендации: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Эффективность лечения: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выписан с выздоровлением–1,  с улучшением–2,  с ухудшением–3, без перемен–4,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3" w:type="dxa"/>
            <w:tcBorders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умер–5,  переведен в другое медицинское учреждение–6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375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95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43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051E67" w:rsidRPr="00483B1B" w:rsidRDefault="00051E67" w:rsidP="00051E67">
      <w:pPr>
        <w:pStyle w:val="ConsNonformat"/>
        <w:rPr>
          <w:rFonts w:ascii="Times New Roman" w:hAnsi="Times New Roman"/>
        </w:rPr>
      </w:pPr>
    </w:p>
    <w:p w:rsidR="00051E67" w:rsidRPr="00483B1B" w:rsidRDefault="00051E67" w:rsidP="00051E67">
      <w:pPr>
        <w:pStyle w:val="ConsNonformat"/>
        <w:rPr>
          <w:rFonts w:ascii="Times New Roman" w:hAnsi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284"/>
        <w:gridCol w:w="2410"/>
        <w:gridCol w:w="2835"/>
      </w:tblGrid>
      <w:tr w:rsidR="00051E67" w:rsidRPr="00483B1B" w:rsidTr="00F637C3">
        <w:trPr>
          <w:cantSplit/>
          <w:trHeight w:val="28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Лечащий врач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Заведующий отделением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Ф.И.О.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Ф.И.О.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</w:rPr>
              <w:t xml:space="preserve">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подпись</w:t>
            </w:r>
          </w:p>
        </w:tc>
      </w:tr>
    </w:tbl>
    <w:p w:rsidR="00051E67" w:rsidRPr="00483B1B" w:rsidRDefault="00051E67" w:rsidP="00051E67">
      <w:pPr>
        <w:pStyle w:val="ConsNonformat"/>
        <w:rPr>
          <w:rFonts w:ascii="Times New Roman" w:hAnsi="Times New Roman"/>
        </w:rPr>
      </w:pPr>
    </w:p>
    <w:p w:rsidR="00051E67" w:rsidRPr="00483B1B" w:rsidRDefault="00051E67" w:rsidP="00051E67">
      <w:pPr>
        <w:pStyle w:val="ConsNonformat"/>
        <w:rPr>
          <w:rFonts w:ascii="Times New Roman" w:hAnsi="Times New Roman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3261"/>
        <w:gridCol w:w="2126"/>
        <w:gridCol w:w="2693"/>
        <w:gridCol w:w="2694"/>
      </w:tblGrid>
      <w:tr w:rsidR="00051E67" w:rsidRPr="00483B1B" w:rsidTr="00F637C3">
        <w:trPr>
          <w:cantSplit/>
          <w:trHeight w:val="397"/>
        </w:trPr>
        <w:tc>
          <w:tcPr>
            <w:tcW w:w="3261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«______» _____________________</w:t>
            </w:r>
          </w:p>
        </w:tc>
        <w:tc>
          <w:tcPr>
            <w:tcW w:w="2126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20 ____ года</w:t>
            </w:r>
          </w:p>
        </w:tc>
        <w:tc>
          <w:tcPr>
            <w:tcW w:w="2693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</w:tbl>
    <w:p w:rsidR="00051E67" w:rsidRDefault="00051E67" w:rsidP="00051E67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Pr="00483B1B">
        <w:rPr>
          <w:rFonts w:ascii="Times New Roman" w:hAnsi="Times New Roman"/>
          <w:sz w:val="16"/>
          <w:szCs w:val="16"/>
        </w:rPr>
        <w:lastRenderedPageBreak/>
        <w:t xml:space="preserve">     </w:t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</w:t>
      </w:r>
      <w:r w:rsidRPr="00483B1B">
        <w:rPr>
          <w:rFonts w:ascii="Times New Roman" w:hAnsi="Times New Roman"/>
          <w:sz w:val="16"/>
          <w:szCs w:val="16"/>
        </w:rPr>
        <w:t>продолжение ф. № 003/у</w:t>
      </w: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276"/>
        <w:gridCol w:w="307"/>
        <w:gridCol w:w="307"/>
        <w:gridCol w:w="307"/>
        <w:gridCol w:w="65"/>
        <w:gridCol w:w="242"/>
        <w:gridCol w:w="307"/>
        <w:gridCol w:w="308"/>
        <w:gridCol w:w="1134"/>
        <w:gridCol w:w="284"/>
        <w:gridCol w:w="708"/>
        <w:gridCol w:w="567"/>
        <w:gridCol w:w="506"/>
        <w:gridCol w:w="345"/>
        <w:gridCol w:w="425"/>
        <w:gridCol w:w="142"/>
        <w:gridCol w:w="425"/>
        <w:gridCol w:w="284"/>
        <w:gridCol w:w="1349"/>
        <w:gridCol w:w="1486"/>
      </w:tblGrid>
      <w:tr w:rsidR="00051E67" w:rsidRPr="00483B1B" w:rsidTr="00F637C3">
        <w:trPr>
          <w:cantSplit/>
          <w:trHeight w:val="288"/>
        </w:trPr>
        <w:tc>
          <w:tcPr>
            <w:tcW w:w="10774" w:type="dxa"/>
            <w:gridSpan w:val="20"/>
            <w:tcBorders>
              <w:bottom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 xml:space="preserve">ВЫПИСКА ИЗ ПРОТОКОЛА (карты) </w:t>
            </w:r>
          </w:p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патолого-анатомического</w:t>
            </w:r>
            <w:proofErr w:type="gramEnd"/>
            <w:r w:rsidRPr="00483B1B">
              <w:rPr>
                <w:rFonts w:ascii="Times New Roman" w:hAnsi="Times New Roman"/>
                <w:b/>
                <w:sz w:val="18"/>
                <w:szCs w:val="18"/>
              </w:rPr>
              <w:t xml:space="preserve"> обследования № _____</w:t>
            </w:r>
          </w:p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425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Наименование учреждения составившего протокол</w:t>
            </w:r>
          </w:p>
        </w:tc>
        <w:tc>
          <w:tcPr>
            <w:tcW w:w="6521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4253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57"/>
        </w:trPr>
        <w:tc>
          <w:tcPr>
            <w:tcW w:w="4253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4253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Дата вскрытия</w:t>
            </w:r>
          </w:p>
        </w:tc>
        <w:tc>
          <w:tcPr>
            <w:tcW w:w="6521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113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113"/>
        </w:trPr>
        <w:tc>
          <w:tcPr>
            <w:tcW w:w="6663" w:type="dxa"/>
            <w:gridSpan w:val="1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(число. месяц, год)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>Патолого-анатомический</w:t>
            </w:r>
            <w:proofErr w:type="gram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диагноз: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а) основной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б) осложнение 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основного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в) сопутствующий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5812" w:type="dxa"/>
            <w:gridSpan w:val="12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 xml:space="preserve">Совпадение клинического и </w:t>
            </w:r>
            <w:proofErr w:type="gramStart"/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патолого-анатомического</w:t>
            </w:r>
            <w:proofErr w:type="gramEnd"/>
            <w:r w:rsidRPr="00483B1B">
              <w:rPr>
                <w:rFonts w:ascii="Times New Roman" w:hAnsi="Times New Roman"/>
                <w:b/>
                <w:sz w:val="18"/>
                <w:szCs w:val="18"/>
              </w:rPr>
              <w:t xml:space="preserve"> диагнозов:</w:t>
            </w:r>
          </w:p>
        </w:tc>
        <w:tc>
          <w:tcPr>
            <w:tcW w:w="4962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2504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полное совпадение–0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793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Расхождение диагнозов: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7088" w:type="dxa"/>
            <w:gridSpan w:val="1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основного–1, сопутствующего–2, осложнений–3, полное расхождение–4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(подчеркнуть)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793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Причина расхождения диагнозов: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793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объективные трудности диагностики–1, кратковременное пребывание в больнице–2, 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793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недообследование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больного–3, переоценка данных обследования–4, редкое заболевание–5,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4537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неправильное оформление диагноза–6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 xml:space="preserve">(подчеркнуть)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6318" w:type="dxa"/>
            <w:gridSpan w:val="13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Причина смерти в соответствии (п. 11 врачебного свидетельства о смерти) № </w:t>
            </w: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1E67" w:rsidRPr="00756A88" w:rsidRDefault="00051E67" w:rsidP="00051E67">
      <w:pPr>
        <w:spacing w:after="0" w:line="240" w:lineRule="auto"/>
        <w:rPr>
          <w:rFonts w:ascii="Times New Roman" w:hAnsi="Times New Roman"/>
          <w:vanish/>
          <w:sz w:val="10"/>
          <w:szCs w:val="1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569"/>
        <w:gridCol w:w="265"/>
        <w:gridCol w:w="309"/>
        <w:gridCol w:w="310"/>
        <w:gridCol w:w="310"/>
        <w:gridCol w:w="312"/>
        <w:gridCol w:w="310"/>
        <w:gridCol w:w="318"/>
        <w:gridCol w:w="418"/>
        <w:gridCol w:w="3965"/>
        <w:gridCol w:w="708"/>
        <w:gridCol w:w="2698"/>
      </w:tblGrid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І. а)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color w:val="000000"/>
                <w:sz w:val="14"/>
                <w:szCs w:val="14"/>
              </w:rPr>
              <w:t>приблизительное время</w:t>
            </w:r>
          </w:p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4"/>
                <w:szCs w:val="14"/>
              </w:rPr>
              <w:t>между началом заболевания и смертью</w:t>
            </w: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color w:val="000000"/>
                <w:sz w:val="14"/>
                <w:szCs w:val="14"/>
              </w:rPr>
              <w:t>(непосредственная причина смерти)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в)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г)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(б, в, г - заболевание и патологические состояния, которые обусловили непосредственную причину смерти; </w:t>
            </w:r>
          </w:p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основная причина смерти указывается в последнюю очередь)</w:t>
            </w: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Прочие существенные состояния (конкурирующие, объединенные, фоновые, подчеркнуть) которые способствовали смерти, но не были связаны с заболеванием или его осложнением, которое есть непосредственной причиной смерти</w:t>
            </w: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В случае смерти женщины во время беременности или после родов в течение одного года указать неделю беременности ________, день послеродового периода ________, неделя после родов __________</w:t>
            </w: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340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Код МКБ-10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170"/>
        </w:trPr>
        <w:tc>
          <w:tcPr>
            <w:tcW w:w="111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1E67" w:rsidRPr="00756A88" w:rsidRDefault="00051E67" w:rsidP="00051E6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694"/>
        <w:gridCol w:w="1134"/>
        <w:gridCol w:w="283"/>
        <w:gridCol w:w="709"/>
        <w:gridCol w:w="2410"/>
        <w:gridCol w:w="283"/>
        <w:gridCol w:w="2694"/>
      </w:tblGrid>
      <w:tr w:rsidR="00051E67" w:rsidRPr="00483B1B" w:rsidTr="00F637C3">
        <w:trPr>
          <w:cantSplit/>
          <w:trHeight w:val="284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Патологоанатом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>патолого-анатомическим</w:t>
            </w:r>
            <w:proofErr w:type="gram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отделением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Ф.И.О.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Ф.И.О.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</w:rPr>
              <w:t xml:space="preserve">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подпись</w:t>
            </w:r>
          </w:p>
        </w:tc>
      </w:tr>
      <w:tr w:rsidR="00051E67" w:rsidRPr="00483B1B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261" w:type="dxa"/>
            <w:gridSpan w:val="2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«______» _____________________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20 ____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</w:tbl>
    <w:p w:rsidR="00051E67" w:rsidRDefault="00051E67" w:rsidP="00051E67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9B16DF">
        <w:rPr>
          <w:rFonts w:ascii="Times New Roman" w:hAnsi="Times New Roman"/>
          <w:sz w:val="24"/>
          <w:szCs w:val="24"/>
          <w:lang w:val="ru-RU"/>
        </w:rPr>
        <w:t>Министр здравоохранения</w:t>
      </w:r>
    </w:p>
    <w:p w:rsidR="006B61FA" w:rsidRDefault="00051E67" w:rsidP="00051E67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9B16DF">
        <w:rPr>
          <w:rFonts w:ascii="Times New Roman" w:hAnsi="Times New Roman"/>
          <w:sz w:val="24"/>
          <w:szCs w:val="24"/>
          <w:lang w:val="ru-RU"/>
        </w:rPr>
        <w:t>Донецкой Народной Республики</w:t>
      </w:r>
      <w:r w:rsidRPr="009B16DF">
        <w:rPr>
          <w:rFonts w:ascii="Times New Roman" w:hAnsi="Times New Roman"/>
          <w:sz w:val="24"/>
          <w:szCs w:val="24"/>
          <w:lang w:val="ru-RU"/>
        </w:rPr>
        <w:tab/>
      </w:r>
      <w:r w:rsidRPr="009B16DF">
        <w:rPr>
          <w:rFonts w:ascii="Times New Roman" w:hAnsi="Times New Roman"/>
          <w:sz w:val="24"/>
          <w:szCs w:val="24"/>
          <w:lang w:val="ru-RU"/>
        </w:rPr>
        <w:tab/>
      </w:r>
      <w:r w:rsidRPr="009B16DF">
        <w:rPr>
          <w:rFonts w:ascii="Times New Roman" w:hAnsi="Times New Roman"/>
          <w:sz w:val="24"/>
          <w:szCs w:val="24"/>
          <w:lang w:val="ru-RU"/>
        </w:rPr>
        <w:tab/>
      </w:r>
      <w:r w:rsidRPr="009B16DF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9B16DF">
        <w:rPr>
          <w:rFonts w:ascii="Times New Roman" w:hAnsi="Times New Roman"/>
          <w:sz w:val="24"/>
          <w:szCs w:val="24"/>
          <w:lang w:val="ru-RU"/>
        </w:rPr>
        <w:tab/>
      </w:r>
      <w:r w:rsidRPr="009B16D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16DF">
        <w:rPr>
          <w:rFonts w:ascii="Times New Roman" w:hAnsi="Times New Roman"/>
          <w:sz w:val="24"/>
          <w:szCs w:val="24"/>
          <w:lang w:val="ru-RU"/>
        </w:rPr>
        <w:t xml:space="preserve">  В.В. </w:t>
      </w:r>
      <w:proofErr w:type="spellStart"/>
      <w:r w:rsidRPr="009B16DF">
        <w:rPr>
          <w:rFonts w:ascii="Times New Roman" w:hAnsi="Times New Roman"/>
          <w:sz w:val="24"/>
          <w:szCs w:val="24"/>
          <w:lang w:val="ru-RU"/>
        </w:rPr>
        <w:t>Кучковой</w:t>
      </w:r>
      <w:proofErr w:type="spellEnd"/>
    </w:p>
    <w:p w:rsidR="004A4DE0" w:rsidRDefault="004A4DE0" w:rsidP="00051E67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A4DE0" w:rsidRPr="003F1BAC" w:rsidRDefault="004A4DE0" w:rsidP="004A4DE0">
      <w:pPr>
        <w:spacing w:after="0" w:line="240" w:lineRule="auto"/>
        <w:ind w:left="5103" w:firstLine="561"/>
        <w:jc w:val="both"/>
        <w:rPr>
          <w:rFonts w:ascii="Times New Roman" w:hAnsi="Times New Roman"/>
          <w:b/>
          <w:sz w:val="24"/>
          <w:szCs w:val="24"/>
        </w:rPr>
      </w:pPr>
      <w:bookmarkStart w:id="0" w:name="_Toc437685034"/>
      <w:r w:rsidRPr="003F1BAC">
        <w:rPr>
          <w:rFonts w:ascii="Times New Roman" w:hAnsi="Times New Roman"/>
          <w:b/>
          <w:sz w:val="24"/>
          <w:szCs w:val="24"/>
        </w:rPr>
        <w:lastRenderedPageBreak/>
        <w:t>УТВЕРЖДЕНО</w:t>
      </w:r>
    </w:p>
    <w:p w:rsidR="004A4DE0" w:rsidRDefault="004A4DE0" w:rsidP="004A4DE0">
      <w:pPr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  <w:r w:rsidRPr="003F1BAC">
        <w:rPr>
          <w:rFonts w:ascii="Times New Roman" w:hAnsi="Times New Roman"/>
          <w:sz w:val="24"/>
          <w:szCs w:val="24"/>
        </w:rPr>
        <w:t>Приказ Министерства</w:t>
      </w:r>
    </w:p>
    <w:p w:rsidR="004A4DE0" w:rsidRDefault="004A4DE0" w:rsidP="004A4DE0">
      <w:pPr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  <w:r w:rsidRPr="003F1BAC">
        <w:rPr>
          <w:rFonts w:ascii="Times New Roman" w:hAnsi="Times New Roman"/>
          <w:sz w:val="24"/>
          <w:szCs w:val="24"/>
        </w:rPr>
        <w:t>здравоохранения Донецкой</w:t>
      </w:r>
    </w:p>
    <w:p w:rsidR="004A4DE0" w:rsidRPr="003F1BAC" w:rsidRDefault="004A4DE0" w:rsidP="004A4DE0">
      <w:pPr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  <w:r w:rsidRPr="003F1BAC">
        <w:rPr>
          <w:rFonts w:ascii="Times New Roman" w:hAnsi="Times New Roman"/>
          <w:sz w:val="24"/>
          <w:szCs w:val="24"/>
        </w:rPr>
        <w:t xml:space="preserve">Народной Республики </w:t>
      </w:r>
    </w:p>
    <w:p w:rsidR="004A4DE0" w:rsidRDefault="004A4DE0" w:rsidP="004A4DE0">
      <w:pPr>
        <w:spacing w:after="0" w:line="240" w:lineRule="auto"/>
        <w:ind w:left="5103" w:firstLine="561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</w:t>
      </w:r>
    </w:p>
    <w:p w:rsidR="004A4DE0" w:rsidRDefault="004A4DE0" w:rsidP="004A4DE0">
      <w:pPr>
        <w:spacing w:after="0" w:line="240" w:lineRule="auto"/>
        <w:ind w:left="5663" w:firstLine="709"/>
        <w:jc w:val="both"/>
        <w:rPr>
          <w:rFonts w:ascii="Times New Roman" w:hAnsi="Times New Roman"/>
          <w:sz w:val="26"/>
          <w:szCs w:val="26"/>
        </w:rPr>
      </w:pPr>
    </w:p>
    <w:p w:rsidR="004A4DE0" w:rsidRDefault="004A4DE0" w:rsidP="004A4DE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4A4DE0" w:rsidRDefault="004A4DE0" w:rsidP="004A4DE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4A4DE0" w:rsidRDefault="004A4DE0" w:rsidP="004A4DE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за регистрационным</w:t>
      </w:r>
    </w:p>
    <w:p w:rsidR="004A4DE0" w:rsidRDefault="004A4DE0" w:rsidP="004A4DE0">
      <w:pPr>
        <w:spacing w:after="0" w:line="240" w:lineRule="auto"/>
        <w:ind w:left="4962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844D9B" w:rsidRDefault="00844D9B" w:rsidP="004A4DE0">
      <w:pPr>
        <w:spacing w:after="0" w:line="240" w:lineRule="auto"/>
        <w:ind w:left="4962" w:firstLine="708"/>
        <w:rPr>
          <w:rFonts w:ascii="Times New Roman" w:hAnsi="Times New Roman"/>
          <w:sz w:val="24"/>
          <w:szCs w:val="24"/>
          <w:u w:val="single"/>
        </w:rPr>
      </w:pPr>
    </w:p>
    <w:p w:rsidR="00844D9B" w:rsidRPr="00844D9B" w:rsidRDefault="00844D9B" w:rsidP="004A4DE0">
      <w:pPr>
        <w:spacing w:after="0" w:line="240" w:lineRule="auto"/>
        <w:ind w:left="4962" w:firstLine="708"/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 xml:space="preserve">(в ред. приказа Министерства </w:t>
      </w:r>
    </w:p>
    <w:p w:rsidR="00844D9B" w:rsidRPr="00844D9B" w:rsidRDefault="00844D9B" w:rsidP="004A4DE0">
      <w:pPr>
        <w:spacing w:after="0" w:line="240" w:lineRule="auto"/>
        <w:ind w:left="4962" w:firstLine="708"/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 xml:space="preserve">здравоохранения ДНР от  </w:t>
      </w:r>
    </w:p>
    <w:p w:rsidR="00844D9B" w:rsidRPr="00844D9B" w:rsidRDefault="00844D9B" w:rsidP="004A4DE0">
      <w:pPr>
        <w:spacing w:after="0" w:line="240" w:lineRule="auto"/>
        <w:ind w:left="4962" w:firstLine="708"/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>17.04.2019 № 719)</w:t>
      </w:r>
    </w:p>
    <w:p w:rsidR="004A4DE0" w:rsidRDefault="004A4DE0" w:rsidP="004A4DE0">
      <w:pPr>
        <w:spacing w:after="0" w:line="240" w:lineRule="auto"/>
        <w:ind w:left="4395" w:firstLine="708"/>
        <w:rPr>
          <w:rFonts w:ascii="Times New Roman" w:hAnsi="Times New Roman"/>
          <w:b/>
          <w:bCs/>
          <w:sz w:val="28"/>
          <w:szCs w:val="28"/>
        </w:rPr>
      </w:pPr>
    </w:p>
    <w:p w:rsidR="004A4DE0" w:rsidRPr="00397700" w:rsidRDefault="004A4DE0" w:rsidP="004A4DE0">
      <w:pPr>
        <w:spacing w:after="0" w:line="240" w:lineRule="auto"/>
        <w:ind w:left="5663" w:firstLine="709"/>
        <w:jc w:val="both"/>
        <w:rPr>
          <w:rFonts w:ascii="Times New Roman" w:hAnsi="Times New Roman"/>
          <w:sz w:val="26"/>
          <w:szCs w:val="26"/>
        </w:rPr>
      </w:pPr>
      <w:r w:rsidRPr="00397700">
        <w:rPr>
          <w:rFonts w:ascii="Times New Roman" w:hAnsi="Times New Roman"/>
          <w:sz w:val="26"/>
          <w:szCs w:val="26"/>
        </w:rPr>
        <w:t xml:space="preserve"> </w:t>
      </w:r>
    </w:p>
    <w:p w:rsidR="004A4DE0" w:rsidRPr="00940B23" w:rsidRDefault="004A4DE0" w:rsidP="004A4DE0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4A4DE0" w:rsidRPr="009C03DC" w:rsidRDefault="004A4DE0" w:rsidP="004A4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3DC">
        <w:rPr>
          <w:rFonts w:ascii="Times New Roman" w:hAnsi="Times New Roman"/>
          <w:b/>
          <w:sz w:val="28"/>
          <w:szCs w:val="28"/>
        </w:rPr>
        <w:t>ИНСТРУКЦИЯ</w:t>
      </w:r>
    </w:p>
    <w:p w:rsidR="004A4DE0" w:rsidRPr="009C03DC" w:rsidRDefault="004A4DE0" w:rsidP="004A4D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3DC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003</w:t>
      </w:r>
      <w:r w:rsidRPr="009C03DC">
        <w:rPr>
          <w:rFonts w:ascii="Times New Roman" w:hAnsi="Times New Roman"/>
          <w:b/>
          <w:bCs/>
          <w:sz w:val="28"/>
          <w:szCs w:val="28"/>
        </w:rPr>
        <w:t xml:space="preserve">/у </w:t>
      </w:r>
    </w:p>
    <w:p w:rsidR="004A4DE0" w:rsidRPr="009C03DC" w:rsidRDefault="004A4DE0" w:rsidP="004A4D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3DC">
        <w:rPr>
          <w:rFonts w:ascii="Times New Roman" w:hAnsi="Times New Roman"/>
          <w:b/>
          <w:bCs/>
          <w:sz w:val="28"/>
          <w:szCs w:val="28"/>
        </w:rPr>
        <w:t>"</w:t>
      </w:r>
      <w:r w:rsidRPr="009C03DC">
        <w:rPr>
          <w:rFonts w:ascii="Times New Roman" w:hAnsi="Times New Roman"/>
          <w:b/>
          <w:sz w:val="28"/>
          <w:szCs w:val="28"/>
        </w:rPr>
        <w:t>Медицинская карта стационарного больного</w:t>
      </w:r>
      <w:r w:rsidRPr="009C03DC">
        <w:rPr>
          <w:rFonts w:ascii="Times New Roman" w:hAnsi="Times New Roman"/>
          <w:b/>
          <w:bCs/>
          <w:sz w:val="28"/>
          <w:szCs w:val="28"/>
        </w:rPr>
        <w:t>"</w:t>
      </w:r>
    </w:p>
    <w:p w:rsidR="004A4DE0" w:rsidRPr="00940B23" w:rsidRDefault="004A4DE0" w:rsidP="004A4DE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bookmarkEnd w:id="0"/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Форма № 003/у «Медицинская карта стационарного больного» (далее – форма № 003/у) является основным медицинским документом стационара и заполняется на каждого поступившего в стационар больного. Форма № 003/у ведется во всех больницах, стационарах диспансерах, центрах, территориальных медицинских объединениях, клиниках высших учебных заведений, НИИ, санаториях.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Форма № 003/у содержит необходимые сведения, характеризующие состояние больного в течение всего времени пребывания в стационаре, организацию его лечения, данные объективных исследований, назначения.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Форма № 003/у служит для организации контроля лечебно-диагностического процесса и качества медицинской помощи, кроме того она является юридическим документом и используется при разборе конфликтных ситуаций (вплоть до судебного разбирательства), а также выступает в качестве первичного документа при формировании калькуляции стоимости оказанных медицинских услуг в стационаре.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Основными правилами при формировании формы № 003/у являются следующие: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1) все записи должны быть читабельными, четкими;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2) все записи медицинского персонала должны быть подписаны и содержать отметку о дате, времени  осмотра пациента или медицинского вмешательства;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3) подписи врачей, принимающих участие в обеспечении лечебно-диагностического процесса должны быть оформлены полностью. Краткие подписи из нескольких букв запрещаются.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Содержимое формы № 003/у должно быть достаточно детализировано и организовано для того, чтобы обеспечить: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- лечащему врачу – возможность оказания эффективной помощи </w:t>
      </w:r>
      <w:r w:rsidRPr="009C03DC">
        <w:rPr>
          <w:sz w:val="28"/>
          <w:szCs w:val="28"/>
        </w:rPr>
        <w:lastRenderedPageBreak/>
        <w:t>больному, возможность оценки состояния больного в определенный момент, оценки диагностических и терапевтических процедур, а также реакции больного на лечение;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- консультанту - возможность ознакомиться с анамнезом заболевания, изложить результат своего осмотра;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- дежурному врачу - возможность ознакомиться с лечением больного в любое время;</w:t>
      </w:r>
    </w:p>
    <w:p w:rsidR="004A4DE0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- всем допущенным и заинтересованным лицам (в том числе пациенту) - предоставление существенной информации, необходимой для оценки лечения и качества предоставленных услуг;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- возможность получения информации для административных, статистических целей, для оценки качества оказания медицинской помощи;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- использование только общепринятых символов и аббревиатур.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При поступлении пациента сотрудники приемного отделения на основании </w:t>
      </w:r>
      <w:proofErr w:type="gramStart"/>
      <w:r w:rsidRPr="009C03DC">
        <w:rPr>
          <w:sz w:val="28"/>
          <w:szCs w:val="28"/>
        </w:rPr>
        <w:t>документов</w:t>
      </w:r>
      <w:proofErr w:type="gramEnd"/>
      <w:r w:rsidRPr="009C03DC">
        <w:rPr>
          <w:sz w:val="28"/>
          <w:szCs w:val="28"/>
        </w:rPr>
        <w:t xml:space="preserve"> удостоверяющих личность (паспорт либо другой заменяющий его документ) вносят в форму № 003/у фамилию, имя, отчество, число, месяц, год рождения и место жительства пациента. Данные о группе крови, резус-факторе, непереносимости лекарственных препаратов заносятся лечащим  врачом (врачом приемного отделения) при первом осмотре больного, за исключением тех случаев, когда эти данные получить невозможно.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В приемном отделении также отмечается дата и время поступления больного, пол пациента, для работающих - место работы, профессия или должность, каким учреждением здравоохранения направлен больной, осуществлена ли госпитализация по плановым или по экстренным показаниям (в случае экстренной госпитализации указывается - через сколько часов после начала заболевания, получения травмы госпитализирован пациент).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Врачом приемного отделения заполняется специально отведенный лист, в котором указываются данные анамнеза и данные обследования больного в приемном отделении, в пункт 9 лицевой части формы № 003/у вносится диагноз пациента при поступлении в стационар.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Дальнейшие записи в форме № 003/у, включая клинический диагноз, делает лечащий врач.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Клинический диагноз записывается на лицевую сторону истории болезни в течение трех рабочих дней от момента поступления пациента в стационар. Заключительный диагноз записывается при выписке больного, в развернутом виде в соответствии с МКБ-10 (клиническим вариантом). Диагноз должен включать все осложнения и сопутствующие заболевания, имеющие клиническое значение. Запись о выдаче документа, удостоверяющего факт временной нетрудоспособности, осуществляет лечащий врач по установленным правилам.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Статус пациента при поступлении (первичный осмотр).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Плановый больной должен быть осмотрен лечащим (дежурным) врачом в течение 3 часов от момента поступления в стационар, экстренный </w:t>
      </w:r>
      <w:r w:rsidRPr="009C03DC">
        <w:rPr>
          <w:sz w:val="28"/>
          <w:szCs w:val="28"/>
        </w:rPr>
        <w:lastRenderedPageBreak/>
        <w:t>больной осматривается дежурным врачом сразу после вызова в приемном покое. Плановым больным приемный статус записывается в течение текущего рабочего дня, экстренным - во время осмотра. Записи в приемном статусе должны быть информативными, содержать данные, имеющие клиническое значение.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Жалобы больного и анамнез настоящего заболевания записываются детально, с указанием патологических изменений и данных, непосредственно относящихся к заболеванию. В общем анамнезе отражаются данные, имеющие отношение к течению настоящего заболевания или влияющие на тактику ведения больного, обязательно отражается информация о наличии аллергических реакций, </w:t>
      </w:r>
      <w:proofErr w:type="spellStart"/>
      <w:r w:rsidRPr="009C03DC">
        <w:rPr>
          <w:sz w:val="28"/>
          <w:szCs w:val="28"/>
        </w:rPr>
        <w:t>эпиданамнезе</w:t>
      </w:r>
      <w:proofErr w:type="spellEnd"/>
      <w:r w:rsidRPr="009C03DC">
        <w:rPr>
          <w:sz w:val="28"/>
          <w:szCs w:val="28"/>
        </w:rPr>
        <w:t xml:space="preserve">, предшествующих гемотрансфузиях, перенесенных туберкулезе, заболеваниях, передающихся половым путем, вирусном гепатите, ВИЧ-инфекции. Обязательно указываются данные экспертного анамнеза: с какого времени пациент имеет листок нетрудоспособности без перерыва, после 30 дней нетрудоспособности обязательно указывается дата, № и решение последней ВКК.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Данные объективного и </w:t>
      </w:r>
      <w:proofErr w:type="spellStart"/>
      <w:r w:rsidRPr="009C03DC">
        <w:rPr>
          <w:sz w:val="28"/>
          <w:szCs w:val="28"/>
        </w:rPr>
        <w:t>физикального</w:t>
      </w:r>
      <w:proofErr w:type="spellEnd"/>
      <w:r w:rsidRPr="009C03DC">
        <w:rPr>
          <w:sz w:val="28"/>
          <w:szCs w:val="28"/>
        </w:rPr>
        <w:t xml:space="preserve"> исследований заполняются по всем органам и системам, доступным осмотру. Выявленные патологические изменения описываются детально, с указанием характерных симптомов по авторам.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 случаях повреждений криминального характера, которые могут потребовать проведения судебно-медицинской экспертизы, все имеющиеся у больного повреждения описываются подробно. В конце статуса при поступлении обязательно формулируется клинический диагноз, план обследования и назначается лечение.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Необходимым предварительным условием медицинского вмешательства является информированное добровольное согласие гражданина.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 случаях, когда состояние гражданина не позволяет ему выразить свою волю, а медицинское вмешательство неотложно, вопрос о его проведении, в интересах гражданина, решает консилиум, а при невозможности собрать консилиум - непосредственно лечащий (дежурный) врач с последующим уведомлением администрации учреждения здравоохранения.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Согласие на медицинское вмешательство в отношении лиц, не достигших возраста 18 лет, и граждан, признанных в установленном законом порядке недееспособными, дают их законные представители. При отсутствии законных представителей решение о медицинском вмешательстве принимает консилиум, а при невозможности собрать консилиум - непосредственно лечащий (дежурный врач) с последующим уведомлением должностных лиц учреждения здравоохранения и законных представителей пациента. Информация предоставляется больному в доступной для него форме. Больной информируется о характере имеющейся у него патологии, методах и целях лечения, возможном риске, побочных эффектах и ожидаемых результатах. О предоставленной информации делается запись в форме № </w:t>
      </w:r>
      <w:r w:rsidRPr="009C03DC">
        <w:rPr>
          <w:sz w:val="28"/>
          <w:szCs w:val="28"/>
        </w:rPr>
        <w:lastRenderedPageBreak/>
        <w:t xml:space="preserve">003/у. Также оформляется согласие на переливание биологических жидкостей: крови, плазмы и их компонентов. При этом больной должен быть информирован о возможных осложнениях и опасности заражения ВИЧ-инфекцией, вирусными гепатитами, сифилисом в </w:t>
      </w:r>
      <w:proofErr w:type="spellStart"/>
      <w:r w:rsidRPr="009C03DC">
        <w:rPr>
          <w:sz w:val="28"/>
          <w:szCs w:val="28"/>
        </w:rPr>
        <w:t>серонегативном</w:t>
      </w:r>
      <w:proofErr w:type="spellEnd"/>
      <w:r w:rsidRPr="009C03DC">
        <w:rPr>
          <w:sz w:val="28"/>
          <w:szCs w:val="28"/>
        </w:rPr>
        <w:t xml:space="preserve"> периоде.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Ведение врачом дневников должно осуществляться не реже 3 раз в неделю. Больным, находящимся в тяжелом или среднетяжелом состоянии, записи в дневнике делаются ежедневно, а при необходимости несколько раз в день. В дневниках отражаются динамика в состоянии пациента, данных объективного осмотра и лабораторных исследованиях и изменения представлений врача о больном.</w:t>
      </w:r>
    </w:p>
    <w:p w:rsidR="004A4DE0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Заведующий отделением осматривает поступивших плановых больных не позднее трех дней с момента поступления. Тяжелые </w:t>
      </w:r>
      <w:bookmarkStart w:id="1" w:name="OLE_LINK3"/>
      <w:bookmarkStart w:id="2" w:name="OLE_LINK4"/>
      <w:r w:rsidRPr="009C03DC">
        <w:rPr>
          <w:sz w:val="28"/>
          <w:szCs w:val="28"/>
        </w:rPr>
        <w:t xml:space="preserve">больные </w:t>
      </w:r>
      <w:bookmarkEnd w:id="1"/>
      <w:bookmarkEnd w:id="2"/>
      <w:r w:rsidRPr="009C03DC">
        <w:rPr>
          <w:sz w:val="28"/>
          <w:szCs w:val="28"/>
        </w:rPr>
        <w:t>и больные в состоянии средней тяжести должны быть осмотрены заведующим в течение суток с момента госпитализации. Обходы заведующих отделениями проводятся один раз в неделю, оформляются записью в истории болезни, отражающей представление о больном с формулировкой клинического диагноза, рекомендациями, и подписываются заведующим лично.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Протоколы записей консультантов должны содержать дату и время осмотра, специальность и фамилию консультанта, описание патологических изменений, диагноз и рекомендации по дальнейшему ведению больного.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Записи консилиумов ведутся максимально подробно с учетом мнения всех членов консилиума. Рекомендации консилиума обязательны для выполнения. В случае, если по каким-либо причинам выполнить их невозможно, лечащий врач обязан поставить об этом в известность председателя консилиума.</w:t>
      </w:r>
      <w:r>
        <w:rPr>
          <w:sz w:val="28"/>
          <w:szCs w:val="28"/>
        </w:rPr>
        <w:t xml:space="preserve"> </w:t>
      </w:r>
      <w:r w:rsidRPr="009C03DC">
        <w:rPr>
          <w:sz w:val="28"/>
          <w:szCs w:val="28"/>
        </w:rPr>
        <w:t xml:space="preserve">Если пациенту выполнено хирургическое вмешательство, то на 2-ой странице </w:t>
      </w:r>
      <w:bookmarkStart w:id="3" w:name="OLE_LINK7"/>
      <w:bookmarkStart w:id="4" w:name="OLE_LINK8"/>
      <w:r w:rsidRPr="009C03DC">
        <w:rPr>
          <w:sz w:val="28"/>
          <w:szCs w:val="28"/>
        </w:rPr>
        <w:t>формы № 003/у</w:t>
      </w:r>
      <w:bookmarkEnd w:id="3"/>
      <w:bookmarkEnd w:id="4"/>
      <w:r w:rsidRPr="009C03DC">
        <w:rPr>
          <w:sz w:val="28"/>
          <w:szCs w:val="28"/>
        </w:rPr>
        <w:t xml:space="preserve"> указывается дата (месяц, число, час) операции и ее название. Подробное описание операции делается в журнале записи оперативных вмешательств в стационаре (ф. № 008/у). </w:t>
      </w:r>
    </w:p>
    <w:p w:rsidR="00844D9B" w:rsidRDefault="00844D9B" w:rsidP="004A4DE0">
      <w:pPr>
        <w:pStyle w:val="11"/>
        <w:ind w:firstLine="709"/>
        <w:rPr>
          <w:sz w:val="28"/>
          <w:szCs w:val="28"/>
        </w:rPr>
      </w:pPr>
      <w:r w:rsidRPr="00844D9B">
        <w:rPr>
          <w:sz w:val="28"/>
          <w:szCs w:val="28"/>
        </w:rPr>
        <w:t>Констатация биологической смерти осуществляется в соответствии с Порядком определения момента смерти человека, в том числе критериев и процедуры установления смерти человека и по форме протокола установления смерти человека, утвержденными Постановлением Совета Министров Донецкой Народной Республики от 10.08.2018 № 10-34. Протокол установления смерти человека хранится в форме № 003/у. В случае смерти больного в посмертном эпикризе указывается объем и продолжительность проведенных реанимационных мероприятий либо обоснования причины, по которой они не проводились; патологоанатомический диагноз, дата выдачи и номер врачебного свидетельства о смерти (форма № 106/у). При выписке или смерти больного указывается число проведенных койко-дней, причем день поступления и день выбытия считаются за один койко-день</w:t>
      </w:r>
      <w:r>
        <w:rPr>
          <w:sz w:val="28"/>
          <w:szCs w:val="28"/>
        </w:rPr>
        <w:t>.</w:t>
      </w:r>
    </w:p>
    <w:p w:rsidR="00844D9B" w:rsidRPr="00844D9B" w:rsidRDefault="00844D9B" w:rsidP="00844D9B">
      <w:pPr>
        <w:pStyle w:val="11"/>
        <w:rPr>
          <w:i/>
          <w:color w:val="A6A6A6" w:themeColor="background1" w:themeShade="A6"/>
          <w:sz w:val="28"/>
          <w:szCs w:val="28"/>
        </w:rPr>
      </w:pPr>
      <w:r>
        <w:rPr>
          <w:i/>
          <w:color w:val="A6A6A6" w:themeColor="background1" w:themeShade="A6"/>
          <w:sz w:val="28"/>
          <w:szCs w:val="28"/>
        </w:rPr>
        <w:t>(абзац двенадцатый И</w:t>
      </w:r>
      <w:r w:rsidRPr="00844D9B">
        <w:rPr>
          <w:i/>
          <w:color w:val="A6A6A6" w:themeColor="background1" w:themeShade="A6"/>
          <w:sz w:val="28"/>
          <w:szCs w:val="28"/>
        </w:rPr>
        <w:t xml:space="preserve">нструкции в </w:t>
      </w:r>
      <w:r>
        <w:rPr>
          <w:i/>
          <w:color w:val="A6A6A6" w:themeColor="background1" w:themeShade="A6"/>
          <w:sz w:val="28"/>
          <w:szCs w:val="28"/>
        </w:rPr>
        <w:t xml:space="preserve">нов. </w:t>
      </w:r>
      <w:r w:rsidRPr="00844D9B">
        <w:rPr>
          <w:i/>
          <w:color w:val="A6A6A6" w:themeColor="background1" w:themeShade="A6"/>
          <w:sz w:val="28"/>
          <w:szCs w:val="28"/>
        </w:rPr>
        <w:t>ред.</w:t>
      </w:r>
      <w:r>
        <w:rPr>
          <w:i/>
          <w:color w:val="A6A6A6" w:themeColor="background1" w:themeShade="A6"/>
          <w:sz w:val="28"/>
          <w:szCs w:val="28"/>
        </w:rPr>
        <w:t xml:space="preserve"> на основании</w:t>
      </w:r>
      <w:bookmarkStart w:id="5" w:name="_GoBack"/>
      <w:bookmarkEnd w:id="5"/>
      <w:r w:rsidRPr="00844D9B">
        <w:rPr>
          <w:i/>
          <w:color w:val="A6A6A6" w:themeColor="background1" w:themeShade="A6"/>
          <w:sz w:val="28"/>
          <w:szCs w:val="28"/>
        </w:rPr>
        <w:t xml:space="preserve"> приказа Министерства здравоохранения ДНР от </w:t>
      </w:r>
      <w:r w:rsidRPr="00844D9B">
        <w:rPr>
          <w:i/>
          <w:color w:val="A6A6A6" w:themeColor="background1" w:themeShade="A6"/>
          <w:sz w:val="28"/>
          <w:szCs w:val="28"/>
        </w:rPr>
        <w:t>17.04.2019 № 719</w:t>
      </w:r>
      <w:r w:rsidRPr="00844D9B">
        <w:rPr>
          <w:i/>
          <w:color w:val="A6A6A6" w:themeColor="background1" w:themeShade="A6"/>
          <w:sz w:val="28"/>
          <w:szCs w:val="28"/>
        </w:rPr>
        <w:t>)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При поступлении больного в отделение </w:t>
      </w:r>
      <w:bookmarkStart w:id="6" w:name="OLE_LINK5"/>
      <w:bookmarkStart w:id="7" w:name="OLE_LINK6"/>
      <w:r w:rsidRPr="009C03DC">
        <w:rPr>
          <w:sz w:val="28"/>
          <w:szCs w:val="28"/>
        </w:rPr>
        <w:t xml:space="preserve">реанимации </w:t>
      </w:r>
      <w:bookmarkEnd w:id="6"/>
      <w:bookmarkEnd w:id="7"/>
      <w:r w:rsidRPr="009C03DC">
        <w:rPr>
          <w:sz w:val="28"/>
          <w:szCs w:val="28"/>
        </w:rPr>
        <w:t xml:space="preserve">и интенсивной терапии врач приемного отделения записывает краткое представление о </w:t>
      </w:r>
      <w:r w:rsidRPr="009C03DC">
        <w:rPr>
          <w:sz w:val="28"/>
          <w:szCs w:val="28"/>
        </w:rPr>
        <w:lastRenderedPageBreak/>
        <w:t xml:space="preserve">больном с указанием либо диагноза, либо имеющегося </w:t>
      </w:r>
      <w:proofErr w:type="spellStart"/>
      <w:r w:rsidRPr="009C03DC">
        <w:rPr>
          <w:sz w:val="28"/>
          <w:szCs w:val="28"/>
        </w:rPr>
        <w:t>симптомокомплекса</w:t>
      </w:r>
      <w:proofErr w:type="spellEnd"/>
      <w:r w:rsidRPr="009C03DC">
        <w:rPr>
          <w:sz w:val="28"/>
          <w:szCs w:val="28"/>
        </w:rPr>
        <w:t>. В отделении интенсивной терапии дневники записывают дежурные врачи не реже трех раз в сутки. Записи в дневниках должны отражать динамику состояния больного и важнейших показателей жизнедеятельности организма. Заведующий отделением ежедневно осматривает всех больных отделения. Лечащий врач профильного отделения записывает дневники больным, находящимся в отделении реанимации и интенсивной терапии, ежедневно; заведующий профильным отделением осматривает их не реже 2-х раз в неделю.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Вместо листа назначения в отделении реанимации и интенсивной терапии ведется официальная форма 011/у, где, кроме основных параметров жизнедеятельности, фиксируются все врачебные назначения. При переводе больного из отделения реанимации и интенсивной терапии оформляется краткий переводной эпикриз. Врач клинического отделения осматривает больного не позже чем через час после поступления из реанимационного отделения и записывает краткое клиническое представление о больном.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Записи о трансфузиях биологических жидкостей, введении наркотических и сильнодействующих препаратов производит медсестра, выполнившая данное назначение. Записи осуществляются по правилам, регламентируемым ведомственными приказами, и заверяются лечащим врачом.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Этапный эпикриз, отражающий динамику представлений о больном, дальнейшую тактику ведения больного и прогноз, оформляется раз в две недели как один из обходов заведующего отделением.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Во время пребывания больного в стационаре форма № 003/у хранится в папке лечащего врача. Врач делает ежедневные записи о состоянии и лечении больного; назначения записываются в дневнике формы № 003/у и листе назначений, который является составной частью истории болезни. </w:t>
      </w:r>
    </w:p>
    <w:p w:rsidR="004A4DE0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Лечащий врач записывает назначения четко, подробно, в форме, исключающей двоякое или произвольное толкование, указывает дату назначения и дату отмены.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Медицинская сестра осуществляет проверку листов назначения ежедневно. Выполнение врачебных назначений удостоверяется подписью медицинской сестры с указанием даты выполнения назначений.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 случаях, когда для лечения больного используется лекарственный препарат, принесенный самим пациентом, рядом с записью о назначении делается пометка "препарат пациента".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Температурный лист (ф. № 004/у) ведется медицинской сестрой, подклеивается к истории болезни. Записи динамики температуры тела производятся 2 раза в день, кроме того палатная сестра графически изображает температуру, пульс, дыхание больного и т. д.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При выписке (смерти) больного лечащий врач составляет эпикриз, в котором резюмируются данные о состоянии больного при поступлении и выписке, обосновывается диагноз, указываются лечебные мероприятия и их эффективность, даются рекомендации по дальнейшему лечению и режиму </w:t>
      </w:r>
      <w:r w:rsidRPr="009C03DC">
        <w:rPr>
          <w:sz w:val="28"/>
          <w:szCs w:val="28"/>
        </w:rPr>
        <w:lastRenderedPageBreak/>
        <w:t xml:space="preserve">больного (если они необходимы); для лиц, находившихся на лечении по листку нетрудоспособности, указывается дата выдачи, серия и № листка нетрудоспособности, сроки нетрудоспособности, дата с которой пациент должен приступить к труду либо дата явки на прием к врачу (для лиц у которых трудоспособность не восстановлена). Если в период стационарного лечения больной освидетельствован на ВКК – указывается  дата, № и решение ВКК. Выписной эпикриз оформляется в печатном виде в трех экземплярах, один из которых остается в форме № 003/у, второй подклеивается в форму № 025/у, третий выдается на руки больному. Выписной эпикриз подписывается лечащим врачом и заведующим отделением с расшифровкой фамилий.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Экземпляр, выдаваемый на руки больному, заверяется печатью и штампом учреждения.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В случае смерти больного в форме № 003/у заполняется посмертный эпикриз. Посмертный эпикриз содержит краткую историю госпитализации, представления о больном врачей, лечивших пациента, динамику симптомов, характер проведенного лечения и диагностических процедур, причину и обстоятельства наступления летального исхода и развернутый клинический посмертный диагноз. В случае, если смерть больного наступила до осмотра лечащего врача профильного отделения, например, в выходные или праздничные дни, в течение нескольких часов от момента госпитализации в вечернее и ночное время, посмертный эпикриз оформляется совместно врачом приемного или реанимационного отделения, лечившим больного, и врачом профильного отделения.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После проведения патологоанатомического исследования трупа в историю болезни не позднее чем через 10 дней вносится краткий протокол исследования с подробным патологоанатомическим диагнозом и эпикризом, а в случае расхождения диагнозов предположительной причиной и степенью расхождения.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При госпитализации пациентов в стационар  скорой помощью лечащий врач заполняет талон к сопроводительному листу скорой помощи, подписывает его и сдает вместе с историей болезни. Заместитель главного врача по лечебной работе проверяет правильность заполнения талона, подписывает его и отправляет на станцию скорой медицинской помощи.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Форма № 003/у подписывается лечащим врачом и заведующим отделением. На основании данных формы № 003/у составляется карта выбывшего из стационара (ф. № 066/у), после чего форма № 003/у сдается в архив учреждения.</w:t>
      </w:r>
    </w:p>
    <w:p w:rsidR="004A4DE0" w:rsidRPr="009C03DC" w:rsidRDefault="004A4DE0" w:rsidP="004A4DE0">
      <w:pPr>
        <w:pStyle w:val="11"/>
        <w:ind w:firstLine="709"/>
        <w:jc w:val="center"/>
        <w:rPr>
          <w:b/>
          <w:sz w:val="28"/>
          <w:szCs w:val="28"/>
          <w:u w:val="single"/>
        </w:rPr>
      </w:pPr>
      <w:r w:rsidRPr="009C03DC">
        <w:rPr>
          <w:b/>
          <w:sz w:val="28"/>
          <w:szCs w:val="28"/>
          <w:u w:val="single"/>
        </w:rPr>
        <w:t>Особенности ведения формы № 003/у в хирургических отделениях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Форма № 003/у хирургических отделений содержит ряд дополнительных разделов.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b/>
          <w:sz w:val="28"/>
          <w:szCs w:val="28"/>
        </w:rPr>
        <w:t>В предоперационном эпикризе</w:t>
      </w:r>
      <w:r w:rsidRPr="009C03DC">
        <w:rPr>
          <w:sz w:val="28"/>
          <w:szCs w:val="28"/>
        </w:rPr>
        <w:t xml:space="preserve"> обосновывается необходимость планового или экстренного оперативного вмешательства, отражаются диагноз по основному и сопутствующим заболеваниям, степень выраженности функциональных нарушений, абсолютные или относительные </w:t>
      </w:r>
      <w:r w:rsidRPr="009C03DC">
        <w:rPr>
          <w:sz w:val="28"/>
          <w:szCs w:val="28"/>
        </w:rPr>
        <w:lastRenderedPageBreak/>
        <w:t>противопоказания к операции, адекватность предоперационной подготовки, план операции, степень риска оперативного вмешательства.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Согласие больного на операцию должно быть информированным, т.е. больному разъясняется необходимость оперативного вмешательства, характер планируемой операции, возможные наиболее часто встречающиеся осложнения.</w:t>
      </w:r>
      <w:r w:rsidRPr="009C03DC">
        <w:rPr>
          <w:rFonts w:eastAsia="MS Mincho"/>
          <w:snapToGrid/>
          <w:sz w:val="28"/>
          <w:szCs w:val="28"/>
        </w:rPr>
        <w:t xml:space="preserve"> </w:t>
      </w:r>
      <w:r w:rsidRPr="009C03DC">
        <w:rPr>
          <w:sz w:val="28"/>
          <w:szCs w:val="28"/>
        </w:rPr>
        <w:t>Информированное добровольное согласие на медицинское вмешательство оформляется в письменной форме, подписывается пациентом, одним из родителей или иным законным представителем, медицинским работником и хранится в форме № 003/у.</w:t>
      </w:r>
    </w:p>
    <w:p w:rsidR="004A4DE0" w:rsidRPr="009C03DC" w:rsidRDefault="004A4DE0" w:rsidP="004A4DE0">
      <w:pPr>
        <w:pStyle w:val="11"/>
        <w:ind w:firstLine="709"/>
        <w:rPr>
          <w:b/>
          <w:sz w:val="28"/>
          <w:szCs w:val="28"/>
        </w:rPr>
      </w:pPr>
      <w:r w:rsidRPr="009C03DC">
        <w:rPr>
          <w:b/>
          <w:sz w:val="28"/>
          <w:szCs w:val="28"/>
        </w:rPr>
        <w:t>Осмотр анестезиолога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Перед плановым оперативным вмешательством больной должен быть осмотрен анестезиологом за 24-48 часов до операции. При экстренных операциях осмотр анестезиолога проводится исходя из сложившейся клинической ситуации.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Осмотр анестезиолога в обязательном порядке вносится </w:t>
      </w:r>
      <w:proofErr w:type="gramStart"/>
      <w:r w:rsidRPr="009C03DC">
        <w:rPr>
          <w:sz w:val="28"/>
          <w:szCs w:val="28"/>
        </w:rPr>
        <w:t>в  форму</w:t>
      </w:r>
      <w:proofErr w:type="gramEnd"/>
      <w:r w:rsidRPr="009C03DC">
        <w:rPr>
          <w:sz w:val="28"/>
          <w:szCs w:val="28"/>
        </w:rPr>
        <w:t xml:space="preserve"> № 003/у при всех видах обезболивания, кроме местной анестезии.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В записи результатов осмотра отражаются данные, которые могут существенно повлиять на анестезиологическую тактику: особенности анамнеза, сопутствующие заболевания, лекарственные средства, которые принимал больной, курение табака, употребление алкоголя, прием наркотиков, осложнения предыдущих анестезий, наличие гемотрансфузий. Отражаются </w:t>
      </w:r>
      <w:proofErr w:type="gramStart"/>
      <w:r w:rsidRPr="009C03DC">
        <w:rPr>
          <w:sz w:val="28"/>
          <w:szCs w:val="28"/>
        </w:rPr>
        <w:t>отклонения</w:t>
      </w:r>
      <w:proofErr w:type="gramEnd"/>
      <w:r w:rsidRPr="009C03DC">
        <w:rPr>
          <w:sz w:val="28"/>
          <w:szCs w:val="28"/>
        </w:rPr>
        <w:t xml:space="preserve"> выявленные при </w:t>
      </w:r>
      <w:proofErr w:type="spellStart"/>
      <w:r w:rsidRPr="009C03DC">
        <w:rPr>
          <w:sz w:val="28"/>
          <w:szCs w:val="28"/>
        </w:rPr>
        <w:t>физикальном</w:t>
      </w:r>
      <w:proofErr w:type="spellEnd"/>
      <w:r w:rsidRPr="009C03DC">
        <w:rPr>
          <w:sz w:val="28"/>
          <w:szCs w:val="28"/>
        </w:rPr>
        <w:t xml:space="preserve"> обследовании, отмечаются АД, пульс, особенности в данных лабораторного и инструментального обследования. Характер предстоящей операции, предоперационная подготовка. План анестезиологического пособия должен содержать следующую информацию: </w:t>
      </w:r>
      <w:proofErr w:type="spellStart"/>
      <w:r w:rsidRPr="009C03DC">
        <w:rPr>
          <w:sz w:val="28"/>
          <w:szCs w:val="28"/>
        </w:rPr>
        <w:t>премедикация</w:t>
      </w:r>
      <w:proofErr w:type="spellEnd"/>
      <w:r w:rsidRPr="009C03DC">
        <w:rPr>
          <w:sz w:val="28"/>
          <w:szCs w:val="28"/>
        </w:rPr>
        <w:t xml:space="preserve">, анестезия (общая, регионарная), положение больного на операционном столе, индукция анестезии, поддержание анестезии, манипуляции, применение основных и специальных методик.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Риск операции оценивается по </w:t>
      </w:r>
      <w:proofErr w:type="spellStart"/>
      <w:r w:rsidRPr="009C03DC">
        <w:rPr>
          <w:sz w:val="28"/>
          <w:szCs w:val="28"/>
        </w:rPr>
        <w:t>Гологорскому</w:t>
      </w:r>
      <w:proofErr w:type="spellEnd"/>
      <w:r w:rsidRPr="009C03DC">
        <w:rPr>
          <w:sz w:val="28"/>
          <w:szCs w:val="28"/>
        </w:rPr>
        <w:t>.</w:t>
      </w:r>
    </w:p>
    <w:p w:rsidR="004A4DE0" w:rsidRPr="009C03DC" w:rsidRDefault="004A4DE0" w:rsidP="004A4DE0">
      <w:pPr>
        <w:pStyle w:val="11"/>
        <w:ind w:firstLine="709"/>
        <w:rPr>
          <w:b/>
          <w:sz w:val="28"/>
          <w:szCs w:val="28"/>
        </w:rPr>
      </w:pPr>
      <w:r w:rsidRPr="009C03DC">
        <w:rPr>
          <w:b/>
          <w:sz w:val="28"/>
          <w:szCs w:val="28"/>
        </w:rPr>
        <w:t xml:space="preserve">Протокол анестезиологического пособия </w:t>
      </w:r>
      <w:r w:rsidRPr="009C03DC">
        <w:rPr>
          <w:sz w:val="28"/>
          <w:szCs w:val="28"/>
        </w:rPr>
        <w:t>в ф № 003/у заполняется при особенностях течения анестезии либо при развитии осложнений.</w:t>
      </w:r>
    </w:p>
    <w:p w:rsidR="004A4DE0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b/>
          <w:sz w:val="28"/>
          <w:szCs w:val="28"/>
        </w:rPr>
        <w:t>Протокол операции.</w:t>
      </w:r>
      <w:r w:rsidRPr="009C03DC">
        <w:rPr>
          <w:sz w:val="28"/>
          <w:szCs w:val="28"/>
        </w:rPr>
        <w:t xml:space="preserve"> Должен содержать сведения о дате и продолжительности операции, фамилии членов операционной бригады, вид операции, вид обезболивания, описание операции. Описание операции: доступ (в какой области сделан разрез, его размер, направление, слои рассекаемых тканей).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Описание патологических изменений, обнаруженных при операции, операционный диагноз. Наименование операции и подробное описание хода ее выполнения. Проведен ли гемостаз в ране, число тампонов и дренажей, оставленных в ране. Контрольный счет марли и инструментов. Завершение операции (вид швов, повязка). Описание удаленного макропрепарата. Подпись хирурга.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b/>
          <w:sz w:val="28"/>
          <w:szCs w:val="28"/>
        </w:rPr>
        <w:t>Дневники наблюдения</w:t>
      </w:r>
      <w:r w:rsidRPr="009C03DC">
        <w:rPr>
          <w:sz w:val="28"/>
          <w:szCs w:val="28"/>
        </w:rPr>
        <w:t xml:space="preserve">. Записываются ежедневно в течение первых трех дней с момента операции, затем через день при благополучном течении </w:t>
      </w:r>
      <w:r w:rsidRPr="009C03DC">
        <w:rPr>
          <w:sz w:val="28"/>
          <w:szCs w:val="28"/>
        </w:rPr>
        <w:lastRenderedPageBreak/>
        <w:t>послеоперационного периода. В дневниках отражаются все манипуляции, проводимые с больным (удаление дренажей, трубок, перевязки и т.д.), состояние больного, динамика симптомов, основные параметры жизнедеятельности, состояние послеоперационной раны.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b/>
          <w:sz w:val="28"/>
          <w:szCs w:val="28"/>
        </w:rPr>
        <w:t>Эпикриз.</w:t>
      </w:r>
      <w:r w:rsidRPr="009C03DC">
        <w:rPr>
          <w:sz w:val="28"/>
          <w:szCs w:val="28"/>
        </w:rPr>
        <w:t xml:space="preserve"> В эпикризе отражается диагноз заболевания, дата и вид произведенного вмешательства, особенности послеоперационного течения (сроки удаления дренажей, снятия швов, характер заживления раны), эффективность проведенного лечения. В эпикризе должны быть указаны рекомендации по дальнейшему лечению и прогноз течения заболевания.</w:t>
      </w: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  <w:r w:rsidRPr="009C03DC">
        <w:rPr>
          <w:sz w:val="28"/>
          <w:szCs w:val="28"/>
        </w:rPr>
        <w:tab/>
        <w:t>История болезни может быть выдана из архива по запросу органов суда, следствия и прокуратуры с разрешения администрации больницы. История болезни хранится в архиве больницы в течение 25 лет, решение о целесообразности дальнейшего хранения или уничтожения историй болезни принимается администрацией больницы по истечении этого срока.</w:t>
      </w: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  <w:r w:rsidRPr="009C03DC">
        <w:rPr>
          <w:sz w:val="28"/>
          <w:szCs w:val="28"/>
        </w:rPr>
        <w:tab/>
        <w:t>В случае ведения формы № 003/у в электронном виде она должна содержать все реквизиты и данные, которые имеются в утвержденном бумажном варианте.</w:t>
      </w: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</w:p>
    <w:p w:rsidR="004A4DE0" w:rsidRPr="009C03DC" w:rsidRDefault="004A4DE0" w:rsidP="004A4DE0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9C03DC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:rsidR="004A4DE0" w:rsidRPr="004F094A" w:rsidRDefault="004A4DE0" w:rsidP="004A4DE0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7"/>
          <w:szCs w:val="27"/>
          <w:lang w:val="ru-RU"/>
        </w:rPr>
      </w:pPr>
      <w:r w:rsidRPr="009C03DC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9C03DC">
        <w:rPr>
          <w:rFonts w:ascii="Times New Roman" w:hAnsi="Times New Roman"/>
          <w:sz w:val="28"/>
          <w:szCs w:val="28"/>
          <w:lang w:val="ru-RU"/>
        </w:rPr>
        <w:tab/>
      </w:r>
      <w:r w:rsidRPr="009C03DC">
        <w:rPr>
          <w:rFonts w:ascii="Times New Roman" w:hAnsi="Times New Roman"/>
          <w:sz w:val="28"/>
          <w:szCs w:val="28"/>
          <w:lang w:val="ru-RU"/>
        </w:rPr>
        <w:tab/>
      </w:r>
      <w:r w:rsidRPr="009C03D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9C03DC">
        <w:rPr>
          <w:rFonts w:ascii="Times New Roman" w:hAnsi="Times New Roman"/>
          <w:sz w:val="28"/>
          <w:szCs w:val="28"/>
          <w:lang w:val="ru-RU"/>
        </w:rPr>
        <w:t xml:space="preserve">         В.В. </w:t>
      </w:r>
      <w:proofErr w:type="spellStart"/>
      <w:r w:rsidRPr="009C03DC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sectPr w:rsidR="004A4DE0" w:rsidRPr="004F094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EC5"/>
    <w:multiLevelType w:val="hybridMultilevel"/>
    <w:tmpl w:val="2A98522C"/>
    <w:lvl w:ilvl="0" w:tplc="B568E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61FD9"/>
    <w:multiLevelType w:val="hybridMultilevel"/>
    <w:tmpl w:val="F842C8E4"/>
    <w:lvl w:ilvl="0" w:tplc="8DBE27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E67"/>
    <w:rsid w:val="00017FDD"/>
    <w:rsid w:val="00051E67"/>
    <w:rsid w:val="00080787"/>
    <w:rsid w:val="000C052F"/>
    <w:rsid w:val="000C7A36"/>
    <w:rsid w:val="00231C90"/>
    <w:rsid w:val="002F4A19"/>
    <w:rsid w:val="003415F1"/>
    <w:rsid w:val="00374495"/>
    <w:rsid w:val="0037509E"/>
    <w:rsid w:val="003F491F"/>
    <w:rsid w:val="004A4DE0"/>
    <w:rsid w:val="005A55E7"/>
    <w:rsid w:val="00604824"/>
    <w:rsid w:val="006370B3"/>
    <w:rsid w:val="00662C71"/>
    <w:rsid w:val="006B61FA"/>
    <w:rsid w:val="007568BA"/>
    <w:rsid w:val="00844D9B"/>
    <w:rsid w:val="0095425A"/>
    <w:rsid w:val="00965B1E"/>
    <w:rsid w:val="009A76F8"/>
    <w:rsid w:val="009E4E35"/>
    <w:rsid w:val="00B54445"/>
    <w:rsid w:val="00BD2C38"/>
    <w:rsid w:val="00EE5B1E"/>
    <w:rsid w:val="00EF373A"/>
    <w:rsid w:val="00F12BFB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4C4B-9902-482D-A862-A7043DC8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6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051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051E6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051E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qFormat/>
    <w:rsid w:val="009542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51E6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51E6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51E67"/>
    <w:rPr>
      <w:rFonts w:ascii="Times New Roman" w:eastAsia="Times New Roman" w:hAnsi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E67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rsid w:val="00051E67"/>
    <w:rPr>
      <w:rFonts w:cs="Times New Roman"/>
      <w:color w:val="0000FF"/>
      <w:u w:val="single"/>
    </w:rPr>
  </w:style>
  <w:style w:type="paragraph" w:customStyle="1" w:styleId="a9">
    <w:name w:val="Çàãîëîâîê"/>
    <w:rsid w:val="00051E6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customStyle="1" w:styleId="c4">
    <w:name w:val="c_4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51E6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051E67"/>
    <w:rPr>
      <w:rFonts w:ascii="NTTimes/Cyrillic" w:eastAsia="Times New Roman" w:hAnsi="NTTimes/Cyrillic"/>
      <w:szCs w:val="20"/>
      <w:lang w:val="en-US"/>
    </w:rPr>
  </w:style>
  <w:style w:type="paragraph" w:customStyle="1" w:styleId="11">
    <w:name w:val="Обычный1"/>
    <w:rsid w:val="00051E67"/>
    <w:pPr>
      <w:widowControl w:val="0"/>
      <w:ind w:firstLine="32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c2">
    <w:name w:val="c2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51E67"/>
  </w:style>
  <w:style w:type="paragraph" w:customStyle="1" w:styleId="c0">
    <w:name w:val="c0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51E67"/>
    <w:pPr>
      <w:ind w:firstLine="720"/>
    </w:pPr>
    <w:rPr>
      <w:rFonts w:ascii="Consultant" w:eastAsia="Times New Roman" w:hAnsi="Consultant"/>
      <w:snapToGrid w:val="0"/>
      <w:sz w:val="20"/>
      <w:szCs w:val="20"/>
    </w:rPr>
  </w:style>
  <w:style w:type="paragraph" w:customStyle="1" w:styleId="ConsNonformat">
    <w:name w:val="ConsNonformat"/>
    <w:rsid w:val="00051E67"/>
    <w:rPr>
      <w:rFonts w:ascii="Consultant" w:eastAsia="Times New Roman" w:hAnsi="Consultant"/>
      <w:snapToGrid w:val="0"/>
      <w:sz w:val="20"/>
      <w:szCs w:val="20"/>
    </w:rPr>
  </w:style>
  <w:style w:type="paragraph" w:customStyle="1" w:styleId="ConsCell">
    <w:name w:val="ConsCell"/>
    <w:rsid w:val="00051E67"/>
    <w:rPr>
      <w:rFonts w:ascii="Consultant" w:eastAsia="Times New Roman" w:hAnsi="Consultant"/>
      <w:snapToGrid w:val="0"/>
      <w:sz w:val="20"/>
      <w:szCs w:val="20"/>
    </w:rPr>
  </w:style>
  <w:style w:type="table" w:styleId="ac">
    <w:name w:val="Table Grid"/>
    <w:basedOn w:val="a1"/>
    <w:rsid w:val="00051E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Îáêb÷íûé"/>
    <w:rsid w:val="00051E6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krainianPeterburg" w:eastAsia="Times New Roman" w:hAnsi="UkrainianPeterburg"/>
      <w:sz w:val="24"/>
      <w:szCs w:val="20"/>
      <w:lang w:val="en-GB" w:eastAsia="uk-UA"/>
    </w:rPr>
  </w:style>
  <w:style w:type="paragraph" w:customStyle="1" w:styleId="ConsPlusNonformat">
    <w:name w:val="ConsPlusNonformat"/>
    <w:rsid w:val="00051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51E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51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rsid w:val="00051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051E67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051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051E67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051E67"/>
  </w:style>
  <w:style w:type="paragraph" w:customStyle="1" w:styleId="ConsPlusTitle">
    <w:name w:val="ConsPlusTitle"/>
    <w:rsid w:val="00051E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Стиль1"/>
    <w:basedOn w:val="a"/>
    <w:rsid w:val="00051E6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Normal (Web)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pt">
    <w:name w:val="Основной текст + Интервал 6 pt"/>
    <w:rsid w:val="00051E67"/>
    <w:rPr>
      <w:rFonts w:ascii="NTTimes/Cyrillic" w:hAnsi="NTTimes/Cyrillic"/>
      <w:spacing w:val="120"/>
      <w:sz w:val="22"/>
      <w:lang w:val="en-US" w:eastAsia="ru-RU" w:bidi="ar-SA"/>
    </w:rPr>
  </w:style>
  <w:style w:type="character" w:customStyle="1" w:styleId="0pt">
    <w:name w:val="Основной текст + Интервал 0 pt"/>
    <w:rsid w:val="00051E67"/>
    <w:rPr>
      <w:rFonts w:ascii="Times New Roman" w:hAnsi="Times New Roman" w:cs="Times New Roman"/>
      <w:spacing w:val="-10"/>
      <w:sz w:val="22"/>
      <w:lang w:val="en-US" w:eastAsia="ru-RU" w:bidi="ar-SA"/>
    </w:rPr>
  </w:style>
  <w:style w:type="character" w:customStyle="1" w:styleId="af3">
    <w:name w:val="Основной текст + Полужирный"/>
    <w:rsid w:val="00051E67"/>
    <w:rPr>
      <w:rFonts w:ascii="Times New Roman" w:hAnsi="Times New Roman" w:cs="Times New Roman"/>
      <w:b/>
      <w:bCs/>
      <w:spacing w:val="0"/>
      <w:sz w:val="22"/>
      <w:lang w:val="en-US" w:eastAsia="ru-RU" w:bidi="ar-SA"/>
    </w:rPr>
  </w:style>
  <w:style w:type="character" w:customStyle="1" w:styleId="7pt">
    <w:name w:val="Основной текст + Интервал 7 pt"/>
    <w:rsid w:val="00051E67"/>
    <w:rPr>
      <w:rFonts w:ascii="Times New Roman" w:hAnsi="Times New Roman" w:cs="Times New Roman"/>
      <w:spacing w:val="150"/>
      <w:sz w:val="22"/>
      <w:lang w:val="en-US" w:eastAsia="ru-RU" w:bidi="ar-SA"/>
    </w:rPr>
  </w:style>
  <w:style w:type="paragraph" w:customStyle="1" w:styleId="tl">
    <w:name w:val="tl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051E67"/>
  </w:style>
  <w:style w:type="paragraph" w:customStyle="1" w:styleId="tlreflinkmrw45">
    <w:name w:val="tl reflink mr w45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bmf">
    <w:name w:val="tj bmf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№1_"/>
    <w:link w:val="110"/>
    <w:rsid w:val="00051E67"/>
    <w:rPr>
      <w:b/>
      <w:bCs/>
      <w:sz w:val="24"/>
      <w:szCs w:val="24"/>
      <w:shd w:val="clear" w:color="auto" w:fill="FFFFFF"/>
    </w:rPr>
  </w:style>
  <w:style w:type="character" w:customStyle="1" w:styleId="41">
    <w:name w:val="Основной текст (4)_"/>
    <w:link w:val="410"/>
    <w:rsid w:val="00051E67"/>
    <w:rPr>
      <w:sz w:val="21"/>
      <w:szCs w:val="21"/>
      <w:shd w:val="clear" w:color="auto" w:fill="FFFFFF"/>
    </w:rPr>
  </w:style>
  <w:style w:type="character" w:customStyle="1" w:styleId="14">
    <w:name w:val="Заголовок №1"/>
    <w:rsid w:val="00051E67"/>
    <w:rPr>
      <w:b/>
      <w:bCs/>
      <w:sz w:val="24"/>
      <w:szCs w:val="24"/>
      <w:lang w:val="ru-RU" w:eastAsia="ru-RU" w:bidi="ar-SA"/>
    </w:rPr>
  </w:style>
  <w:style w:type="paragraph" w:customStyle="1" w:styleId="110">
    <w:name w:val="Заголовок №11"/>
    <w:basedOn w:val="a"/>
    <w:link w:val="13"/>
    <w:rsid w:val="00051E67"/>
    <w:pPr>
      <w:shd w:val="clear" w:color="auto" w:fill="FFFFFF"/>
      <w:spacing w:after="300" w:line="283" w:lineRule="exact"/>
      <w:jc w:val="center"/>
      <w:outlineLvl w:val="0"/>
    </w:pPr>
    <w:rPr>
      <w:b/>
      <w:bCs/>
      <w:sz w:val="24"/>
      <w:szCs w:val="24"/>
      <w:lang w:eastAsia="ru-RU"/>
    </w:rPr>
  </w:style>
  <w:style w:type="paragraph" w:customStyle="1" w:styleId="410">
    <w:name w:val="Основной текст (4)1"/>
    <w:basedOn w:val="a"/>
    <w:link w:val="41"/>
    <w:rsid w:val="00051E67"/>
    <w:pPr>
      <w:shd w:val="clear" w:color="auto" w:fill="FFFFFF"/>
      <w:spacing w:before="300" w:after="60" w:line="245" w:lineRule="exact"/>
      <w:jc w:val="both"/>
    </w:pPr>
    <w:rPr>
      <w:sz w:val="21"/>
      <w:szCs w:val="21"/>
      <w:lang w:eastAsia="ru-RU"/>
    </w:rPr>
  </w:style>
  <w:style w:type="paragraph" w:customStyle="1" w:styleId="tfb">
    <w:name w:val="Обtfbчный"/>
    <w:rsid w:val="00051E67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42">
    <w:name w:val="Основной текст (4) + Полужирный"/>
    <w:rsid w:val="00051E67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af4">
    <w:name w:val="Body Text Indent"/>
    <w:basedOn w:val="a"/>
    <w:link w:val="af5"/>
    <w:rsid w:val="00051E6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51E67"/>
    <w:rPr>
      <w:lang w:eastAsia="en-US"/>
    </w:rPr>
  </w:style>
  <w:style w:type="character" w:customStyle="1" w:styleId="21">
    <w:name w:val="Основной текст (2)_"/>
    <w:link w:val="22"/>
    <w:rsid w:val="00051E67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1E67"/>
    <w:pPr>
      <w:shd w:val="clear" w:color="auto" w:fill="FFFFFF"/>
      <w:spacing w:after="0" w:line="240" w:lineRule="atLeast"/>
    </w:pPr>
    <w:rPr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12B4-B0C6-4C59-A47D-4EFAABAE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4495</Words>
  <Characters>25622</Characters>
  <Application>Microsoft Office Word</Application>
  <DocSecurity>0</DocSecurity>
  <Lines>213</Lines>
  <Paragraphs>60</Paragraphs>
  <ScaleCrop>false</ScaleCrop>
  <Company>Microsoft</Company>
  <LinksUpToDate>false</LinksUpToDate>
  <CharactersWithSpaces>30057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5</cp:revision>
  <dcterms:created xsi:type="dcterms:W3CDTF">2016-03-14T13:17:00Z</dcterms:created>
  <dcterms:modified xsi:type="dcterms:W3CDTF">2019-07-12T07:04:00Z</dcterms:modified>
</cp:coreProperties>
</file>