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9D" w:rsidRDefault="00AD279D"/>
    <w:p w:rsidR="00F06016" w:rsidRPr="00F06016" w:rsidRDefault="00F06016" w:rsidP="00F0601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Приложение 10 </w:t>
      </w:r>
    </w:p>
    <w:p w:rsidR="00F06016" w:rsidRPr="00F06016" w:rsidRDefault="00F06016" w:rsidP="00F060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к Приказу Министерства образования и науки</w:t>
      </w:r>
    </w:p>
    <w:p w:rsidR="00F06016" w:rsidRPr="00F06016" w:rsidRDefault="00F06016" w:rsidP="00F060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F06016" w:rsidRPr="00F06016" w:rsidRDefault="00F06016" w:rsidP="00F060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 декабря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2015 г. № </w:t>
      </w: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890</w:t>
      </w:r>
    </w:p>
    <w:p w:rsidR="00F06016" w:rsidRPr="00F06016" w:rsidRDefault="00F06016" w:rsidP="00F060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Приказа Министерства образования и науки</w:t>
      </w:r>
    </w:p>
    <w:p w:rsidR="00F06016" w:rsidRPr="00F06016" w:rsidRDefault="00F06016" w:rsidP="00F0601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Донецкой Народной Республики </w:t>
      </w:r>
    </w:p>
    <w:p w:rsidR="00F06016" w:rsidRPr="00F06016" w:rsidRDefault="00F06016" w:rsidP="00F0601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D17EDE" w:rsidRPr="00D17ED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13</w:t>
      </w:r>
      <w:r w:rsidRPr="00F0601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D17EDE" w:rsidRPr="00D17ED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февраля</w:t>
      </w:r>
      <w:r w:rsidR="00D17E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601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D17EDE" w:rsidRPr="00D17ED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202</w:t>
      </w:r>
      <w:r w:rsidRPr="00F06016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F06016" w:rsidRPr="00F06016" w:rsidRDefault="00F06016" w:rsidP="00F0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15"/>
      <w:r w:rsidRPr="00F06016">
        <w:rPr>
          <w:rFonts w:ascii="Times New Roman" w:eastAsia="Times New Roman" w:hAnsi="Times New Roman" w:cs="Times New Roman"/>
          <w:b/>
          <w:sz w:val="28"/>
          <w:szCs w:val="28"/>
        </w:rPr>
        <w:t>Описание удостоверения о повышении квалификации</w:t>
      </w:r>
      <w:bookmarkEnd w:id="0"/>
    </w:p>
    <w:p w:rsidR="00F06016" w:rsidRPr="00F06016" w:rsidRDefault="00F06016" w:rsidP="00F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16" w:rsidRPr="00F06016" w:rsidRDefault="008D57B0" w:rsidP="00F06016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016" w:rsidRPr="00F06016" w:rsidRDefault="00F06016" w:rsidP="00F0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tabs>
          <w:tab w:val="left" w:pos="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«1. Удостоверение о повышении квалификации (далее - удостоверение) состоит из титула удостоверения.</w:t>
      </w:r>
    </w:p>
    <w:p w:rsidR="00F06016" w:rsidRPr="008D57B0" w:rsidRDefault="00F06016" w:rsidP="008D57B0">
      <w:pPr>
        <w:pStyle w:val="ab"/>
        <w:numPr>
          <w:ilvl w:val="0"/>
          <w:numId w:val="2"/>
        </w:numPr>
        <w:tabs>
          <w:tab w:val="left" w:pos="685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B0">
        <w:rPr>
          <w:rFonts w:ascii="Times New Roman" w:eastAsia="Times New Roman" w:hAnsi="Times New Roman" w:cs="Times New Roman"/>
          <w:sz w:val="28"/>
          <w:szCs w:val="28"/>
        </w:rPr>
        <w:t>Бланк титула (далее - бланк) является защищенной от подделок полиграфической продукцией и изготавливается по единому образцу в установленном Министерством образования и науки Донецкой Народной Республики порядке. Бланк имеет серию и номер.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2.1. Для образовательных учреждений среднего профессионального образования всех форм собственности и подчинения: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2.1.1. Серия бланка содержит 3 символа - цифровой или буквенно-цифровой код образовательной организации среднего профессионального образования Донецкой Народной Республики (в соответствии с приложением к настоящему Описанию).</w:t>
      </w:r>
    </w:p>
    <w:p w:rsidR="00F06016" w:rsidRPr="00F06016" w:rsidRDefault="00F06016" w:rsidP="00F06016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2.1.2. Номер бланка представляет собой 7-значный порядковый номер, присвоенный бланку предприятием-изготовителем (начиная с 0000001), или самостоятельно вписываемый образовательной организацией номер, согласно книге регистрации бланков строгой.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F06016">
        <w:rPr>
          <w:rFonts w:ascii="Times New Roman" w:eastAsia="Times New Roman" w:hAnsi="Times New Roman" w:cs="Times New Roman"/>
          <w:sz w:val="28"/>
          <w:szCs w:val="28"/>
        </w:rPr>
        <w:t>2.Для</w:t>
      </w:r>
      <w:proofErr w:type="gramEnd"/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предприятий, учреждений всех форм собственности и подчиненности, не являющихся образовательными учреждениями среднего профессионального образования (далее-организация), получивших лицензию на осуществление образовательной деятельности Министерства образования и науки Донецкой Народной Республики.</w:t>
      </w:r>
    </w:p>
    <w:p w:rsidR="00F06016" w:rsidRPr="00F06016" w:rsidRDefault="00F06016" w:rsidP="00F060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proofErr w:type="gramStart"/>
      <w:r w:rsidRPr="00F06016">
        <w:rPr>
          <w:rFonts w:ascii="Times New Roman" w:eastAsia="Times New Roman" w:hAnsi="Times New Roman" w:cs="Times New Roman"/>
          <w:sz w:val="28"/>
          <w:szCs w:val="28"/>
        </w:rPr>
        <w:t>1.Серия</w:t>
      </w:r>
      <w:proofErr w:type="gramEnd"/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бланка содержит 8 символов: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proofErr w:type="gramStart"/>
      <w:r w:rsidRPr="00F06016">
        <w:rPr>
          <w:rFonts w:ascii="Times New Roman" w:eastAsia="Times New Roman" w:hAnsi="Times New Roman" w:cs="Times New Roman"/>
          <w:sz w:val="28"/>
          <w:szCs w:val="28"/>
        </w:rPr>
        <w:t>2.Первый</w:t>
      </w:r>
      <w:proofErr w:type="gramEnd"/>
      <w:r w:rsidRPr="00F06016">
        <w:rPr>
          <w:rFonts w:ascii="Times New Roman" w:eastAsia="Times New Roman" w:hAnsi="Times New Roman" w:cs="Times New Roman"/>
          <w:sz w:val="28"/>
          <w:szCs w:val="28"/>
        </w:rPr>
        <w:t>, второй символы – серия бланка лицензии на осуществление образовательной деятельности.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2.2.3.С третьего по восьмой символы - номер бланка лицензии на осуществление образовательной деятельности.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2.2.</w:t>
      </w:r>
      <w:proofErr w:type="gramStart"/>
      <w:r w:rsidRPr="00F06016">
        <w:rPr>
          <w:rFonts w:ascii="Times New Roman" w:eastAsia="Times New Roman" w:hAnsi="Times New Roman" w:cs="Times New Roman"/>
          <w:sz w:val="28"/>
          <w:szCs w:val="28"/>
        </w:rPr>
        <w:t>4.Номер</w:t>
      </w:r>
      <w:proofErr w:type="gramEnd"/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бланка представляет собой 7-значный порядковый номер, присвоенный бланку предприятием-изготовителем (начиная с 0000001) или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вписываемый образовательной организацией номер, согласно книге регистрации бланков строгой отчетности.</w:t>
      </w:r>
    </w:p>
    <w:p w:rsidR="00F06016" w:rsidRPr="00F06016" w:rsidRDefault="00F06016" w:rsidP="00F06016">
      <w:pPr>
        <w:numPr>
          <w:ilvl w:val="1"/>
          <w:numId w:val="1"/>
        </w:numPr>
        <w:tabs>
          <w:tab w:val="left" w:pos="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3.Бланк титула представляет собой отдельный лист размером 210 мм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x</w:t>
      </w:r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297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мм в развернутом виде.</w:t>
      </w:r>
    </w:p>
    <w:p w:rsidR="00F06016" w:rsidRPr="00F06016" w:rsidRDefault="00F06016" w:rsidP="00F06016">
      <w:pPr>
        <w:tabs>
          <w:tab w:val="left" w:pos="68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4.Бланки изготавливаются на бумаге массой 100 г/</w:t>
      </w:r>
      <w:proofErr w:type="gramStart"/>
      <w:r w:rsidRPr="00F06016">
        <w:rPr>
          <w:rFonts w:ascii="Times New Roman" w:eastAsia="Times New Roman" w:hAnsi="Times New Roman" w:cs="Times New Roman"/>
          <w:sz w:val="28"/>
          <w:szCs w:val="28"/>
        </w:rPr>
        <w:t>м ,</w:t>
      </w:r>
      <w:proofErr w:type="gramEnd"/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которая содержит не менее 25% хлопкового или льняного волокна, без оптического отбеливателя, с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</w:rPr>
        <w:t>просветно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</w:rPr>
        <w:t>-затененным водяным знаком. Бумага не должна иметь свечения (видимой люминесценции) под действием ультра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softHyphen/>
        <w:t>фиолетового излучения и должна содержать не менее двух видов защитных волокон, контролируемых в видимых или иных областях спектра.</w:t>
      </w:r>
    </w:p>
    <w:p w:rsidR="00F06016" w:rsidRPr="00F06016" w:rsidRDefault="00F06016" w:rsidP="00F06016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F06016" w:rsidRPr="00F06016" w:rsidRDefault="00F06016" w:rsidP="00F0601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5.Фон лицевой и оборотной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F06016" w:rsidRPr="00F06016" w:rsidRDefault="00F06016" w:rsidP="00F0601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 xml:space="preserve">6.При изготовлении бланка не допускается использование растровых структур, в том числе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</w:rPr>
        <w:t>спецрастров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16" w:rsidRPr="00F06016" w:rsidRDefault="00F06016" w:rsidP="00F0601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7.На лицевой и оборотной сторонах бланка ирисовый раскат расположен вдоль длинной стороны. Цвет ирисового раската переходит от серого к зеленому и от зеленого к серому.</w:t>
      </w:r>
    </w:p>
    <w:p w:rsidR="00F06016" w:rsidRPr="00F06016" w:rsidRDefault="00F06016" w:rsidP="00F0601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8.На лицевой и оборотной сторонах бланка титула размещаются надписи и изображения в соответствии с образцом свидетельства.</w:t>
      </w:r>
    </w:p>
    <w:p w:rsidR="00F06016" w:rsidRPr="00F06016" w:rsidRDefault="00F06016" w:rsidP="00F06016">
      <w:pPr>
        <w:tabs>
          <w:tab w:val="left" w:pos="8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         9.В правой части лицевой стороны бланка размещаются с выравниванием по ширине: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одноцветное изображение Государственного герба Донецкой Народной Республики, имеющее размер 41 мм по горизонтали, выполненное бронзовой краской, обладающей желто-зеленым свечением в ультрафиолетовом излучении;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"Удостоверение",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37п;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"о повышении квалификации",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16п.</w:t>
      </w:r>
    </w:p>
    <w:p w:rsidR="00F06016" w:rsidRPr="00F06016" w:rsidRDefault="00F06016" w:rsidP="00F06016">
      <w:pPr>
        <w:tabs>
          <w:tab w:val="left" w:pos="881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10.В левой части лицевой стороны бланка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F06016" w:rsidRPr="00F06016" w:rsidRDefault="00F06016" w:rsidP="00F06016">
      <w:pPr>
        <w:tabs>
          <w:tab w:val="left" w:pos="881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11.В левой части оборотной стороны бланка титула размещаются выполненные с выравниванием по центру: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30 мм по горизонтали, выполненное с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использованием бронзовой краски, обладающей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</w:rPr>
        <w:t>желто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softHyphen/>
        <w:t>зеленым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свечением в Ультрафиолетовом излучении;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"УДОСТОВЕРЕНИЕ",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37п;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"о повышении квалификации",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16п;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"Документ о квалификации", выполненная шрифтом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proofErr w:type="spellEnd"/>
    </w:p>
    <w:p w:rsidR="00F06016" w:rsidRPr="00F06016" w:rsidRDefault="00F06016" w:rsidP="00F0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11п;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надписи, выполненные курсивом шрифтом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11п: "Регистрационный номер"; "Город"; "Дата выдачи".</w:t>
      </w:r>
    </w:p>
    <w:p w:rsidR="00F06016" w:rsidRPr="00F06016" w:rsidRDefault="00F06016" w:rsidP="00F06016">
      <w:pPr>
        <w:tabs>
          <w:tab w:val="left" w:pos="1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          12.В правой части оборотной стороны бланка титула размещаются: надписи, выполненные с выравниванием по центру, шрифтом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proofErr w:type="spellEnd"/>
    </w:p>
    <w:p w:rsidR="00F06016" w:rsidRPr="00F06016" w:rsidRDefault="00F06016" w:rsidP="00F0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11п: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"Настоящее удостоверение свидетельствует о том, что";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"с по 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"прошел(а) повышение квалификации в";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"по программе";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"в объеме";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"за время обучения сдал(а) экзамены и зачеты по основным дисциплинам программы";</w:t>
      </w:r>
    </w:p>
    <w:p w:rsidR="00F06016" w:rsidRPr="00F06016" w:rsidRDefault="00F06016" w:rsidP="00F0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В нижней половине правой части оборотной стороны бланка расположена таблица, которая размещается по ширине страницы, надписи в графах таблицы размещаются с выравниванием по центру граф;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надписи, выполненные с выравниванием влево, курсивом, шрифтом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11п: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"Руководитель образовательной организации";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"М.П.", выполненная с выравниванием по ширине шрифтом </w:t>
      </w:r>
      <w:proofErr w:type="spellStart"/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proofErr w:type="spellEnd"/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11п.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widowControl w:val="0"/>
        <w:spacing w:after="0" w:line="240" w:lineRule="auto"/>
        <w:ind w:left="4956" w:righ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описанию удостоверения о повышении квалификации</w:t>
      </w:r>
    </w:p>
    <w:p w:rsidR="00F06016" w:rsidRPr="00F06016" w:rsidRDefault="00F06016" w:rsidP="00F06016">
      <w:pPr>
        <w:widowControl w:val="0"/>
        <w:spacing w:after="0" w:line="240" w:lineRule="auto"/>
        <w:ind w:hanging="1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016" w:rsidRPr="00F06016" w:rsidRDefault="00F06016" w:rsidP="00F06016">
      <w:pPr>
        <w:widowControl w:val="0"/>
        <w:spacing w:after="0" w:line="240" w:lineRule="auto"/>
        <w:ind w:hanging="1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и буквенно-цифровые коды образовательных организации</w:t>
      </w:r>
    </w:p>
    <w:p w:rsidR="00F06016" w:rsidRPr="00F06016" w:rsidRDefault="00F06016" w:rsidP="00F06016">
      <w:pPr>
        <w:widowControl w:val="0"/>
        <w:spacing w:after="0" w:line="240" w:lineRule="auto"/>
        <w:ind w:hanging="1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</w:p>
    <w:tbl>
      <w:tblPr>
        <w:tblStyle w:val="12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8251"/>
        <w:gridCol w:w="992"/>
      </w:tblGrid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F06016">
              <w:rPr>
                <w:rFonts w:ascii="Times New Roman" w:hAnsi="Times New Roman" w:cs="Times New Roman"/>
                <w:b/>
                <w:color w:val="000000"/>
              </w:rPr>
              <w:t>№№ п/п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06016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F06016">
              <w:rPr>
                <w:rFonts w:ascii="Times New Roman" w:hAnsi="Times New Roman" w:cs="Times New Roman"/>
                <w:b/>
                <w:color w:val="000000"/>
              </w:rPr>
              <w:t xml:space="preserve"> ОУ СПО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0601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Код </w:t>
            </w:r>
            <w:proofErr w:type="spellStart"/>
            <w:r w:rsidRPr="00F06016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образо</w:t>
            </w:r>
            <w:proofErr w:type="spellEnd"/>
            <w:r w:rsidRPr="00F06016">
              <w:rPr>
                <w:rFonts w:ascii="Times New Roman" w:hAnsi="Times New Roman" w:cs="Times New Roman"/>
                <w:b/>
                <w:color w:val="000000"/>
                <w:lang w:val="ru-RU"/>
              </w:rPr>
              <w:t>-</w:t>
            </w:r>
            <w:proofErr w:type="spellStart"/>
            <w:r w:rsidRPr="00F06016">
              <w:rPr>
                <w:rFonts w:ascii="Times New Roman" w:hAnsi="Times New Roman" w:cs="Times New Roman"/>
                <w:b/>
                <w:color w:val="000000"/>
                <w:lang w:val="ru-RU"/>
              </w:rPr>
              <w:t>ватель</w:t>
            </w:r>
            <w:proofErr w:type="spellEnd"/>
            <w:r w:rsidRPr="00F0601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-ной </w:t>
            </w:r>
            <w:proofErr w:type="spellStart"/>
            <w:r w:rsidRPr="00F06016">
              <w:rPr>
                <w:rFonts w:ascii="Times New Roman" w:hAnsi="Times New Roman" w:cs="Times New Roman"/>
                <w:b/>
                <w:color w:val="000000"/>
                <w:lang w:val="ru-RU"/>
              </w:rPr>
              <w:t>органи-зации</w:t>
            </w:r>
            <w:proofErr w:type="spellEnd"/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индустриально-экономический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Горловский</w:t>
            </w:r>
            <w:proofErr w:type="spellEnd"/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техникум» Государственного образовательного учреждения высшего профессионального образования «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</w:t>
            </w:r>
            <w:proofErr w:type="spellStart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колледж промышленных технологий и экономики»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колледж городского хозяйства»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техникум пищевых технологий и торговли»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медицинский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Структурное подразделение «</w:t>
            </w:r>
            <w:proofErr w:type="spellStart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Дебальцевский</w:t>
            </w:r>
            <w:proofErr w:type="spellEnd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колледж транспортной инфраструктуры» Государственной образовательной организации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Докучаевский</w:t>
            </w:r>
            <w:proofErr w:type="spellEnd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горный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Докучаевский</w:t>
            </w:r>
            <w:proofErr w:type="spellEnd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«Донецкий горный техникум им. 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Е.Т. </w:t>
            </w:r>
            <w:proofErr w:type="spellStart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Абакумова</w:t>
            </w:r>
            <w:proofErr w:type="spellEnd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транспортно-экономический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13.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промышленной автоматики»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электрометаллургический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технологий и дизайна»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политехнический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профессионально-педагогический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государственный колледж пищевых технологий и торговли»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промышленно-экономический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строительства и архитектуры»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химических технологий и фармации»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педагогический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музыкальный колледж имени С.С.Прокофьева»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медицинский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училище олимпийского резерва имени С.Бубки»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художественный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культуры и искусств»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Обособленное подразделение «Донецкий финансово-экономический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металлургический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политехнический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«Енакиевский техникум экономики и менеджмента»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Государственного образовательного учреждения высшего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lastRenderedPageBreak/>
              <w:t>профессионального образования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232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32.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«Зуевский энергетический техникум»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технический университет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индустриальный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политехнический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промышленно-экономический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медицинский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педагогический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«Снежнянский горный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горный техникум им.А.Ф.Зясядько»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Торезский колледж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медицинский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«Харцызский технологический техникум Государственного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образовательного учреждения высшего профессионального образования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«Донецкий национальный технический университет»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«Шахтерский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 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техникум кино и телевидения имени АА.Ханжонкова»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педагогический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строительный техникум транспортного строительства»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Ясиноватский колледж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«Донецкая академия управления и Государственной службы при Главе Донецкой Народной Республики»  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Профессиональное образовательное учреждение потребительской кооперации «Донецкий экономико-правовой кооперативный техникум имени М.П. Баллина»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Колледж образовательной организации высшего профессионального образования «Донецкая академия транспорта»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Обособленное структурное подразделение «Аграрный техникум»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val="ru-RU"/>
              </w:rPr>
              <w:t xml:space="preserve"> </w:t>
            </w: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«Донбасская аграрная академия»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51.</w:t>
            </w:r>
          </w:p>
        </w:tc>
        <w:tc>
          <w:tcPr>
            <w:tcW w:w="8251" w:type="dxa"/>
          </w:tcPr>
          <w:p w:rsidR="00F06016" w:rsidRPr="00F06016" w:rsidRDefault="008E1D17" w:rsidP="00F06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Государственн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образовательн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организаци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высшего профессионального образования «Донецкий национальный университет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М.Горького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строительный центр профессионально-технического образования имени Ф.И. Бачурина»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профессионально-техническое строительное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строительных технологий»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лицей профессионально-технического образования»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строительства»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профессиональный строительный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профессиональный лицей быта и сферы услуг»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центр профессионально – технического образования строительства и архитектуры»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центр профессионально-технического образования»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центр профессионально-технического образования»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многопрофильный техникум 37»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автотранспорта»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«Енакиевское профессионально-техническое горное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центр профессионально-технического образования»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68.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профессионально-техническое училище сферы услуг»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«Зугрэсский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«Енакиевское профессионально-техническое металлургическое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«Горловское профессионально-техническое училище транспорта»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ресторанного сервиса и торговли»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74.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F060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«Донецкое профессиональное машиностроительное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профессиональный многопрофильный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 сферы услуг»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«Харцызский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машиностроительный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горный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торгово- кулинарный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«Новоазовский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горный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многопрофильное профессионально-техническое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профессиональное горно- электромеханическое училище имени А.Ф.Засядько»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горное профессионально-техническое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86.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технологический техникум имени А.Г.Стаханова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87.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горный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88.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автосервиса»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89.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CA37F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</w:t>
            </w:r>
            <w:r w:rsidRPr="00CA37F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профессиональное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образо</w:t>
            </w:r>
            <w:bookmarkStart w:id="1" w:name="_GoBack"/>
            <w:bookmarkEnd w:id="1"/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вательное учреждение «Донецкий центр профессионально -технического образования»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90.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сферы услуг»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91.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связи»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92.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торговли и ресторанного сервиса»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93.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лицей коммунального хозяйства и быта»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94.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коммунального хозяйства»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95.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«Старобешевское профессионально-техническое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96.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пищевой и перерабатывающей промышленности»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97.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региональный центр профессионально-технического образования сферы услуг и дизайна»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98.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«Дебальцевское профессионально-техническое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«Западный учебный центр № 97»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учебный центр №124»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«Снежнянский учебный центр №127»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учебный центр №28»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«Кировский учебный центр №33»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т07</w:t>
            </w:r>
          </w:p>
        </w:tc>
      </w:tr>
    </w:tbl>
    <w:p w:rsidR="00F06016" w:rsidRPr="00F06016" w:rsidRDefault="00F06016" w:rsidP="00F06016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</w:pP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  <w:t xml:space="preserve">».     </w:t>
      </w:r>
    </w:p>
    <w:p w:rsidR="00F06016" w:rsidRPr="00F06016" w:rsidRDefault="00F06016" w:rsidP="00F06016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</w:pPr>
    </w:p>
    <w:p w:rsidR="00F06016" w:rsidRPr="00F06016" w:rsidRDefault="00F06016" w:rsidP="00F0601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7"/>
          <w:szCs w:val="27"/>
        </w:rPr>
      </w:pP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>Директор Департамента образования</w:t>
      </w:r>
    </w:p>
    <w:p w:rsidR="00F06016" w:rsidRPr="00F06016" w:rsidRDefault="00F06016" w:rsidP="00F0601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7"/>
          <w:szCs w:val="27"/>
        </w:rPr>
      </w:pP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 xml:space="preserve">Министерства образования и науки </w:t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</w:r>
      <w:proofErr w:type="spellStart"/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>А.М.Алехин</w:t>
      </w:r>
      <w:proofErr w:type="spellEnd"/>
    </w:p>
    <w:p w:rsidR="00F06016" w:rsidRPr="00CA37F6" w:rsidRDefault="00F06016" w:rsidP="00CA37F6">
      <w:pPr>
        <w:spacing w:after="200" w:line="276" w:lineRule="auto"/>
        <w:contextualSpacing/>
        <w:rPr>
          <w:rFonts w:ascii="Times New Roman" w:eastAsiaTheme="majorEastAsia" w:hAnsi="Times New Roman" w:cs="Times New Roman"/>
          <w:color w:val="000000"/>
          <w:sz w:val="27"/>
          <w:szCs w:val="27"/>
          <w:lang w:eastAsia="en-US" w:bidi="en-US"/>
        </w:rPr>
      </w:pPr>
    </w:p>
    <w:sectPr w:rsidR="00F06016" w:rsidRPr="00CA37F6" w:rsidSect="00CA37F6">
      <w:headerReference w:type="even" r:id="rId8"/>
      <w:headerReference w:type="default" r:id="rId9"/>
      <w:type w:val="nextColumn"/>
      <w:pgSz w:w="11906" w:h="16838"/>
      <w:pgMar w:top="1134" w:right="680" w:bottom="1134" w:left="1701" w:header="284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41" w:rsidRDefault="00F84F41">
      <w:pPr>
        <w:spacing w:after="0" w:line="240" w:lineRule="auto"/>
      </w:pPr>
      <w:r>
        <w:separator/>
      </w:r>
    </w:p>
  </w:endnote>
  <w:endnote w:type="continuationSeparator" w:id="0">
    <w:p w:rsidR="00F84F41" w:rsidRDefault="00F8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41" w:rsidRDefault="00F84F41">
      <w:pPr>
        <w:spacing w:after="0" w:line="240" w:lineRule="auto"/>
      </w:pPr>
      <w:r>
        <w:separator/>
      </w:r>
    </w:p>
  </w:footnote>
  <w:footnote w:type="continuationSeparator" w:id="0">
    <w:p w:rsidR="00F84F41" w:rsidRDefault="00F8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780516" w:displacedByCustomXml="next"/>
  <w:sdt>
    <w:sdtPr>
      <w:rPr>
        <w:rFonts w:ascii="Times New Roman" w:hAnsi="Times New Roman" w:cs="Times New Roman"/>
      </w:rPr>
      <w:id w:val="-92942584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DC5C44" w:rsidRPr="00266FBF" w:rsidRDefault="00F06016">
        <w:pPr>
          <w:pStyle w:val="a3"/>
          <w:jc w:val="center"/>
          <w:rPr>
            <w:rFonts w:ascii="Times New Roman" w:hAnsi="Times New Roman" w:cs="Times New Roman"/>
          </w:rPr>
        </w:pPr>
        <w:r w:rsidRPr="00266FBF">
          <w:rPr>
            <w:rFonts w:ascii="Times New Roman" w:hAnsi="Times New Roman" w:cs="Times New Roman"/>
          </w:rPr>
          <w:t xml:space="preserve"> </w:t>
        </w:r>
      </w:p>
      <w:p w:rsidR="00DC5C44" w:rsidRDefault="00F06016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31</w:t>
        </w:r>
      </w:p>
      <w:p w:rsidR="00DC5C44" w:rsidRDefault="00F06016">
        <w:pPr>
          <w:pStyle w:val="a3"/>
          <w:jc w:val="center"/>
        </w:pPr>
        <w:r w:rsidRPr="00266FBF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266FBF">
          <w:rPr>
            <w:rFonts w:ascii="Times New Roman" w:hAnsi="Times New Roman" w:cs="Times New Roman"/>
          </w:rPr>
          <w:t>Продолжение Приложения</w:t>
        </w:r>
      </w:p>
    </w:sdtContent>
  </w:sdt>
  <w:bookmarkEnd w:id="2" w:displacedByCustomXml="prev"/>
  <w:p w:rsidR="00DC5C44" w:rsidRDefault="00F84F4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492967"/>
      <w:docPartObj>
        <w:docPartGallery w:val="Page Numbers (Top of Page)"/>
        <w:docPartUnique/>
      </w:docPartObj>
    </w:sdtPr>
    <w:sdtEndPr/>
    <w:sdtContent>
      <w:p w:rsidR="006B4427" w:rsidRDefault="006B44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F6">
          <w:rPr>
            <w:noProof/>
          </w:rPr>
          <w:t>31</w:t>
        </w:r>
        <w:r>
          <w:fldChar w:fldCharType="end"/>
        </w:r>
      </w:p>
      <w:p w:rsidR="006B4427" w:rsidRDefault="006B4427" w:rsidP="006B4427">
        <w:pPr>
          <w:pStyle w:val="a3"/>
          <w:jc w:val="right"/>
        </w:pPr>
        <w:r w:rsidRPr="00F505A9">
          <w:rPr>
            <w:rFonts w:ascii="Times New Roman" w:hAnsi="Times New Roman" w:cs="Times New Roman"/>
          </w:rPr>
          <w:t xml:space="preserve">Продолжение </w:t>
        </w:r>
        <w:r>
          <w:rPr>
            <w:rFonts w:ascii="Times New Roman" w:hAnsi="Times New Roman" w:cs="Times New Roman"/>
          </w:rPr>
          <w:t>п</w:t>
        </w:r>
        <w:r w:rsidRPr="00F505A9">
          <w:rPr>
            <w:rFonts w:ascii="Times New Roman" w:hAnsi="Times New Roman" w:cs="Times New Roman"/>
          </w:rPr>
          <w:t xml:space="preserve">риложения </w:t>
        </w:r>
        <w:r>
          <w:rPr>
            <w:rFonts w:ascii="Times New Roman" w:hAnsi="Times New Roman" w:cs="Times New Roman"/>
          </w:rPr>
          <w:t>10</w:t>
        </w:r>
      </w:p>
    </w:sdtContent>
  </w:sdt>
  <w:p w:rsidR="00DC5C44" w:rsidRDefault="00F84F41" w:rsidP="00266FBF">
    <w:pPr>
      <w:tabs>
        <w:tab w:val="left" w:pos="630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E38"/>
    <w:multiLevelType w:val="hybridMultilevel"/>
    <w:tmpl w:val="72F0F8BA"/>
    <w:lvl w:ilvl="0" w:tplc="958CA5D6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CD8189B"/>
    <w:multiLevelType w:val="multilevel"/>
    <w:tmpl w:val="29AE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16"/>
    <w:rsid w:val="000F39B6"/>
    <w:rsid w:val="006B4427"/>
    <w:rsid w:val="006D2C96"/>
    <w:rsid w:val="008D57B0"/>
    <w:rsid w:val="008E1D17"/>
    <w:rsid w:val="0091793C"/>
    <w:rsid w:val="00A12FAA"/>
    <w:rsid w:val="00AD279D"/>
    <w:rsid w:val="00B76C2C"/>
    <w:rsid w:val="00CA37F6"/>
    <w:rsid w:val="00D171D5"/>
    <w:rsid w:val="00D17EDE"/>
    <w:rsid w:val="00D906B7"/>
    <w:rsid w:val="00E5068B"/>
    <w:rsid w:val="00F06016"/>
    <w:rsid w:val="00F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CCE5B"/>
  <w15:chartTrackingRefBased/>
  <w15:docId w15:val="{8988A847-959E-4F08-811B-26292E48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016"/>
  </w:style>
  <w:style w:type="character" w:customStyle="1" w:styleId="2">
    <w:name w:val="Основной текст (2)_"/>
    <w:basedOn w:val="a0"/>
    <w:link w:val="21"/>
    <w:rsid w:val="00F060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1"/>
    <w:rsid w:val="00F060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F0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rsid w:val="00F06016"/>
    <w:pPr>
      <w:shd w:val="clear" w:color="auto" w:fill="FFFFFF"/>
      <w:spacing w:after="1080" w:line="322" w:lineRule="exac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Колонтитул1"/>
    <w:basedOn w:val="a"/>
    <w:link w:val="a5"/>
    <w:rsid w:val="00F060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2">
    <w:name w:val="Сетка таблицы12"/>
    <w:basedOn w:val="a1"/>
    <w:next w:val="a6"/>
    <w:uiPriority w:val="59"/>
    <w:rsid w:val="00F06016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0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B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427"/>
  </w:style>
  <w:style w:type="paragraph" w:styleId="a9">
    <w:name w:val="Balloon Text"/>
    <w:basedOn w:val="a"/>
    <w:link w:val="aa"/>
    <w:uiPriority w:val="99"/>
    <w:semiHidden/>
    <w:unhideWhenUsed/>
    <w:rsid w:val="006D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C9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D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3A7E-26BD-46E0-A04F-533F4E6C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Шипуля</dc:creator>
  <cp:keywords/>
  <dc:description/>
  <cp:lastModifiedBy>Главный специалист отдела ГРНПА Глушко Н.С.</cp:lastModifiedBy>
  <cp:revision>8</cp:revision>
  <cp:lastPrinted>2019-03-01T08:11:00Z</cp:lastPrinted>
  <dcterms:created xsi:type="dcterms:W3CDTF">2019-02-14T06:53:00Z</dcterms:created>
  <dcterms:modified xsi:type="dcterms:W3CDTF">2019-03-06T14:24:00Z</dcterms:modified>
</cp:coreProperties>
</file>