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1FA" w:rsidRDefault="003011FA" w:rsidP="003011FA">
      <w:pPr>
        <w:pStyle w:val="1"/>
        <w:shd w:val="clear" w:color="auto" w:fill="auto"/>
        <w:spacing w:before="0" w:line="309" w:lineRule="exact"/>
        <w:ind w:left="4700"/>
        <w:jc w:val="left"/>
      </w:pPr>
      <w:r>
        <w:rPr>
          <w:color w:val="000000"/>
          <w:sz w:val="24"/>
          <w:szCs w:val="24"/>
          <w:lang w:eastAsia="ru-RU" w:bidi="ru-RU"/>
        </w:rPr>
        <w:t>Приложение № 2</w:t>
      </w:r>
    </w:p>
    <w:p w:rsidR="00D02618" w:rsidRPr="00601683" w:rsidRDefault="003011FA" w:rsidP="00D02618">
      <w:pPr>
        <w:pStyle w:val="1"/>
        <w:shd w:val="clear" w:color="auto" w:fill="auto"/>
        <w:spacing w:before="0" w:after="597" w:line="309" w:lineRule="exact"/>
        <w:ind w:left="4700" w:right="420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к Постановлению Совета Министров Донецкой Народной Республики от 02.09.2015 г. № 17-3</w:t>
      </w:r>
      <w:r w:rsidR="00601683">
        <w:rPr>
          <w:color w:val="000000"/>
          <w:sz w:val="24"/>
          <w:szCs w:val="24"/>
          <w:lang w:eastAsia="ru-RU" w:bidi="ru-RU"/>
        </w:rPr>
        <w:t xml:space="preserve"> </w:t>
      </w:r>
      <w:r w:rsidR="00D02618">
        <w:rPr>
          <w:color w:val="000000"/>
          <w:sz w:val="24"/>
          <w:szCs w:val="24"/>
          <w:lang w:eastAsia="ru-RU" w:bidi="ru-RU"/>
        </w:rPr>
        <w:br/>
      </w:r>
      <w:r w:rsidR="00601683" w:rsidRPr="00601683">
        <w:rPr>
          <w:color w:val="000000"/>
          <w:sz w:val="24"/>
          <w:szCs w:val="24"/>
          <w:lang w:eastAsia="ru-RU" w:bidi="ru-RU"/>
        </w:rPr>
        <w:t>(</w:t>
      </w:r>
      <w:r w:rsidR="00D02618" w:rsidRPr="00D02618">
        <w:rPr>
          <w:i/>
          <w:color w:val="000000"/>
          <w:sz w:val="24"/>
          <w:szCs w:val="24"/>
          <w:lang w:eastAsia="ru-RU" w:bidi="ru-RU"/>
        </w:rPr>
        <w:t>в ред. постановлений Совета Министров ДНР</w:t>
      </w:r>
      <w:r w:rsidR="00274FD0" w:rsidRPr="00D02618">
        <w:rPr>
          <w:i/>
          <w:color w:val="000000"/>
          <w:sz w:val="24"/>
          <w:szCs w:val="24"/>
          <w:lang w:eastAsia="ru-RU" w:bidi="ru-RU"/>
        </w:rPr>
        <w:t xml:space="preserve"> </w:t>
      </w:r>
      <w:hyperlink r:id="rId7" w:history="1">
        <w:r w:rsidR="00274FD0" w:rsidRPr="00D02618">
          <w:rPr>
            <w:rStyle w:val="a8"/>
            <w:rFonts w:eastAsia="Courier New"/>
            <w:i/>
          </w:rPr>
          <w:t>от 25.06.2016 № 8-4</w:t>
        </w:r>
      </w:hyperlink>
      <w:r w:rsidR="00274FD0" w:rsidRPr="00D02618">
        <w:rPr>
          <w:i/>
          <w:color w:val="000000"/>
          <w:sz w:val="24"/>
          <w:szCs w:val="24"/>
          <w:lang w:eastAsia="ru-RU" w:bidi="ru-RU"/>
        </w:rPr>
        <w:t xml:space="preserve">, </w:t>
      </w:r>
      <w:hyperlink r:id="rId8" w:history="1">
        <w:r w:rsidR="00274FD0" w:rsidRPr="00D02618">
          <w:rPr>
            <w:rStyle w:val="a8"/>
            <w:rFonts w:eastAsia="Courier New"/>
            <w:i/>
          </w:rPr>
          <w:t>от 17.12.2016 № 13-44</w:t>
        </w:r>
      </w:hyperlink>
      <w:r w:rsidR="00D02618" w:rsidRPr="00D02618">
        <w:rPr>
          <w:i/>
          <w:color w:val="000000"/>
          <w:sz w:val="24"/>
          <w:szCs w:val="24"/>
          <w:lang w:eastAsia="ru-RU" w:bidi="ru-RU"/>
        </w:rPr>
        <w:t>, поста</w:t>
      </w:r>
      <w:r w:rsidR="00D02618">
        <w:rPr>
          <w:i/>
          <w:color w:val="000000"/>
          <w:sz w:val="24"/>
          <w:szCs w:val="24"/>
          <w:lang w:eastAsia="ru-RU" w:bidi="ru-RU"/>
        </w:rPr>
        <w:t xml:space="preserve">новления Правительства ДНР </w:t>
      </w:r>
      <w:hyperlink r:id="rId9" w:history="1">
        <w:r w:rsidR="00D02618" w:rsidRPr="00D02618">
          <w:rPr>
            <w:rStyle w:val="a8"/>
            <w:i/>
            <w:sz w:val="24"/>
            <w:szCs w:val="24"/>
            <w:lang w:eastAsia="ru-RU" w:bidi="ru-RU"/>
          </w:rPr>
          <w:t>от 19.07.2019 № 18-5</w:t>
        </w:r>
      </w:hyperlink>
      <w:r w:rsidR="00D02618">
        <w:rPr>
          <w:color w:val="000000"/>
          <w:sz w:val="24"/>
          <w:szCs w:val="24"/>
          <w:lang w:eastAsia="ru-RU" w:bidi="ru-RU"/>
        </w:rPr>
        <w:t>)</w:t>
      </w:r>
      <w:r w:rsidR="00D02618">
        <w:rPr>
          <w:color w:val="000000"/>
          <w:sz w:val="24"/>
          <w:szCs w:val="24"/>
          <w:lang w:eastAsia="ru-RU" w:bidi="ru-RU"/>
        </w:rPr>
        <w:br/>
      </w:r>
      <w:r w:rsidR="00D02618">
        <w:rPr>
          <w:color w:val="000000"/>
          <w:sz w:val="24"/>
          <w:szCs w:val="24"/>
          <w:lang w:eastAsia="ru-RU" w:bidi="ru-RU"/>
        </w:rPr>
        <w:br/>
      </w:r>
      <w:r w:rsidR="00D02618" w:rsidRPr="00D02618">
        <w:rPr>
          <w:color w:val="000000"/>
          <w:sz w:val="24"/>
          <w:szCs w:val="24"/>
          <w:lang w:eastAsia="ru-RU" w:bidi="ru-RU"/>
        </w:rPr>
        <w:t>(</w:t>
      </w:r>
      <w:r w:rsidR="00D02618" w:rsidRPr="00D02618">
        <w:rPr>
          <w:i/>
          <w:color w:val="A6A6A6" w:themeColor="background1" w:themeShade="A6"/>
          <w:sz w:val="24"/>
          <w:szCs w:val="24"/>
          <w:lang w:eastAsia="ru-RU" w:bidi="ru-RU"/>
        </w:rPr>
        <w:t xml:space="preserve">см. текст в предыдущей </w:t>
      </w:r>
      <w:hyperlink r:id="rId10" w:history="1">
        <w:r w:rsidR="00D02618" w:rsidRPr="00D02618">
          <w:rPr>
            <w:rStyle w:val="a8"/>
            <w:i/>
            <w:sz w:val="24"/>
            <w:szCs w:val="24"/>
            <w:lang w:eastAsia="ru-RU" w:bidi="ru-RU"/>
            <w14:textFill>
              <w14:solidFill>
                <w14:srgbClr w14:val="0000FF">
                  <w14:lumMod w14:val="65000"/>
                </w14:srgbClr>
              </w14:solidFill>
            </w14:textFill>
          </w:rPr>
          <w:t>редакции</w:t>
        </w:r>
      </w:hyperlink>
      <w:r w:rsidR="00D02618" w:rsidRPr="00D02618">
        <w:rPr>
          <w:color w:val="000000"/>
          <w:sz w:val="24"/>
          <w:szCs w:val="24"/>
          <w:lang w:eastAsia="ru-RU" w:bidi="ru-RU"/>
        </w:rPr>
        <w:t>)</w:t>
      </w:r>
    </w:p>
    <w:p w:rsidR="003011FA" w:rsidRDefault="003011FA" w:rsidP="003011FA">
      <w:pPr>
        <w:pStyle w:val="Bodytext20"/>
        <w:shd w:val="clear" w:color="auto" w:fill="auto"/>
        <w:spacing w:before="0" w:after="0" w:line="313" w:lineRule="exact"/>
      </w:pPr>
      <w:r>
        <w:rPr>
          <w:color w:val="000000"/>
          <w:sz w:val="24"/>
          <w:szCs w:val="24"/>
          <w:lang w:eastAsia="ru-RU" w:bidi="ru-RU"/>
        </w:rPr>
        <w:t>ПОРЯДОК</w:t>
      </w:r>
    </w:p>
    <w:p w:rsidR="003011FA" w:rsidRDefault="003011FA" w:rsidP="003011FA">
      <w:pPr>
        <w:pStyle w:val="Bodytext20"/>
        <w:shd w:val="clear" w:color="auto" w:fill="auto"/>
        <w:spacing w:before="0" w:after="299" w:line="313" w:lineRule="exact"/>
      </w:pPr>
      <w:r>
        <w:rPr>
          <w:color w:val="000000"/>
          <w:sz w:val="24"/>
          <w:szCs w:val="24"/>
          <w:lang w:eastAsia="ru-RU" w:bidi="ru-RU"/>
        </w:rPr>
        <w:t>легализации документов, подтверждающих возникновение, переход, прекращение вещных прав на недвижимое имущество</w:t>
      </w:r>
    </w:p>
    <w:p w:rsidR="003011FA" w:rsidRDefault="003011FA" w:rsidP="003011FA">
      <w:pPr>
        <w:pStyle w:val="Bodytext20"/>
        <w:numPr>
          <w:ilvl w:val="0"/>
          <w:numId w:val="1"/>
        </w:numPr>
        <w:shd w:val="clear" w:color="auto" w:fill="auto"/>
        <w:tabs>
          <w:tab w:val="left" w:pos="3725"/>
        </w:tabs>
        <w:spacing w:before="0" w:after="254" w:line="240" w:lineRule="exact"/>
        <w:ind w:left="3440"/>
        <w:jc w:val="both"/>
      </w:pPr>
      <w:r>
        <w:rPr>
          <w:color w:val="000000"/>
          <w:sz w:val="24"/>
          <w:szCs w:val="24"/>
          <w:lang w:eastAsia="ru-RU" w:bidi="ru-RU"/>
        </w:rPr>
        <w:t>Общие положения</w:t>
      </w:r>
    </w:p>
    <w:p w:rsidR="003011FA" w:rsidRDefault="0094566C" w:rsidP="0094566C">
      <w:pPr>
        <w:pStyle w:val="1"/>
        <w:shd w:val="clear" w:color="auto" w:fill="auto"/>
        <w:spacing w:before="0"/>
        <w:ind w:right="20" w:firstLine="708"/>
      </w:pPr>
      <w:r>
        <w:rPr>
          <w:color w:val="000000"/>
          <w:sz w:val="24"/>
          <w:szCs w:val="24"/>
          <w:lang w:eastAsia="ru-RU" w:bidi="ru-RU"/>
        </w:rPr>
        <w:t xml:space="preserve">1.1. </w:t>
      </w:r>
      <w:r w:rsidR="003011FA">
        <w:rPr>
          <w:color w:val="000000"/>
          <w:sz w:val="24"/>
          <w:szCs w:val="24"/>
          <w:lang w:eastAsia="ru-RU" w:bidi="ru-RU"/>
        </w:rPr>
        <w:t>Настоящий Порядок легализации документов, подтверждающих возникновение, переход, прекращение вещных прав на недвижимое имущество, расположенное на территории Донецкой Народной Республики (далее - Порядок) определяет процедуру проведения легализации документов, подтверждающих возникновение, переход, прекращение вещных прав на недвижимое имущество, расположенное на территории Донецкой Народной Республики, выданных с 11 мая 2014 года нотариусами, органами государственной власти и органами местного самоуправления Украины (далее - легализация), перечень документов, необходимых для ее проведения, а также права и обязанности субъектов при проведении такой легализации.</w:t>
      </w:r>
    </w:p>
    <w:p w:rsidR="003011FA" w:rsidRDefault="003011FA" w:rsidP="003011FA">
      <w:pPr>
        <w:pStyle w:val="1"/>
        <w:shd w:val="clear" w:color="auto" w:fill="auto"/>
        <w:spacing w:before="0"/>
        <w:ind w:left="20" w:right="20" w:firstLine="700"/>
      </w:pPr>
      <w:r>
        <w:rPr>
          <w:color w:val="000000"/>
          <w:sz w:val="24"/>
          <w:szCs w:val="24"/>
          <w:lang w:eastAsia="ru-RU" w:bidi="ru-RU"/>
        </w:rPr>
        <w:t>Правовую основу легализации составляют Конституция Донецкой Народной Республики, законы Донецкой Народной Республики и иные нормативные правовые акты Донецкой Народной Республики, в том числе настоящий Порядок.</w:t>
      </w:r>
    </w:p>
    <w:p w:rsidR="003011FA" w:rsidRDefault="0094566C" w:rsidP="0094566C">
      <w:pPr>
        <w:pStyle w:val="1"/>
        <w:shd w:val="clear" w:color="auto" w:fill="auto"/>
        <w:spacing w:before="0"/>
        <w:ind w:right="20" w:firstLine="708"/>
      </w:pPr>
      <w:r>
        <w:rPr>
          <w:color w:val="000000"/>
          <w:sz w:val="24"/>
          <w:szCs w:val="24"/>
          <w:lang w:eastAsia="ru-RU" w:bidi="ru-RU"/>
        </w:rPr>
        <w:t xml:space="preserve">1.2. </w:t>
      </w:r>
      <w:r w:rsidR="003011FA">
        <w:rPr>
          <w:color w:val="000000"/>
          <w:sz w:val="24"/>
          <w:szCs w:val="24"/>
          <w:lang w:eastAsia="ru-RU" w:bidi="ru-RU"/>
        </w:rPr>
        <w:t>Термины, употребляемые в настоящем Порядке, имеют следующее значение:</w:t>
      </w:r>
    </w:p>
    <w:p w:rsidR="003011FA" w:rsidRDefault="003011FA" w:rsidP="003011FA">
      <w:pPr>
        <w:pStyle w:val="1"/>
        <w:shd w:val="clear" w:color="auto" w:fill="auto"/>
        <w:spacing w:before="0"/>
        <w:ind w:left="20" w:right="20" w:firstLine="700"/>
      </w:pPr>
      <w:r>
        <w:rPr>
          <w:color w:val="000000"/>
          <w:sz w:val="24"/>
          <w:szCs w:val="24"/>
          <w:lang w:eastAsia="ru-RU" w:bidi="ru-RU"/>
        </w:rPr>
        <w:t>заявитель (заинтересованное лицо) - собственник, правоприобретатель или сторона сделки, относительно которой возникли вещные права на недвижимое имущество;</w:t>
      </w:r>
    </w:p>
    <w:p w:rsidR="003011FA" w:rsidRDefault="00601683" w:rsidP="003011FA">
      <w:pPr>
        <w:pStyle w:val="1"/>
        <w:shd w:val="clear" w:color="auto" w:fill="auto"/>
        <w:spacing w:before="0"/>
        <w:ind w:left="20" w:right="20" w:firstLine="700"/>
        <w:rPr>
          <w:color w:val="000000"/>
          <w:sz w:val="24"/>
          <w:szCs w:val="24"/>
          <w:lang w:eastAsia="ru-RU" w:bidi="ru-RU"/>
        </w:rPr>
      </w:pPr>
      <w:r w:rsidRPr="00601683">
        <w:rPr>
          <w:color w:val="000000"/>
          <w:sz w:val="24"/>
          <w:szCs w:val="24"/>
          <w:lang w:eastAsia="ru-RU" w:bidi="ru-RU"/>
        </w:rPr>
        <w:t>легализация документов — официальное признание Донецкой Народной Республикой документов, подтверждающих возникновение, переход, прекращение вещных прав на недвижимое имущество, расположенное на территории Донецкой Народной Республики, выданные с 11 мая 2014 года и до 31 декабря 2016 года нотариусами, органами государственной власти и органами местного самоуправления Украины;</w:t>
      </w:r>
    </w:p>
    <w:p w:rsidR="00601683" w:rsidRDefault="00D02618" w:rsidP="003011FA">
      <w:pPr>
        <w:pStyle w:val="1"/>
        <w:shd w:val="clear" w:color="auto" w:fill="auto"/>
        <w:spacing w:before="0"/>
        <w:ind w:left="20" w:right="20" w:firstLine="700"/>
      </w:pPr>
      <w:r w:rsidRPr="003B15FE">
        <w:rPr>
          <w:rStyle w:val="a7"/>
          <w:i w:val="0"/>
        </w:rPr>
        <w:t>(</w:t>
      </w:r>
      <w:r w:rsidRPr="00D02618">
        <w:rPr>
          <w:rStyle w:val="a7"/>
          <w:color w:val="A6A6A6" w:themeColor="background1" w:themeShade="A6"/>
        </w:rPr>
        <w:t>абзац 3 пункта</w:t>
      </w:r>
      <w:r>
        <w:rPr>
          <w:rStyle w:val="a7"/>
          <w:color w:val="A6A6A6" w:themeColor="background1" w:themeShade="A6"/>
        </w:rPr>
        <w:t xml:space="preserve"> 1.2. в ред.</w:t>
      </w:r>
      <w:r w:rsidR="00601683" w:rsidRPr="00D02618">
        <w:rPr>
          <w:rStyle w:val="a7"/>
          <w:color w:val="A6A6A6" w:themeColor="background1" w:themeShade="A6"/>
        </w:rPr>
        <w:t xml:space="preserve"> </w:t>
      </w:r>
      <w:r>
        <w:rPr>
          <w:i/>
          <w:iCs/>
          <w:color w:val="A6A6A6" w:themeColor="background1" w:themeShade="A6"/>
        </w:rPr>
        <w:t>п</w:t>
      </w:r>
      <w:r w:rsidR="00601683" w:rsidRPr="00D02618">
        <w:rPr>
          <w:i/>
          <w:iCs/>
          <w:color w:val="A6A6A6" w:themeColor="background1" w:themeShade="A6"/>
        </w:rPr>
        <w:t>оста</w:t>
      </w:r>
      <w:r w:rsidR="00601683" w:rsidRPr="00D02618">
        <w:rPr>
          <w:i/>
          <w:iCs/>
          <w:color w:val="A6A6A6" w:themeColor="background1" w:themeShade="A6"/>
        </w:rPr>
        <w:t>н</w:t>
      </w:r>
      <w:r w:rsidR="00601683" w:rsidRPr="00D02618">
        <w:rPr>
          <w:i/>
          <w:iCs/>
          <w:color w:val="A6A6A6" w:themeColor="background1" w:themeShade="A6"/>
        </w:rPr>
        <w:t>о</w:t>
      </w:r>
      <w:r w:rsidR="006D462B">
        <w:rPr>
          <w:i/>
          <w:iCs/>
          <w:color w:val="A6A6A6" w:themeColor="background1" w:themeShade="A6"/>
        </w:rPr>
        <w:t>вления Совета Министров ДНР</w:t>
      </w:r>
      <w:r w:rsidR="00601683" w:rsidRPr="00D02618">
        <w:rPr>
          <w:i/>
          <w:iCs/>
          <w:color w:val="A6A6A6" w:themeColor="background1" w:themeShade="A6"/>
        </w:rPr>
        <w:t xml:space="preserve"> </w:t>
      </w:r>
      <w:hyperlink r:id="rId11" w:history="1">
        <w:r w:rsidR="00601683" w:rsidRPr="00D02618">
          <w:rPr>
            <w:rStyle w:val="a8"/>
            <w:i/>
            <w:iCs/>
          </w:rPr>
          <w:t>от 25.06.2016 № 8-4</w:t>
        </w:r>
      </w:hyperlink>
      <w:r w:rsidR="00601683" w:rsidRPr="003B15FE">
        <w:rPr>
          <w:rStyle w:val="a7"/>
          <w:i w:val="0"/>
        </w:rPr>
        <w:t>)</w:t>
      </w:r>
    </w:p>
    <w:p w:rsidR="003011FA" w:rsidRDefault="003011FA" w:rsidP="003011FA">
      <w:pPr>
        <w:pStyle w:val="1"/>
        <w:shd w:val="clear" w:color="auto" w:fill="auto"/>
        <w:spacing w:before="0"/>
        <w:ind w:left="20" w:right="20" w:firstLine="700"/>
      </w:pPr>
      <w:r>
        <w:rPr>
          <w:color w:val="000000"/>
          <w:sz w:val="24"/>
          <w:szCs w:val="24"/>
          <w:lang w:eastAsia="ru-RU" w:bidi="ru-RU"/>
        </w:rPr>
        <w:t>недвижимое имущество - земельные участки, а также объекты, расположенные на земельном участке, перемещение которых невозможно без их обесценивания и (или) изменения назначения;</w:t>
      </w:r>
    </w:p>
    <w:p w:rsidR="003011FA" w:rsidRDefault="003011FA" w:rsidP="003011FA">
      <w:pPr>
        <w:pStyle w:val="1"/>
        <w:shd w:val="clear" w:color="auto" w:fill="auto"/>
        <w:spacing w:before="0"/>
        <w:ind w:left="20" w:right="20" w:firstLine="70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орган легализации документов - </w:t>
      </w:r>
      <w:r w:rsidR="00274FD0" w:rsidRPr="00274FD0">
        <w:rPr>
          <w:color w:val="000000"/>
          <w:sz w:val="24"/>
          <w:szCs w:val="24"/>
          <w:lang w:eastAsia="ru-RU" w:bidi="ru-RU"/>
        </w:rPr>
        <w:t>межведомственная комиссия по легализации документов при Министерстве юстиции Донецкой Народной Республики</w:t>
      </w:r>
      <w:r>
        <w:rPr>
          <w:color w:val="000000"/>
          <w:sz w:val="24"/>
          <w:szCs w:val="24"/>
          <w:lang w:eastAsia="ru-RU" w:bidi="ru-RU"/>
        </w:rPr>
        <w:t>;</w:t>
      </w:r>
    </w:p>
    <w:p w:rsidR="00274FD0" w:rsidRDefault="00D02618" w:rsidP="003011FA">
      <w:pPr>
        <w:pStyle w:val="1"/>
        <w:shd w:val="clear" w:color="auto" w:fill="auto"/>
        <w:spacing w:before="0"/>
        <w:ind w:left="20" w:right="20" w:firstLine="700"/>
      </w:pPr>
      <w:r w:rsidRPr="003B15FE">
        <w:rPr>
          <w:rStyle w:val="a7"/>
          <w:i w:val="0"/>
        </w:rPr>
        <w:t>(</w:t>
      </w:r>
      <w:r w:rsidRPr="006D462B">
        <w:rPr>
          <w:rStyle w:val="a7"/>
          <w:color w:val="A6A6A6" w:themeColor="background1" w:themeShade="A6"/>
        </w:rPr>
        <w:t>абзац 5 пункта 1.2. в ред.</w:t>
      </w:r>
      <w:r w:rsidR="00274FD0" w:rsidRPr="006D462B">
        <w:rPr>
          <w:rStyle w:val="a7"/>
          <w:color w:val="A6A6A6" w:themeColor="background1" w:themeShade="A6"/>
        </w:rPr>
        <w:t xml:space="preserve"> </w:t>
      </w:r>
      <w:r w:rsidRPr="006D462B">
        <w:rPr>
          <w:i/>
          <w:iCs/>
          <w:color w:val="A6A6A6" w:themeColor="background1" w:themeShade="A6"/>
        </w:rPr>
        <w:t>п</w:t>
      </w:r>
      <w:r w:rsidR="00274FD0" w:rsidRPr="006D462B">
        <w:rPr>
          <w:i/>
          <w:iCs/>
          <w:color w:val="A6A6A6" w:themeColor="background1" w:themeShade="A6"/>
        </w:rPr>
        <w:t>остановления Совета Министров Д</w:t>
      </w:r>
      <w:r w:rsidR="006D462B" w:rsidRPr="006D462B">
        <w:rPr>
          <w:i/>
          <w:iCs/>
          <w:color w:val="A6A6A6" w:themeColor="background1" w:themeShade="A6"/>
        </w:rPr>
        <w:t>НР</w:t>
      </w:r>
      <w:r w:rsidR="00274FD0" w:rsidRPr="006D462B">
        <w:rPr>
          <w:i/>
          <w:iCs/>
          <w:color w:val="A6A6A6" w:themeColor="background1" w:themeShade="A6"/>
        </w:rPr>
        <w:t xml:space="preserve"> </w:t>
      </w:r>
      <w:hyperlink r:id="rId12" w:history="1">
        <w:r w:rsidR="00274FD0" w:rsidRPr="00D02618">
          <w:rPr>
            <w:rStyle w:val="a8"/>
            <w:i/>
            <w:iCs/>
          </w:rPr>
          <w:t>от 17.12.2016 № 1</w:t>
        </w:r>
        <w:r w:rsidR="00274FD0" w:rsidRPr="00D02618">
          <w:rPr>
            <w:rStyle w:val="a8"/>
            <w:i/>
            <w:iCs/>
          </w:rPr>
          <w:t>3</w:t>
        </w:r>
        <w:r w:rsidR="00274FD0" w:rsidRPr="00D02618">
          <w:rPr>
            <w:rStyle w:val="a8"/>
            <w:i/>
            <w:iCs/>
          </w:rPr>
          <w:t>-44</w:t>
        </w:r>
      </w:hyperlink>
      <w:r w:rsidR="00274FD0" w:rsidRPr="003B15FE">
        <w:rPr>
          <w:rStyle w:val="a7"/>
          <w:i w:val="0"/>
        </w:rPr>
        <w:t>)</w:t>
      </w:r>
    </w:p>
    <w:p w:rsidR="003011FA" w:rsidRDefault="003011FA" w:rsidP="003011FA">
      <w:pPr>
        <w:pStyle w:val="1"/>
        <w:shd w:val="clear" w:color="auto" w:fill="auto"/>
        <w:spacing w:before="0"/>
        <w:ind w:left="20" w:right="20" w:firstLine="720"/>
      </w:pPr>
      <w:r>
        <w:rPr>
          <w:color w:val="000000"/>
          <w:sz w:val="24"/>
          <w:szCs w:val="24"/>
          <w:lang w:eastAsia="ru-RU" w:bidi="ru-RU"/>
        </w:rPr>
        <w:t xml:space="preserve">уполномоченное лицо - лицо, которому на основании договора или иного определенного законодательством документа предоставлены полномочия относительно </w:t>
      </w:r>
      <w:r>
        <w:rPr>
          <w:color w:val="000000"/>
          <w:sz w:val="24"/>
          <w:szCs w:val="24"/>
          <w:lang w:eastAsia="ru-RU" w:bidi="ru-RU"/>
        </w:rPr>
        <w:lastRenderedPageBreak/>
        <w:t>подачи документов для проведения легализации документов.</w:t>
      </w:r>
    </w:p>
    <w:p w:rsidR="003011FA" w:rsidRDefault="0094566C" w:rsidP="0094566C">
      <w:pPr>
        <w:pStyle w:val="1"/>
        <w:shd w:val="clear" w:color="auto" w:fill="auto"/>
        <w:spacing w:before="0"/>
        <w:ind w:right="20" w:firstLine="708"/>
      </w:pPr>
      <w:r>
        <w:rPr>
          <w:color w:val="000000"/>
          <w:sz w:val="24"/>
          <w:szCs w:val="24"/>
          <w:lang w:eastAsia="ru-RU" w:bidi="ru-RU"/>
        </w:rPr>
        <w:t xml:space="preserve">1.3. </w:t>
      </w:r>
      <w:r w:rsidR="003011FA">
        <w:rPr>
          <w:color w:val="000000"/>
          <w:sz w:val="24"/>
          <w:szCs w:val="24"/>
          <w:lang w:eastAsia="ru-RU" w:bidi="ru-RU"/>
        </w:rPr>
        <w:t>Легализация документов, указанных в пункте 3.1. настоящего Порядка является обязательной. Отсутствие легализации документов является основанием для отказа в проведении государственной регистрации вещных прав на недвижимое имущество в соответствии с действующим законодательством Донецкой Народной Республики.</w:t>
      </w:r>
    </w:p>
    <w:p w:rsidR="003011FA" w:rsidRDefault="0094566C" w:rsidP="0094566C">
      <w:pPr>
        <w:pStyle w:val="1"/>
        <w:shd w:val="clear" w:color="auto" w:fill="auto"/>
        <w:spacing w:before="0"/>
        <w:ind w:right="20" w:firstLine="708"/>
      </w:pPr>
      <w:r>
        <w:rPr>
          <w:color w:val="000000"/>
          <w:sz w:val="24"/>
          <w:szCs w:val="24"/>
          <w:lang w:eastAsia="ru-RU" w:bidi="ru-RU"/>
        </w:rPr>
        <w:t xml:space="preserve">1.4. </w:t>
      </w:r>
      <w:r w:rsidR="003011FA">
        <w:rPr>
          <w:color w:val="000000"/>
          <w:sz w:val="24"/>
          <w:szCs w:val="24"/>
          <w:lang w:eastAsia="ru-RU" w:bidi="ru-RU"/>
        </w:rPr>
        <w:t>Обязательной легализации подлежат документы, указанные в пункте 1.1. настоящего Порядка, а именно:</w:t>
      </w:r>
    </w:p>
    <w:p w:rsidR="003011FA" w:rsidRDefault="003011FA" w:rsidP="003011FA">
      <w:pPr>
        <w:pStyle w:val="1"/>
        <w:numPr>
          <w:ilvl w:val="0"/>
          <w:numId w:val="3"/>
        </w:numPr>
        <w:shd w:val="clear" w:color="auto" w:fill="auto"/>
        <w:spacing w:before="0"/>
        <w:ind w:left="20" w:firstLine="720"/>
      </w:pPr>
      <w:r>
        <w:rPr>
          <w:color w:val="000000"/>
          <w:sz w:val="24"/>
          <w:szCs w:val="24"/>
          <w:lang w:eastAsia="ru-RU" w:bidi="ru-RU"/>
        </w:rPr>
        <w:t xml:space="preserve"> право собственности на недвижимое имущество;</w:t>
      </w:r>
    </w:p>
    <w:p w:rsidR="003011FA" w:rsidRDefault="003011FA" w:rsidP="003011FA">
      <w:pPr>
        <w:pStyle w:val="1"/>
        <w:numPr>
          <w:ilvl w:val="0"/>
          <w:numId w:val="3"/>
        </w:numPr>
        <w:shd w:val="clear" w:color="auto" w:fill="auto"/>
        <w:spacing w:before="0"/>
        <w:ind w:left="20" w:right="20" w:firstLine="720"/>
      </w:pPr>
      <w:r>
        <w:rPr>
          <w:color w:val="000000"/>
          <w:sz w:val="24"/>
          <w:szCs w:val="24"/>
          <w:lang w:eastAsia="ru-RU" w:bidi="ru-RU"/>
        </w:rPr>
        <w:t xml:space="preserve"> право владения; право пользования (сервитут); право пользования земельным участком для сельскохозяйственных нужд (эмфитевзис); право застройки земельного участка (суперфиций); право хозяйственного ведения; право оперативного управления; право постоянного пользования и право аренды земельного участка; право пользования (найма, аренды) зданием или другими капитальными сооружениями, их отдельными частями; ипотека; доверительное управление имуществом;</w:t>
      </w:r>
    </w:p>
    <w:p w:rsidR="003011FA" w:rsidRDefault="003011FA" w:rsidP="003011FA">
      <w:pPr>
        <w:pStyle w:val="1"/>
        <w:numPr>
          <w:ilvl w:val="0"/>
          <w:numId w:val="3"/>
        </w:numPr>
        <w:shd w:val="clear" w:color="auto" w:fill="auto"/>
        <w:spacing w:before="0"/>
        <w:ind w:left="20" w:right="20" w:firstLine="720"/>
      </w:pPr>
      <w:r>
        <w:rPr>
          <w:color w:val="000000"/>
          <w:sz w:val="24"/>
          <w:szCs w:val="24"/>
          <w:lang w:eastAsia="ru-RU" w:bidi="ru-RU"/>
        </w:rPr>
        <w:t xml:space="preserve"> иные вещные права, государственная регистрация которых предусмотрена законодательством.</w:t>
      </w:r>
    </w:p>
    <w:p w:rsidR="003011FA" w:rsidRDefault="0094566C" w:rsidP="0094566C">
      <w:pPr>
        <w:pStyle w:val="1"/>
        <w:shd w:val="clear" w:color="auto" w:fill="auto"/>
        <w:spacing w:before="0"/>
        <w:ind w:left="20" w:right="20" w:firstLine="688"/>
      </w:pPr>
      <w:r>
        <w:rPr>
          <w:color w:val="000000"/>
          <w:sz w:val="24"/>
          <w:szCs w:val="24"/>
          <w:lang w:eastAsia="ru-RU" w:bidi="ru-RU"/>
        </w:rPr>
        <w:t xml:space="preserve">1.5. </w:t>
      </w:r>
      <w:r w:rsidR="003011FA">
        <w:rPr>
          <w:color w:val="000000"/>
          <w:sz w:val="24"/>
          <w:szCs w:val="24"/>
          <w:lang w:eastAsia="ru-RU" w:bidi="ru-RU"/>
        </w:rPr>
        <w:t>Легализация документов проводится по месту нахождения постоянно действующей межведомственной комиссии при Министерстве юстиции Донецкой Народной Республики.</w:t>
      </w:r>
    </w:p>
    <w:p w:rsidR="003011FA" w:rsidRDefault="003011FA" w:rsidP="003011FA">
      <w:pPr>
        <w:pStyle w:val="1"/>
        <w:shd w:val="clear" w:color="auto" w:fill="auto"/>
        <w:spacing w:before="0"/>
        <w:ind w:left="20" w:right="20" w:firstLine="720"/>
      </w:pPr>
      <w:r>
        <w:rPr>
          <w:color w:val="000000"/>
          <w:sz w:val="24"/>
          <w:szCs w:val="24"/>
          <w:lang w:eastAsia="ru-RU" w:bidi="ru-RU"/>
        </w:rPr>
        <w:t>Комиссия находится по адресу: Донецкая Народная Республика, город Донецк, улица Артема, 157.</w:t>
      </w:r>
    </w:p>
    <w:p w:rsidR="003011FA" w:rsidRDefault="0094566C" w:rsidP="0094566C">
      <w:pPr>
        <w:pStyle w:val="1"/>
        <w:shd w:val="clear" w:color="auto" w:fill="auto"/>
        <w:spacing w:before="0"/>
        <w:ind w:right="20" w:firstLine="708"/>
      </w:pPr>
      <w:r>
        <w:rPr>
          <w:color w:val="000000"/>
          <w:sz w:val="24"/>
          <w:szCs w:val="24"/>
          <w:lang w:eastAsia="ru-RU" w:bidi="ru-RU"/>
        </w:rPr>
        <w:t xml:space="preserve">1.6. </w:t>
      </w:r>
      <w:r w:rsidR="003011FA">
        <w:rPr>
          <w:color w:val="000000"/>
          <w:sz w:val="24"/>
          <w:szCs w:val="24"/>
          <w:lang w:eastAsia="ru-RU" w:bidi="ru-RU"/>
        </w:rPr>
        <w:t>Не подлежат легализации документы, подтверждающие вещные права на полезные ископаемые, растения, а также на малые архитектурные формы, временные, некапитальные строения, расположенные на земельном участке, перемещение которых возможно без их обесценивания и (или) изменения назначения.</w:t>
      </w:r>
    </w:p>
    <w:p w:rsidR="003011FA" w:rsidRDefault="0094566C" w:rsidP="0094566C">
      <w:pPr>
        <w:pStyle w:val="1"/>
        <w:shd w:val="clear" w:color="auto" w:fill="auto"/>
        <w:spacing w:before="0"/>
        <w:ind w:right="20" w:firstLine="708"/>
      </w:pPr>
      <w:r>
        <w:rPr>
          <w:color w:val="000000"/>
          <w:sz w:val="24"/>
          <w:szCs w:val="24"/>
          <w:lang w:eastAsia="ru-RU" w:bidi="ru-RU"/>
        </w:rPr>
        <w:t xml:space="preserve">1.7. </w:t>
      </w:r>
      <w:r w:rsidR="003011FA">
        <w:rPr>
          <w:color w:val="000000"/>
          <w:sz w:val="24"/>
          <w:szCs w:val="24"/>
          <w:lang w:eastAsia="ru-RU" w:bidi="ru-RU"/>
        </w:rPr>
        <w:t>Действия, направленные на возникновение, переход, прекращение вещных прав на недвижимое имущество, могут быть осуществлены только после проведения легализации документов подтверждающих такие права, в случае если легализация является необходимой в соответствии с действующим законодательством Донецкой Народной Республики.</w:t>
      </w:r>
    </w:p>
    <w:p w:rsidR="003011FA" w:rsidRDefault="0094566C" w:rsidP="0094566C">
      <w:pPr>
        <w:pStyle w:val="1"/>
        <w:shd w:val="clear" w:color="auto" w:fill="auto"/>
        <w:spacing w:before="0"/>
        <w:ind w:right="20" w:firstLine="708"/>
      </w:pPr>
      <w:r>
        <w:rPr>
          <w:color w:val="000000"/>
          <w:sz w:val="24"/>
          <w:szCs w:val="24"/>
          <w:lang w:eastAsia="ru-RU" w:bidi="ru-RU"/>
        </w:rPr>
        <w:t xml:space="preserve">1.8. </w:t>
      </w:r>
      <w:r w:rsidR="003011FA">
        <w:rPr>
          <w:color w:val="000000"/>
          <w:sz w:val="24"/>
          <w:szCs w:val="24"/>
          <w:lang w:eastAsia="ru-RU" w:bidi="ru-RU"/>
        </w:rPr>
        <w:t>Ответственность за достоверность сведений, содержащихся в документах, предоставленных для проведения их легализации, несет заявитель.</w:t>
      </w:r>
    </w:p>
    <w:p w:rsidR="003011FA" w:rsidRDefault="0094566C" w:rsidP="0094566C">
      <w:pPr>
        <w:pStyle w:val="1"/>
        <w:shd w:val="clear" w:color="auto" w:fill="auto"/>
        <w:spacing w:before="0"/>
        <w:ind w:right="20" w:firstLine="708"/>
      </w:pPr>
      <w:r>
        <w:rPr>
          <w:color w:val="000000"/>
          <w:sz w:val="24"/>
          <w:szCs w:val="24"/>
          <w:lang w:eastAsia="ru-RU" w:bidi="ru-RU"/>
        </w:rPr>
        <w:t xml:space="preserve">1.9. </w:t>
      </w:r>
      <w:r w:rsidR="003011FA">
        <w:rPr>
          <w:color w:val="000000"/>
          <w:sz w:val="24"/>
          <w:szCs w:val="24"/>
          <w:lang w:eastAsia="ru-RU" w:bidi="ru-RU"/>
        </w:rPr>
        <w:t>За легализацию документов взимается республиканская пошлина, кроме случаев, предусмотренных законодательством.</w:t>
      </w:r>
    </w:p>
    <w:p w:rsidR="003011FA" w:rsidRPr="00601683" w:rsidRDefault="0094566C" w:rsidP="0094566C">
      <w:pPr>
        <w:pStyle w:val="1"/>
        <w:shd w:val="clear" w:color="auto" w:fill="auto"/>
        <w:spacing w:before="0"/>
        <w:ind w:right="20" w:firstLine="708"/>
      </w:pPr>
      <w:r>
        <w:rPr>
          <w:color w:val="000000"/>
          <w:sz w:val="24"/>
          <w:szCs w:val="24"/>
          <w:lang w:eastAsia="ru-RU" w:bidi="ru-RU"/>
        </w:rPr>
        <w:t xml:space="preserve">1.10. </w:t>
      </w:r>
      <w:r w:rsidR="00601683" w:rsidRPr="00601683">
        <w:rPr>
          <w:color w:val="000000"/>
          <w:sz w:val="24"/>
          <w:szCs w:val="24"/>
          <w:lang w:eastAsia="ru-RU" w:bidi="ru-RU"/>
        </w:rPr>
        <w:t>Легализация документов или отказ в легализации проводится в срок, не превышающий 60 (шестьдесят) календарных дней с момента принятия органом легализации документов от заявителя. Отказ в легализации документов не лишает заявителя права повторно обратиться за проведением такой легализаци</w:t>
      </w:r>
      <w:r w:rsidR="00601683">
        <w:rPr>
          <w:color w:val="000000"/>
          <w:sz w:val="24"/>
          <w:szCs w:val="24"/>
          <w:lang w:eastAsia="ru-RU" w:bidi="ru-RU"/>
        </w:rPr>
        <w:t>и.</w:t>
      </w:r>
    </w:p>
    <w:p w:rsidR="00601683" w:rsidRDefault="003B15FE" w:rsidP="00601683">
      <w:pPr>
        <w:pStyle w:val="1"/>
        <w:shd w:val="clear" w:color="auto" w:fill="auto"/>
        <w:spacing w:before="0"/>
        <w:ind w:right="20" w:firstLine="720"/>
      </w:pPr>
      <w:r w:rsidRPr="003B15FE">
        <w:rPr>
          <w:rStyle w:val="a7"/>
          <w:i w:val="0"/>
        </w:rPr>
        <w:t>(</w:t>
      </w:r>
      <w:r w:rsidRPr="003B15FE">
        <w:rPr>
          <w:rStyle w:val="a7"/>
          <w:color w:val="A6A6A6" w:themeColor="background1" w:themeShade="A6"/>
        </w:rPr>
        <w:t>пункт 1.10. в ред.</w:t>
      </w:r>
      <w:r w:rsidR="00601683" w:rsidRPr="003B15FE">
        <w:rPr>
          <w:rStyle w:val="a7"/>
          <w:color w:val="A6A6A6" w:themeColor="background1" w:themeShade="A6"/>
        </w:rPr>
        <w:t xml:space="preserve"> </w:t>
      </w:r>
      <w:r w:rsidRPr="003B15FE">
        <w:rPr>
          <w:i/>
          <w:iCs/>
          <w:color w:val="A6A6A6" w:themeColor="background1" w:themeShade="A6"/>
        </w:rPr>
        <w:t>п</w:t>
      </w:r>
      <w:r w:rsidR="00601683" w:rsidRPr="003B15FE">
        <w:rPr>
          <w:i/>
          <w:iCs/>
          <w:color w:val="A6A6A6" w:themeColor="background1" w:themeShade="A6"/>
        </w:rPr>
        <w:t xml:space="preserve">остановления </w:t>
      </w:r>
      <w:r w:rsidRPr="003B15FE">
        <w:rPr>
          <w:i/>
          <w:iCs/>
          <w:color w:val="A6A6A6" w:themeColor="background1" w:themeShade="A6"/>
        </w:rPr>
        <w:t>Совета Министров ДНР</w:t>
      </w:r>
      <w:r w:rsidR="00601683" w:rsidRPr="003B15FE">
        <w:rPr>
          <w:i/>
          <w:iCs/>
          <w:color w:val="A6A6A6" w:themeColor="background1" w:themeShade="A6"/>
        </w:rPr>
        <w:t xml:space="preserve"> </w:t>
      </w:r>
      <w:hyperlink r:id="rId13" w:history="1">
        <w:r w:rsidR="00601683" w:rsidRPr="003B15FE">
          <w:rPr>
            <w:rStyle w:val="a8"/>
            <w:i/>
            <w:iCs/>
          </w:rPr>
          <w:t>от 25.06.2016 № 8-4</w:t>
        </w:r>
      </w:hyperlink>
      <w:r w:rsidR="00601683" w:rsidRPr="003B15FE">
        <w:rPr>
          <w:rStyle w:val="a7"/>
          <w:i w:val="0"/>
        </w:rPr>
        <w:t>)</w:t>
      </w:r>
    </w:p>
    <w:p w:rsidR="007A5892" w:rsidRPr="00997230" w:rsidRDefault="0094566C" w:rsidP="00997230">
      <w:pPr>
        <w:pStyle w:val="1"/>
        <w:shd w:val="clear" w:color="auto" w:fill="auto"/>
        <w:spacing w:before="0" w:after="355" w:line="309" w:lineRule="exact"/>
        <w:ind w:right="20" w:firstLine="708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1.11. </w:t>
      </w:r>
      <w:r w:rsidRPr="0094566C">
        <w:rPr>
          <w:color w:val="000000"/>
          <w:sz w:val="24"/>
          <w:szCs w:val="24"/>
          <w:lang w:eastAsia="ru-RU" w:bidi="ru-RU"/>
        </w:rPr>
        <w:t>Орган легализации документов является коллегиальным органом, самостоятельно</w:t>
      </w:r>
      <w:r w:rsidR="00997230">
        <w:rPr>
          <w:color w:val="000000"/>
          <w:sz w:val="24"/>
          <w:szCs w:val="24"/>
          <w:lang w:eastAsia="ru-RU" w:bidi="ru-RU"/>
        </w:rPr>
        <w:t> </w:t>
      </w:r>
      <w:r w:rsidRPr="0094566C">
        <w:rPr>
          <w:color w:val="000000"/>
          <w:sz w:val="24"/>
          <w:szCs w:val="24"/>
          <w:lang w:eastAsia="ru-RU" w:bidi="ru-RU"/>
        </w:rPr>
        <w:t>принимающим</w:t>
      </w:r>
      <w:r w:rsidR="00997230">
        <w:rPr>
          <w:color w:val="000000"/>
          <w:sz w:val="24"/>
          <w:szCs w:val="24"/>
          <w:lang w:eastAsia="ru-RU" w:bidi="ru-RU"/>
        </w:rPr>
        <w:t> </w:t>
      </w:r>
      <w:r w:rsidRPr="0094566C">
        <w:rPr>
          <w:color w:val="000000"/>
          <w:sz w:val="24"/>
          <w:szCs w:val="24"/>
          <w:lang w:eastAsia="ru-RU" w:bidi="ru-RU"/>
        </w:rPr>
        <w:t>протокольное</w:t>
      </w:r>
      <w:r w:rsidR="00997230">
        <w:rPr>
          <w:color w:val="000000"/>
          <w:sz w:val="24"/>
          <w:szCs w:val="24"/>
          <w:lang w:eastAsia="ru-RU" w:bidi="ru-RU"/>
        </w:rPr>
        <w:t> </w:t>
      </w:r>
      <w:r w:rsidRPr="0094566C">
        <w:rPr>
          <w:color w:val="000000"/>
          <w:sz w:val="24"/>
          <w:szCs w:val="24"/>
          <w:lang w:eastAsia="ru-RU" w:bidi="ru-RU"/>
        </w:rPr>
        <w:t>решение</w:t>
      </w:r>
      <w:r w:rsidR="00997230">
        <w:rPr>
          <w:color w:val="000000"/>
          <w:sz w:val="24"/>
          <w:szCs w:val="24"/>
          <w:lang w:eastAsia="ru-RU" w:bidi="ru-RU"/>
        </w:rPr>
        <w:t> </w:t>
      </w:r>
      <w:r w:rsidRPr="0094566C">
        <w:rPr>
          <w:color w:val="000000"/>
          <w:sz w:val="24"/>
          <w:szCs w:val="24"/>
          <w:lang w:eastAsia="ru-RU" w:bidi="ru-RU"/>
        </w:rPr>
        <w:t>по</w:t>
      </w:r>
      <w:r w:rsidR="00997230">
        <w:rPr>
          <w:color w:val="000000"/>
          <w:sz w:val="24"/>
          <w:szCs w:val="24"/>
          <w:lang w:eastAsia="ru-RU" w:bidi="ru-RU"/>
        </w:rPr>
        <w:t> </w:t>
      </w:r>
      <w:r w:rsidRPr="0094566C">
        <w:rPr>
          <w:color w:val="000000"/>
          <w:sz w:val="24"/>
          <w:szCs w:val="24"/>
          <w:lang w:eastAsia="ru-RU" w:bidi="ru-RU"/>
        </w:rPr>
        <w:t>следующим</w:t>
      </w:r>
      <w:r w:rsidR="00997230">
        <w:rPr>
          <w:color w:val="000000"/>
          <w:sz w:val="24"/>
          <w:szCs w:val="24"/>
          <w:lang w:eastAsia="ru-RU" w:bidi="ru-RU"/>
        </w:rPr>
        <w:t> </w:t>
      </w:r>
      <w:r w:rsidRPr="0094566C">
        <w:rPr>
          <w:color w:val="000000"/>
          <w:sz w:val="24"/>
          <w:szCs w:val="24"/>
          <w:lang w:eastAsia="ru-RU" w:bidi="ru-RU"/>
        </w:rPr>
        <w:t>вопросам:</w:t>
      </w:r>
      <w:r w:rsidR="00997230">
        <w:rPr>
          <w:color w:val="000000"/>
          <w:sz w:val="24"/>
          <w:szCs w:val="24"/>
          <w:lang w:eastAsia="ru-RU" w:bidi="ru-RU"/>
        </w:rPr>
        <w:br/>
        <w:t xml:space="preserve">            </w:t>
      </w:r>
      <w:r w:rsidRPr="0094566C">
        <w:rPr>
          <w:color w:val="000000"/>
          <w:sz w:val="24"/>
          <w:szCs w:val="24"/>
          <w:lang w:eastAsia="ru-RU" w:bidi="ru-RU"/>
        </w:rPr>
        <w:t>а)</w:t>
      </w:r>
      <w:r w:rsidR="00997230">
        <w:rPr>
          <w:color w:val="000000"/>
          <w:sz w:val="24"/>
          <w:szCs w:val="24"/>
          <w:lang w:eastAsia="ru-RU" w:bidi="ru-RU"/>
        </w:rPr>
        <w:t> </w:t>
      </w:r>
      <w:r w:rsidRPr="0094566C">
        <w:rPr>
          <w:color w:val="000000"/>
          <w:sz w:val="24"/>
          <w:szCs w:val="24"/>
          <w:lang w:eastAsia="ru-RU" w:bidi="ru-RU"/>
        </w:rPr>
        <w:t>о</w:t>
      </w:r>
      <w:r w:rsidR="00997230">
        <w:rPr>
          <w:color w:val="000000"/>
          <w:sz w:val="24"/>
          <w:szCs w:val="24"/>
          <w:lang w:eastAsia="ru-RU" w:bidi="ru-RU"/>
        </w:rPr>
        <w:t> </w:t>
      </w:r>
      <w:r w:rsidR="007A5892">
        <w:rPr>
          <w:color w:val="000000"/>
          <w:sz w:val="24"/>
          <w:szCs w:val="24"/>
          <w:lang w:eastAsia="ru-RU" w:bidi="ru-RU"/>
        </w:rPr>
        <w:t>легализации</w:t>
      </w:r>
      <w:r w:rsidR="00997230">
        <w:rPr>
          <w:color w:val="000000"/>
          <w:sz w:val="24"/>
          <w:szCs w:val="24"/>
          <w:lang w:eastAsia="ru-RU" w:bidi="ru-RU"/>
        </w:rPr>
        <w:t> </w:t>
      </w:r>
      <w:r w:rsidR="007A5892">
        <w:rPr>
          <w:color w:val="000000"/>
          <w:sz w:val="24"/>
          <w:szCs w:val="24"/>
          <w:lang w:eastAsia="ru-RU" w:bidi="ru-RU"/>
        </w:rPr>
        <w:t>документов;</w:t>
      </w:r>
      <w:r w:rsidR="00997230">
        <w:rPr>
          <w:color w:val="000000"/>
          <w:sz w:val="24"/>
          <w:szCs w:val="24"/>
          <w:lang w:eastAsia="ru-RU" w:bidi="ru-RU"/>
        </w:rPr>
        <w:br/>
        <w:t xml:space="preserve">            </w:t>
      </w:r>
      <w:r w:rsidR="007A5892">
        <w:rPr>
          <w:color w:val="000000"/>
          <w:sz w:val="24"/>
          <w:szCs w:val="24"/>
          <w:lang w:eastAsia="ru-RU" w:bidi="ru-RU"/>
        </w:rPr>
        <w:t>б)</w:t>
      </w:r>
      <w:r w:rsidR="00997230">
        <w:rPr>
          <w:color w:val="000000"/>
          <w:sz w:val="24"/>
          <w:szCs w:val="24"/>
          <w:lang w:eastAsia="ru-RU" w:bidi="ru-RU"/>
        </w:rPr>
        <w:t> </w:t>
      </w:r>
      <w:r w:rsidR="007A5892">
        <w:rPr>
          <w:color w:val="000000"/>
          <w:sz w:val="24"/>
          <w:szCs w:val="24"/>
          <w:lang w:eastAsia="ru-RU" w:bidi="ru-RU"/>
        </w:rPr>
        <w:t>об</w:t>
      </w:r>
      <w:r w:rsidR="00997230">
        <w:rPr>
          <w:color w:val="000000"/>
          <w:sz w:val="24"/>
          <w:szCs w:val="24"/>
          <w:lang w:eastAsia="ru-RU" w:bidi="ru-RU"/>
        </w:rPr>
        <w:t> </w:t>
      </w:r>
      <w:r w:rsidR="007A5892">
        <w:rPr>
          <w:color w:val="000000"/>
          <w:sz w:val="24"/>
          <w:szCs w:val="24"/>
          <w:lang w:eastAsia="ru-RU" w:bidi="ru-RU"/>
        </w:rPr>
        <w:t>отказе</w:t>
      </w:r>
      <w:r w:rsidR="00997230">
        <w:rPr>
          <w:color w:val="000000"/>
          <w:sz w:val="24"/>
          <w:szCs w:val="24"/>
          <w:lang w:eastAsia="ru-RU" w:bidi="ru-RU"/>
        </w:rPr>
        <w:t> </w:t>
      </w:r>
      <w:r w:rsidR="007A5892">
        <w:rPr>
          <w:color w:val="000000"/>
          <w:sz w:val="24"/>
          <w:szCs w:val="24"/>
          <w:lang w:eastAsia="ru-RU" w:bidi="ru-RU"/>
        </w:rPr>
        <w:t>в</w:t>
      </w:r>
      <w:r w:rsidR="00997230">
        <w:rPr>
          <w:color w:val="000000"/>
          <w:sz w:val="24"/>
          <w:szCs w:val="24"/>
          <w:lang w:eastAsia="ru-RU" w:bidi="ru-RU"/>
        </w:rPr>
        <w:t> </w:t>
      </w:r>
      <w:r w:rsidR="007A5892">
        <w:rPr>
          <w:color w:val="000000"/>
          <w:sz w:val="24"/>
          <w:szCs w:val="24"/>
          <w:lang w:eastAsia="ru-RU" w:bidi="ru-RU"/>
        </w:rPr>
        <w:t>их</w:t>
      </w:r>
      <w:r w:rsidR="00997230">
        <w:rPr>
          <w:color w:val="000000"/>
          <w:sz w:val="24"/>
          <w:szCs w:val="24"/>
          <w:lang w:eastAsia="ru-RU" w:bidi="ru-RU"/>
        </w:rPr>
        <w:t> </w:t>
      </w:r>
      <w:r w:rsidR="007A5892">
        <w:rPr>
          <w:color w:val="000000"/>
          <w:sz w:val="24"/>
          <w:szCs w:val="24"/>
          <w:lang w:eastAsia="ru-RU" w:bidi="ru-RU"/>
        </w:rPr>
        <w:t>легализации;</w:t>
      </w:r>
      <w:r w:rsidR="00997230">
        <w:rPr>
          <w:color w:val="000000"/>
          <w:sz w:val="24"/>
          <w:szCs w:val="24"/>
          <w:lang w:eastAsia="ru-RU" w:bidi="ru-RU"/>
        </w:rPr>
        <w:br/>
        <w:t xml:space="preserve">            </w:t>
      </w:r>
      <w:r w:rsidRPr="0094566C">
        <w:rPr>
          <w:color w:val="000000"/>
          <w:sz w:val="24"/>
          <w:szCs w:val="24"/>
          <w:lang w:eastAsia="ru-RU" w:bidi="ru-RU"/>
        </w:rPr>
        <w:t>в)</w:t>
      </w:r>
      <w:r w:rsidR="00997230">
        <w:rPr>
          <w:color w:val="000000"/>
          <w:sz w:val="24"/>
          <w:szCs w:val="24"/>
          <w:lang w:eastAsia="ru-RU" w:bidi="ru-RU"/>
        </w:rPr>
        <w:t> </w:t>
      </w:r>
      <w:r w:rsidRPr="0094566C">
        <w:rPr>
          <w:color w:val="000000"/>
          <w:sz w:val="24"/>
          <w:szCs w:val="24"/>
          <w:lang w:eastAsia="ru-RU" w:bidi="ru-RU"/>
        </w:rPr>
        <w:t>об</w:t>
      </w:r>
      <w:r w:rsidR="00997230">
        <w:rPr>
          <w:color w:val="000000"/>
          <w:sz w:val="24"/>
          <w:szCs w:val="24"/>
          <w:lang w:eastAsia="ru-RU" w:bidi="ru-RU"/>
        </w:rPr>
        <w:t> </w:t>
      </w:r>
      <w:r w:rsidRPr="0094566C">
        <w:rPr>
          <w:color w:val="000000"/>
          <w:sz w:val="24"/>
          <w:szCs w:val="24"/>
          <w:lang w:eastAsia="ru-RU" w:bidi="ru-RU"/>
        </w:rPr>
        <w:t>оставлении</w:t>
      </w:r>
      <w:r w:rsidR="00997230">
        <w:rPr>
          <w:color w:val="000000"/>
          <w:sz w:val="24"/>
          <w:szCs w:val="24"/>
          <w:lang w:eastAsia="ru-RU" w:bidi="ru-RU"/>
        </w:rPr>
        <w:t> </w:t>
      </w:r>
      <w:r w:rsidRPr="0094566C">
        <w:rPr>
          <w:color w:val="000000"/>
          <w:sz w:val="24"/>
          <w:szCs w:val="24"/>
          <w:lang w:eastAsia="ru-RU" w:bidi="ru-RU"/>
        </w:rPr>
        <w:t>заявления</w:t>
      </w:r>
      <w:r w:rsidR="00997230">
        <w:rPr>
          <w:color w:val="000000"/>
          <w:sz w:val="24"/>
          <w:szCs w:val="24"/>
          <w:lang w:eastAsia="ru-RU" w:bidi="ru-RU"/>
        </w:rPr>
        <w:t> </w:t>
      </w:r>
      <w:r w:rsidRPr="0094566C">
        <w:rPr>
          <w:color w:val="000000"/>
          <w:sz w:val="24"/>
          <w:szCs w:val="24"/>
          <w:lang w:eastAsia="ru-RU" w:bidi="ru-RU"/>
        </w:rPr>
        <w:t>без</w:t>
      </w:r>
      <w:r w:rsidR="00997230">
        <w:rPr>
          <w:color w:val="000000"/>
          <w:sz w:val="24"/>
          <w:szCs w:val="24"/>
          <w:lang w:eastAsia="ru-RU" w:bidi="ru-RU"/>
        </w:rPr>
        <w:t> </w:t>
      </w:r>
      <w:bookmarkStart w:id="0" w:name="_GoBack"/>
      <w:bookmarkEnd w:id="0"/>
      <w:r w:rsidRPr="0094566C">
        <w:rPr>
          <w:color w:val="000000"/>
          <w:sz w:val="24"/>
          <w:szCs w:val="24"/>
          <w:lang w:eastAsia="ru-RU" w:bidi="ru-RU"/>
        </w:rPr>
        <w:t>рассмотрения;</w:t>
      </w:r>
      <w:r w:rsidR="00997230">
        <w:rPr>
          <w:color w:val="000000"/>
          <w:sz w:val="24"/>
          <w:szCs w:val="24"/>
          <w:lang w:eastAsia="ru-RU" w:bidi="ru-RU"/>
        </w:rPr>
        <w:br/>
        <w:t xml:space="preserve">            </w:t>
      </w:r>
      <w:r w:rsidRPr="0094566C">
        <w:rPr>
          <w:color w:val="000000"/>
          <w:sz w:val="24"/>
          <w:szCs w:val="24"/>
          <w:lang w:eastAsia="ru-RU" w:bidi="ru-RU"/>
        </w:rPr>
        <w:t xml:space="preserve">г) об отмене протокольного решения органа легализации документов, в случае выявления обстоятельств, которые не могли быть известны на момент принятия решения о легализации, влекущие за собой нарушение прав и законных интересов государства – </w:t>
      </w:r>
      <w:r w:rsidRPr="0094566C">
        <w:rPr>
          <w:color w:val="000000"/>
          <w:sz w:val="24"/>
          <w:szCs w:val="24"/>
          <w:lang w:eastAsia="ru-RU" w:bidi="ru-RU"/>
        </w:rPr>
        <w:lastRenderedPageBreak/>
        <w:t>Донецкая Народная Республика, физических лиц и организац</w:t>
      </w:r>
      <w:r w:rsidR="00997230">
        <w:rPr>
          <w:color w:val="000000"/>
          <w:sz w:val="24"/>
          <w:szCs w:val="24"/>
          <w:lang w:eastAsia="ru-RU" w:bidi="ru-RU"/>
        </w:rPr>
        <w:t>ий Донецкой Народной Республики.</w:t>
      </w:r>
      <w:r w:rsidR="00997230">
        <w:rPr>
          <w:color w:val="000000"/>
          <w:sz w:val="24"/>
          <w:szCs w:val="24"/>
          <w:lang w:eastAsia="ru-RU" w:bidi="ru-RU"/>
        </w:rPr>
        <w:br/>
        <w:t xml:space="preserve">            </w:t>
      </w:r>
      <w:r w:rsidR="007A5892" w:rsidRPr="007A5892">
        <w:rPr>
          <w:color w:val="000000"/>
          <w:sz w:val="24"/>
          <w:szCs w:val="24"/>
          <w:lang w:eastAsia="ru-RU" w:bidi="ru-RU"/>
        </w:rPr>
        <w:t>Вмешательство каких-либо органов, должностных лиц, граждан и их объединений в работу органа легализации документов, связанную с проведением легализации документов запрещается и влечет за собой ответственность в соответствии с</w:t>
      </w:r>
      <w:r w:rsidR="007A5892">
        <w:rPr>
          <w:color w:val="000000"/>
          <w:sz w:val="24"/>
          <w:szCs w:val="24"/>
          <w:lang w:eastAsia="ru-RU" w:bidi="ru-RU"/>
        </w:rPr>
        <w:t xml:space="preserve"> действующим законодательством.</w:t>
      </w:r>
      <w:r w:rsidR="00997230">
        <w:rPr>
          <w:color w:val="000000"/>
          <w:sz w:val="24"/>
          <w:szCs w:val="24"/>
          <w:lang w:eastAsia="ru-RU" w:bidi="ru-RU"/>
        </w:rPr>
        <w:br/>
        <w:t xml:space="preserve">            </w:t>
      </w:r>
      <w:r w:rsidR="007A5892" w:rsidRPr="007A5892">
        <w:rPr>
          <w:color w:val="000000"/>
          <w:sz w:val="24"/>
          <w:szCs w:val="24"/>
          <w:lang w:eastAsia="ru-RU" w:bidi="ru-RU"/>
        </w:rPr>
        <w:t>Принятое органом легализации документов решение, его действия или бездействие, могут быть обжалованы в судебном порядке в соответствии с действующим законодательством.</w:t>
      </w:r>
      <w:r w:rsidR="007A5892">
        <w:rPr>
          <w:color w:val="000000"/>
          <w:sz w:val="24"/>
          <w:szCs w:val="24"/>
          <w:lang w:eastAsia="ru-RU" w:bidi="ru-RU"/>
        </w:rPr>
        <w:br/>
      </w:r>
      <w:r w:rsidR="007A5892">
        <w:rPr>
          <w:color w:val="000000"/>
          <w:lang w:eastAsia="ru-RU" w:bidi="ru-RU"/>
        </w:rPr>
        <w:t>(</w:t>
      </w:r>
      <w:r w:rsidR="007A5892" w:rsidRPr="007A5892">
        <w:rPr>
          <w:i/>
          <w:color w:val="A6A6A6" w:themeColor="background1" w:themeShade="A6"/>
          <w:lang w:eastAsia="ru-RU" w:bidi="ru-RU"/>
        </w:rPr>
        <w:t xml:space="preserve">пункт 1.11. в нов. ред. на основании постановления Правительства ДНР </w:t>
      </w:r>
      <w:hyperlink r:id="rId14" w:anchor="0030-18-5-20190719-1-2-1" w:history="1">
        <w:r w:rsidR="007A5892" w:rsidRPr="007A5892">
          <w:rPr>
            <w:rStyle w:val="a8"/>
            <w:i/>
            <w:lang w:eastAsia="ru-RU" w:bidi="ru-RU"/>
          </w:rPr>
          <w:t>от 19.07.2019 № 18-5</w:t>
        </w:r>
      </w:hyperlink>
      <w:r w:rsidR="007A5892">
        <w:rPr>
          <w:color w:val="000000"/>
          <w:lang w:eastAsia="ru-RU" w:bidi="ru-RU"/>
        </w:rPr>
        <w:t>)</w:t>
      </w:r>
    </w:p>
    <w:p w:rsidR="003011FA" w:rsidRDefault="003011FA" w:rsidP="003011FA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2063"/>
        </w:tabs>
        <w:spacing w:before="0" w:after="254" w:line="240" w:lineRule="exact"/>
        <w:ind w:left="1680" w:firstLine="0"/>
      </w:pPr>
      <w:bookmarkStart w:id="1" w:name="bookmark6"/>
      <w:r>
        <w:rPr>
          <w:color w:val="000000"/>
          <w:sz w:val="24"/>
          <w:szCs w:val="24"/>
          <w:lang w:eastAsia="ru-RU" w:bidi="ru-RU"/>
        </w:rPr>
        <w:t>Порядок проведения легализации документов</w:t>
      </w:r>
      <w:bookmarkEnd w:id="1"/>
    </w:p>
    <w:p w:rsidR="003011FA" w:rsidRDefault="007A5892" w:rsidP="007A5892">
      <w:pPr>
        <w:pStyle w:val="1"/>
        <w:shd w:val="clear" w:color="auto" w:fill="auto"/>
        <w:spacing w:before="0"/>
        <w:ind w:right="20" w:firstLine="708"/>
      </w:pPr>
      <w:r>
        <w:rPr>
          <w:color w:val="000000"/>
          <w:sz w:val="24"/>
          <w:szCs w:val="24"/>
          <w:lang w:eastAsia="ru-RU" w:bidi="ru-RU"/>
        </w:rPr>
        <w:t xml:space="preserve">2.1. </w:t>
      </w:r>
      <w:r w:rsidR="003011FA">
        <w:rPr>
          <w:color w:val="000000"/>
          <w:sz w:val="24"/>
          <w:szCs w:val="24"/>
          <w:lang w:eastAsia="ru-RU" w:bidi="ru-RU"/>
        </w:rPr>
        <w:t>Для проведения легализации документов заявитель подает органу легализации документов заявление.</w:t>
      </w:r>
    </w:p>
    <w:p w:rsidR="007A5892" w:rsidRDefault="007A5892" w:rsidP="007A5892">
      <w:pPr>
        <w:pStyle w:val="1"/>
        <w:shd w:val="clear" w:color="auto" w:fill="auto"/>
        <w:spacing w:before="0"/>
        <w:ind w:right="20" w:firstLine="708"/>
      </w:pPr>
      <w:r>
        <w:rPr>
          <w:color w:val="000000"/>
          <w:sz w:val="24"/>
          <w:szCs w:val="24"/>
          <w:lang w:eastAsia="ru-RU" w:bidi="ru-RU"/>
        </w:rPr>
        <w:t xml:space="preserve">2.2. </w:t>
      </w:r>
      <w:r w:rsidR="003011FA">
        <w:rPr>
          <w:color w:val="000000"/>
          <w:sz w:val="24"/>
          <w:szCs w:val="24"/>
          <w:lang w:eastAsia="ru-RU" w:bidi="ru-RU"/>
        </w:rPr>
        <w:t>Заявление о легализации документов подается отдельно по каждому объекту недвижимого имущества.</w:t>
      </w:r>
    </w:p>
    <w:p w:rsidR="007A5892" w:rsidRDefault="007A5892" w:rsidP="007A5892">
      <w:pPr>
        <w:pStyle w:val="1"/>
        <w:shd w:val="clear" w:color="auto" w:fill="auto"/>
        <w:spacing w:before="0"/>
        <w:ind w:right="20" w:firstLine="708"/>
      </w:pPr>
      <w:r>
        <w:rPr>
          <w:color w:val="000000"/>
          <w:sz w:val="24"/>
          <w:szCs w:val="24"/>
          <w:lang w:eastAsia="ru-RU" w:bidi="ru-RU"/>
        </w:rPr>
        <w:t xml:space="preserve">2.3. </w:t>
      </w:r>
      <w:r w:rsidR="003011FA">
        <w:rPr>
          <w:color w:val="000000"/>
          <w:sz w:val="24"/>
          <w:szCs w:val="24"/>
          <w:lang w:eastAsia="ru-RU" w:bidi="ru-RU"/>
        </w:rPr>
        <w:t>Заявитель при подаче заявления лично предъявляет органу легализации документов документ, удостоверяющий его личность, а именно: паспорт гражданина, вид на жительство, национальный, дипломатический или служебный паспорт иностранца или документ, его заменяющий. Документом, удостоверяющим личность гражданина, не достигшего соответствующего возраста для получения паспорта, является свидетельство о его рождении.</w:t>
      </w:r>
    </w:p>
    <w:p w:rsidR="007A5892" w:rsidRDefault="007A5892" w:rsidP="007A5892">
      <w:pPr>
        <w:pStyle w:val="1"/>
        <w:shd w:val="clear" w:color="auto" w:fill="auto"/>
        <w:spacing w:before="0"/>
        <w:ind w:right="20" w:firstLine="708"/>
      </w:pPr>
      <w:r>
        <w:rPr>
          <w:color w:val="000000"/>
          <w:sz w:val="24"/>
          <w:szCs w:val="24"/>
          <w:lang w:eastAsia="ru-RU" w:bidi="ru-RU"/>
        </w:rPr>
        <w:t xml:space="preserve">2.4. </w:t>
      </w:r>
      <w:r w:rsidR="003011FA">
        <w:rPr>
          <w:color w:val="000000"/>
          <w:sz w:val="24"/>
          <w:szCs w:val="24"/>
          <w:lang w:eastAsia="ru-RU" w:bidi="ru-RU"/>
        </w:rPr>
        <w:t>В случае подачи заявления уполномоченным лицом, органу легализации документов кроме указанных в пункте 2.3. документов предъявляется документ, подтверждающий его полномочия.</w:t>
      </w:r>
    </w:p>
    <w:p w:rsidR="007A5892" w:rsidRDefault="007A5892" w:rsidP="007A5892">
      <w:pPr>
        <w:pStyle w:val="1"/>
        <w:shd w:val="clear" w:color="auto" w:fill="auto"/>
        <w:spacing w:before="0"/>
        <w:ind w:right="20" w:firstLine="708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2.5. </w:t>
      </w:r>
      <w:r w:rsidR="003011FA">
        <w:rPr>
          <w:color w:val="000000"/>
          <w:sz w:val="24"/>
          <w:szCs w:val="24"/>
          <w:lang w:eastAsia="ru-RU" w:bidi="ru-RU"/>
        </w:rPr>
        <w:t>В случае подачи заявления от имени юридического лица заявителем или уполномоченным лицом юридического лица, органу легализации документов подаются документы, удостоверяющие государственную регистрацию этого юридического лица в Донецкой Народной Республики, и учредительные документы.</w:t>
      </w:r>
    </w:p>
    <w:p w:rsidR="003011FA" w:rsidRPr="007A5892" w:rsidRDefault="007A5892" w:rsidP="007A5892">
      <w:pPr>
        <w:pStyle w:val="1"/>
        <w:shd w:val="clear" w:color="auto" w:fill="auto"/>
        <w:spacing w:before="0"/>
        <w:ind w:right="20" w:firstLine="708"/>
      </w:pPr>
      <w:r>
        <w:rPr>
          <w:color w:val="000000"/>
          <w:sz w:val="24"/>
          <w:szCs w:val="24"/>
          <w:lang w:eastAsia="ru-RU" w:bidi="ru-RU"/>
        </w:rPr>
        <w:t xml:space="preserve">2.6. </w:t>
      </w:r>
      <w:r w:rsidR="003011FA" w:rsidRPr="003011FA">
        <w:rPr>
          <w:color w:val="000000"/>
          <w:sz w:val="24"/>
          <w:szCs w:val="24"/>
          <w:lang w:eastAsia="ru-RU" w:bidi="ru-RU"/>
        </w:rPr>
        <w:t>Заявитель подает органу легализации документов вместе с заявлением о легализации, документы, указанные в пункте 3.1. настоящего</w:t>
      </w:r>
      <w:r w:rsidR="003011FA">
        <w:rPr>
          <w:color w:val="000000"/>
          <w:sz w:val="24"/>
          <w:szCs w:val="24"/>
          <w:lang w:eastAsia="ru-RU" w:bidi="ru-RU"/>
        </w:rPr>
        <w:t xml:space="preserve"> </w:t>
      </w:r>
      <w:r w:rsidR="003011FA" w:rsidRPr="003011FA">
        <w:rPr>
          <w:color w:val="000000"/>
          <w:sz w:val="24"/>
          <w:szCs w:val="24"/>
          <w:lang w:eastAsia="ru-RU" w:bidi="ru-RU"/>
        </w:rPr>
        <w:t>Порядка, а также другие документы, определенные настоящим Порядком, их копии, заверенные в установленном законодательством порядке, документ, подтверждающий оплату республиканской пошлины за легализацию документов, документ, подтверждающий факт перечисления (уплаты) сумм подоходного налога в бюджет Донецкой Народной Республики в соответствии с действующим законодательством. В случае если заявитель в установленном законодательством порядке не является плательщиком подоходного налога и (или) освобожден от его уплаты, или освобожден от оплаты республиканской пошлины за легализацию документов, подаются подтверждающие документы.</w:t>
      </w:r>
      <w:r w:rsidR="00274FD0">
        <w:rPr>
          <w:color w:val="000000"/>
          <w:sz w:val="24"/>
          <w:szCs w:val="24"/>
          <w:lang w:eastAsia="ru-RU" w:bidi="ru-RU"/>
        </w:rPr>
        <w:t xml:space="preserve"> </w:t>
      </w:r>
      <w:r w:rsidR="00274FD0" w:rsidRPr="00274FD0">
        <w:rPr>
          <w:color w:val="000000"/>
          <w:sz w:val="24"/>
          <w:szCs w:val="24"/>
          <w:lang w:eastAsia="ru-RU" w:bidi="ru-RU"/>
        </w:rPr>
        <w:t>Орган легализации документов имеет право потребовать от заявителя экспертную оценку субъекта оценочной деятельности Донецкой Народной Республики, подтверждающую оценку объекта недвижимости на дату возникновения, переход и прекращения вещных прав на недвижимое имущество</w:t>
      </w:r>
      <w:r w:rsidR="00274FD0">
        <w:rPr>
          <w:color w:val="000000"/>
          <w:sz w:val="24"/>
          <w:szCs w:val="24"/>
          <w:lang w:eastAsia="ru-RU" w:bidi="ru-RU"/>
        </w:rPr>
        <w:t>.</w:t>
      </w:r>
    </w:p>
    <w:p w:rsidR="00274FD0" w:rsidRDefault="00274FD0" w:rsidP="00274FD0">
      <w:pPr>
        <w:pStyle w:val="1"/>
        <w:shd w:val="clear" w:color="auto" w:fill="auto"/>
        <w:spacing w:before="0"/>
        <w:ind w:right="20" w:firstLine="720"/>
      </w:pPr>
      <w:r w:rsidRPr="003B15FE">
        <w:rPr>
          <w:rStyle w:val="a7"/>
          <w:i w:val="0"/>
        </w:rPr>
        <w:t>(</w:t>
      </w:r>
      <w:r w:rsidR="003B15FE" w:rsidRPr="003B15FE">
        <w:rPr>
          <w:rStyle w:val="a7"/>
          <w:color w:val="A6A6A6" w:themeColor="background1" w:themeShade="A6"/>
        </w:rPr>
        <w:t>абзац 1 пункта</w:t>
      </w:r>
      <w:r w:rsidRPr="003B15FE">
        <w:rPr>
          <w:rStyle w:val="a7"/>
          <w:color w:val="A6A6A6" w:themeColor="background1" w:themeShade="A6"/>
        </w:rPr>
        <w:t xml:space="preserve"> 2.6. </w:t>
      </w:r>
      <w:r w:rsidR="003B15FE">
        <w:rPr>
          <w:rStyle w:val="a7"/>
          <w:color w:val="A6A6A6" w:themeColor="background1" w:themeShade="A6"/>
        </w:rPr>
        <w:t>в ред.</w:t>
      </w:r>
      <w:r w:rsidRPr="003B15FE">
        <w:rPr>
          <w:rStyle w:val="a7"/>
          <w:color w:val="A6A6A6" w:themeColor="background1" w:themeShade="A6"/>
        </w:rPr>
        <w:t xml:space="preserve"> </w:t>
      </w:r>
      <w:r w:rsidR="003B15FE" w:rsidRPr="003B15FE">
        <w:rPr>
          <w:i/>
          <w:iCs/>
          <w:color w:val="A6A6A6" w:themeColor="background1" w:themeShade="A6"/>
        </w:rPr>
        <w:t>п</w:t>
      </w:r>
      <w:r w:rsidRPr="003B15FE">
        <w:rPr>
          <w:i/>
          <w:iCs/>
          <w:color w:val="A6A6A6" w:themeColor="background1" w:themeShade="A6"/>
        </w:rPr>
        <w:t xml:space="preserve">остановления Совета Министров ДНР </w:t>
      </w:r>
      <w:hyperlink r:id="rId15" w:history="1">
        <w:r w:rsidRPr="003B15FE">
          <w:rPr>
            <w:rStyle w:val="a8"/>
            <w:i/>
            <w:iCs/>
          </w:rPr>
          <w:t xml:space="preserve">от 17.12.2016 </w:t>
        </w:r>
        <w:r w:rsidRPr="003B15FE">
          <w:rPr>
            <w:rStyle w:val="a8"/>
            <w:i/>
            <w:iCs/>
          </w:rPr>
          <w:t>№</w:t>
        </w:r>
        <w:r w:rsidRPr="003B15FE">
          <w:rPr>
            <w:rStyle w:val="a8"/>
            <w:i/>
            <w:iCs/>
          </w:rPr>
          <w:t xml:space="preserve"> 13-44</w:t>
        </w:r>
      </w:hyperlink>
      <w:r w:rsidRPr="003B15FE">
        <w:rPr>
          <w:rStyle w:val="a7"/>
          <w:i w:val="0"/>
        </w:rPr>
        <w:t>)</w:t>
      </w:r>
    </w:p>
    <w:p w:rsidR="007A5892" w:rsidRDefault="003011FA" w:rsidP="007A5892">
      <w:pPr>
        <w:pStyle w:val="1"/>
        <w:shd w:val="clear" w:color="auto" w:fill="auto"/>
        <w:spacing w:before="0"/>
        <w:ind w:left="20" w:right="20" w:firstLine="700"/>
      </w:pPr>
      <w:r>
        <w:rPr>
          <w:color w:val="000000"/>
          <w:sz w:val="24"/>
          <w:szCs w:val="24"/>
          <w:lang w:eastAsia="ru-RU" w:bidi="ru-RU"/>
        </w:rPr>
        <w:t xml:space="preserve">В случае не предоставления заявителем документа подтверждающего факт </w:t>
      </w:r>
      <w:r>
        <w:rPr>
          <w:color w:val="000000"/>
          <w:sz w:val="24"/>
          <w:szCs w:val="24"/>
          <w:lang w:eastAsia="ru-RU" w:bidi="ru-RU"/>
        </w:rPr>
        <w:lastRenderedPageBreak/>
        <w:t>перечисления (уплаты) сумм подоходного налога в бюджет Донецкой Народной Республики, или документов, подтверждающих законные основания для неуплаты им подоходного налога в бюджет Донецкой Народной Республики, информация о таком заявителе вместе с копиями предоставленных документов не позднее пяти рабочих дней с дня следующего за днем предоставления документов в орган легализации документов, направляются в органы Министерства доходов и сборов Донецкой Народной Республики по местонахождению юридического лица или по месту жительства физического лица для принятия соответствующих мер.</w:t>
      </w:r>
    </w:p>
    <w:p w:rsidR="007A5892" w:rsidRDefault="007A5892" w:rsidP="007A5892">
      <w:pPr>
        <w:pStyle w:val="1"/>
        <w:shd w:val="clear" w:color="auto" w:fill="auto"/>
        <w:spacing w:before="0"/>
        <w:ind w:left="20" w:right="20" w:firstLine="700"/>
      </w:pPr>
      <w:r w:rsidRPr="007A5892">
        <w:rPr>
          <w:sz w:val="24"/>
          <w:szCs w:val="24"/>
        </w:rPr>
        <w:t>2.7.</w:t>
      </w:r>
      <w:r>
        <w:t xml:space="preserve"> </w:t>
      </w:r>
      <w:r w:rsidR="003011FA">
        <w:rPr>
          <w:color w:val="000000"/>
          <w:sz w:val="24"/>
          <w:szCs w:val="24"/>
          <w:lang w:eastAsia="ru-RU" w:bidi="ru-RU"/>
        </w:rPr>
        <w:t>В случае предоставления заявителем документов, необходимых для проведения легализации документов, не в полном объеме или при отсутствии документа, подтверждающего оплату республиканской пошлины за легализацию документов, или при наличии в поданных документах подчисток, дописок, исправлений, орган легализации документов имеет право не принимать такое заявление.</w:t>
      </w:r>
    </w:p>
    <w:p w:rsidR="007A5892" w:rsidRDefault="007A5892" w:rsidP="007A5892">
      <w:pPr>
        <w:pStyle w:val="1"/>
        <w:shd w:val="clear" w:color="auto" w:fill="auto"/>
        <w:spacing w:before="0"/>
        <w:ind w:left="20" w:right="20" w:firstLine="700"/>
      </w:pPr>
      <w:r>
        <w:rPr>
          <w:sz w:val="24"/>
          <w:szCs w:val="24"/>
        </w:rPr>
        <w:t>2.</w:t>
      </w:r>
      <w:r>
        <w:rPr>
          <w:color w:val="000000"/>
          <w:sz w:val="24"/>
          <w:szCs w:val="24"/>
          <w:lang w:eastAsia="ru-RU" w:bidi="ru-RU"/>
        </w:rPr>
        <w:t xml:space="preserve">8. </w:t>
      </w:r>
      <w:r w:rsidR="003011FA">
        <w:rPr>
          <w:color w:val="000000"/>
          <w:sz w:val="24"/>
          <w:szCs w:val="24"/>
          <w:lang w:eastAsia="ru-RU" w:bidi="ru-RU"/>
        </w:rPr>
        <w:t>При рассмотрении поданного заявления и документов орган легализации документов устанавливает соответствие заявленных вещных прав и предоставленных документов требованиям действующего законодательства Донецкой Народной Республики, а также устанавливает отсутствие противоречий между заявленными и зарегистрированными вещными правами на недвижимое имущество.</w:t>
      </w:r>
    </w:p>
    <w:p w:rsidR="00997230" w:rsidRDefault="007A5892" w:rsidP="00997230">
      <w:pPr>
        <w:pStyle w:val="1"/>
        <w:shd w:val="clear" w:color="auto" w:fill="auto"/>
        <w:spacing w:before="0"/>
        <w:ind w:left="20" w:right="20" w:firstLine="700"/>
      </w:pPr>
      <w:r w:rsidRPr="007A5892">
        <w:rPr>
          <w:sz w:val="24"/>
          <w:szCs w:val="24"/>
        </w:rPr>
        <w:t>2.9.</w:t>
      </w:r>
      <w:r>
        <w:t xml:space="preserve"> </w:t>
      </w:r>
      <w:r w:rsidR="003011FA">
        <w:rPr>
          <w:color w:val="000000"/>
          <w:sz w:val="24"/>
          <w:szCs w:val="24"/>
          <w:lang w:eastAsia="ru-RU" w:bidi="ru-RU"/>
        </w:rPr>
        <w:t>В случае предоставления документов, необходимых для проведения легализации не в полном объеме, орган легализации документов возвращает заявителю в течение 10 календарных дней поданные документы без рассмотрения.</w:t>
      </w:r>
    </w:p>
    <w:p w:rsidR="00E305F5" w:rsidRPr="00997230" w:rsidRDefault="00E305F5" w:rsidP="00997230">
      <w:pPr>
        <w:pStyle w:val="1"/>
        <w:shd w:val="clear" w:color="auto" w:fill="auto"/>
        <w:spacing w:before="0"/>
        <w:ind w:left="20" w:right="20" w:firstLine="700"/>
      </w:pPr>
      <w:r w:rsidRPr="00E305F5">
        <w:rPr>
          <w:sz w:val="24"/>
          <w:szCs w:val="24"/>
        </w:rPr>
        <w:t xml:space="preserve">2.10. По результатам рассмотрения заявления о легализации документов орган легализации документов принимает протокольное решение, согласно </w:t>
      </w:r>
      <w:r>
        <w:rPr>
          <w:sz w:val="24"/>
          <w:szCs w:val="24"/>
        </w:rPr>
        <w:t>пункту 1.11 настоящего</w:t>
      </w:r>
      <w:r>
        <w:rPr>
          <w:sz w:val="24"/>
          <w:szCs w:val="24"/>
        </w:rPr>
        <w:t> </w:t>
      </w:r>
      <w:r>
        <w:rPr>
          <w:sz w:val="24"/>
          <w:szCs w:val="24"/>
        </w:rPr>
        <w:t>Порядка.</w:t>
      </w:r>
      <w:r>
        <w:rPr>
          <w:sz w:val="24"/>
          <w:szCs w:val="24"/>
        </w:rPr>
        <w:br/>
        <w:t xml:space="preserve">            </w:t>
      </w:r>
      <w:r w:rsidRPr="00E305F5">
        <w:rPr>
          <w:sz w:val="24"/>
          <w:szCs w:val="24"/>
        </w:rPr>
        <w:t>В случае принятия протокольного решения об отказе в легализации или об оставлении поданного заявления без рассмотрения, а также об отмене протокольного решения орган легализации не возвращает документ, подтверждающий оплату республиканской пошлины за легализацию, затребованные органом легализации документов дополнительные материалы и документы, а также копии документов, подан</w:t>
      </w:r>
      <w:r>
        <w:rPr>
          <w:sz w:val="24"/>
          <w:szCs w:val="24"/>
        </w:rPr>
        <w:t>ных для проведения легализации.</w:t>
      </w:r>
    </w:p>
    <w:p w:rsidR="00E305F5" w:rsidRDefault="00E305F5" w:rsidP="00E305F5">
      <w:pPr>
        <w:pStyle w:val="1"/>
        <w:shd w:val="clear" w:color="auto" w:fill="auto"/>
        <w:spacing w:before="0"/>
        <w:ind w:left="20" w:right="20" w:firstLine="700"/>
        <w:rPr>
          <w:sz w:val="24"/>
          <w:szCs w:val="24"/>
        </w:rPr>
      </w:pPr>
      <w:r w:rsidRPr="00E305F5">
        <w:rPr>
          <w:sz w:val="24"/>
          <w:szCs w:val="24"/>
        </w:rPr>
        <w:t>После принятия соответствующего протокольного решения заявителю возвращается оригинал правоустанавливающего документа и выписка из такого протокольного решения. В случае необходимости, заявителю может быть предоставлена выписка из протокольного решения (дополнительный экземпляр). Выписки из промежуточных протокольных решений, связанных с текущим рассмотрением поданных заявителем документов, не предоставляются.</w:t>
      </w:r>
    </w:p>
    <w:p w:rsidR="00E305F5" w:rsidRPr="00E305F5" w:rsidRDefault="00E305F5" w:rsidP="00E305F5">
      <w:pPr>
        <w:pStyle w:val="1"/>
        <w:shd w:val="clear" w:color="auto" w:fill="auto"/>
        <w:spacing w:before="0"/>
        <w:ind w:right="20"/>
      </w:pPr>
      <w:r w:rsidRPr="00E305F5">
        <w:t>(</w:t>
      </w:r>
      <w:r w:rsidRPr="00E305F5">
        <w:rPr>
          <w:i/>
          <w:color w:val="A6A6A6" w:themeColor="background1" w:themeShade="A6"/>
        </w:rPr>
        <w:t xml:space="preserve">пункт 2.10 в нов. ред. на основании постановления Правительства ДНР </w:t>
      </w:r>
      <w:hyperlink r:id="rId16" w:anchor="0030-18-5-20190719-1-2-2" w:history="1">
        <w:r w:rsidRPr="00E305F5">
          <w:rPr>
            <w:rStyle w:val="a8"/>
            <w:i/>
            <w14:textFill>
              <w14:solidFill>
                <w14:srgbClr w14:val="0000FF">
                  <w14:lumMod w14:val="65000"/>
                </w14:srgbClr>
              </w14:solidFill>
            </w14:textFill>
          </w:rPr>
          <w:t>от 19.07.2019 № 18-5</w:t>
        </w:r>
      </w:hyperlink>
      <w:r>
        <w:t>)</w:t>
      </w:r>
    </w:p>
    <w:p w:rsidR="003011FA" w:rsidRDefault="007A5892" w:rsidP="00E305F5">
      <w:pPr>
        <w:pStyle w:val="1"/>
        <w:shd w:val="clear" w:color="auto" w:fill="auto"/>
        <w:spacing w:before="0"/>
        <w:ind w:left="20" w:right="20" w:firstLine="700"/>
      </w:pPr>
      <w:r w:rsidRPr="007A5892">
        <w:rPr>
          <w:sz w:val="24"/>
          <w:szCs w:val="24"/>
        </w:rPr>
        <w:t>2.11.</w:t>
      </w:r>
      <w:r>
        <w:t xml:space="preserve"> </w:t>
      </w:r>
      <w:r w:rsidR="003011FA">
        <w:rPr>
          <w:color w:val="000000"/>
          <w:sz w:val="24"/>
          <w:szCs w:val="24"/>
          <w:lang w:eastAsia="ru-RU" w:bidi="ru-RU"/>
        </w:rPr>
        <w:t>Орган легализации документов на основании принятого протокольного решения о легализации документов проставляет на оригиналах документов, подтверждающих возникновение, переход, прекращение вещных прав на недвижимое имущество штамп, в оттиске которого указывается номер, дата принятого решения, подпись председателя комиссии.</w:t>
      </w:r>
    </w:p>
    <w:p w:rsidR="003011FA" w:rsidRPr="00601683" w:rsidRDefault="00601683" w:rsidP="003011FA">
      <w:pPr>
        <w:pStyle w:val="1"/>
        <w:shd w:val="clear" w:color="auto" w:fill="auto"/>
        <w:spacing w:before="0"/>
        <w:ind w:left="20" w:right="20" w:firstLine="700"/>
        <w:rPr>
          <w:color w:val="000000"/>
          <w:sz w:val="24"/>
          <w:szCs w:val="24"/>
          <w:lang w:eastAsia="ru-RU" w:bidi="ru-RU"/>
        </w:rPr>
      </w:pPr>
      <w:r w:rsidRPr="00601683">
        <w:rPr>
          <w:sz w:val="24"/>
          <w:szCs w:val="24"/>
        </w:rPr>
        <w:t xml:space="preserve">Форма и образец штампа устанавливается Министерством юстиции Донецкой Народной Республики. После проведения легализации документов, орган легализации документов, не позднее дня уведомления заявителе (уполномоченного лица) о принятом решении и о необходимости получение оригиналов поданных документов, сообщает </w:t>
      </w:r>
      <w:r w:rsidRPr="00601683">
        <w:rPr>
          <w:sz w:val="24"/>
          <w:szCs w:val="24"/>
        </w:rPr>
        <w:lastRenderedPageBreak/>
        <w:t>информацию о такой легализации соответствующему органу государственной регистрации вещных прав не недвижимое имущество и их отягощений (обременений) Донецкой Народной Республики, в компетенции которого предусмотрено проведение государственной регистрации вещных прав на территории расположения объекта недвижимого имущества.</w:t>
      </w:r>
    </w:p>
    <w:p w:rsidR="00E305F5" w:rsidRDefault="003B15FE" w:rsidP="00E305F5">
      <w:pPr>
        <w:pStyle w:val="1"/>
        <w:shd w:val="clear" w:color="auto" w:fill="auto"/>
        <w:spacing w:before="0"/>
        <w:ind w:right="20"/>
        <w:rPr>
          <w:rStyle w:val="a7"/>
          <w:i w:val="0"/>
        </w:rPr>
      </w:pPr>
      <w:r w:rsidRPr="003B15FE">
        <w:rPr>
          <w:rStyle w:val="a7"/>
          <w:i w:val="0"/>
        </w:rPr>
        <w:t>(</w:t>
      </w:r>
      <w:r w:rsidR="00E305F5">
        <w:rPr>
          <w:rStyle w:val="a7"/>
          <w:color w:val="A6A6A6" w:themeColor="background1" w:themeShade="A6"/>
        </w:rPr>
        <w:t>абзац 2 пункта</w:t>
      </w:r>
      <w:r w:rsidRPr="007A5892">
        <w:rPr>
          <w:rStyle w:val="a7"/>
          <w:color w:val="A6A6A6" w:themeColor="background1" w:themeShade="A6"/>
        </w:rPr>
        <w:t xml:space="preserve"> 2.11. в ред.</w:t>
      </w:r>
      <w:r w:rsidR="00601683" w:rsidRPr="007A5892">
        <w:rPr>
          <w:rStyle w:val="a7"/>
          <w:color w:val="A6A6A6" w:themeColor="background1" w:themeShade="A6"/>
        </w:rPr>
        <w:t xml:space="preserve"> </w:t>
      </w:r>
      <w:r w:rsidRPr="007A5892">
        <w:rPr>
          <w:i/>
          <w:iCs/>
          <w:color w:val="A6A6A6" w:themeColor="background1" w:themeShade="A6"/>
        </w:rPr>
        <w:t>п</w:t>
      </w:r>
      <w:r w:rsidR="00601683" w:rsidRPr="007A5892">
        <w:rPr>
          <w:i/>
          <w:iCs/>
          <w:color w:val="A6A6A6" w:themeColor="background1" w:themeShade="A6"/>
        </w:rPr>
        <w:t>остановления Совета Министров ДНР</w:t>
      </w:r>
      <w:r w:rsidRPr="007A5892">
        <w:rPr>
          <w:i/>
          <w:iCs/>
          <w:color w:val="A6A6A6" w:themeColor="background1" w:themeShade="A6"/>
        </w:rPr>
        <w:t xml:space="preserve"> </w:t>
      </w:r>
      <w:hyperlink r:id="rId17" w:history="1">
        <w:r w:rsidR="00601683" w:rsidRPr="003B15FE">
          <w:rPr>
            <w:rStyle w:val="a8"/>
            <w:i/>
            <w:iCs/>
          </w:rPr>
          <w:t xml:space="preserve">от 25.06.2016 № </w:t>
        </w:r>
        <w:r w:rsidR="00601683" w:rsidRPr="003B15FE">
          <w:rPr>
            <w:rStyle w:val="a8"/>
            <w:i/>
            <w:iCs/>
          </w:rPr>
          <w:t>8</w:t>
        </w:r>
        <w:r w:rsidR="00601683" w:rsidRPr="003B15FE">
          <w:rPr>
            <w:rStyle w:val="a8"/>
            <w:i/>
            <w:iCs/>
          </w:rPr>
          <w:t>-4</w:t>
        </w:r>
      </w:hyperlink>
      <w:r w:rsidR="00601683" w:rsidRPr="003B15FE">
        <w:rPr>
          <w:rStyle w:val="a7"/>
          <w:i w:val="0"/>
        </w:rPr>
        <w:t>)</w:t>
      </w:r>
    </w:p>
    <w:p w:rsidR="00E305F5" w:rsidRPr="00E305F5" w:rsidRDefault="00E305F5" w:rsidP="00E305F5">
      <w:pPr>
        <w:pStyle w:val="1"/>
        <w:shd w:val="clear" w:color="auto" w:fill="auto"/>
        <w:spacing w:before="0"/>
        <w:ind w:right="20"/>
        <w:rPr>
          <w:rStyle w:val="a7"/>
          <w:i w:val="0"/>
          <w:sz w:val="24"/>
          <w:szCs w:val="24"/>
        </w:rPr>
      </w:pPr>
      <w:r>
        <w:rPr>
          <w:rStyle w:val="a7"/>
          <w:i w:val="0"/>
        </w:rPr>
        <w:t xml:space="preserve">           </w:t>
      </w:r>
      <w:r>
        <w:rPr>
          <w:rStyle w:val="a7"/>
          <w:i w:val="0"/>
          <w:sz w:val="24"/>
          <w:szCs w:val="24"/>
        </w:rPr>
        <w:t xml:space="preserve">  </w:t>
      </w:r>
      <w:r w:rsidRPr="00E305F5">
        <w:rPr>
          <w:rStyle w:val="a7"/>
          <w:i w:val="0"/>
          <w:sz w:val="24"/>
          <w:szCs w:val="24"/>
        </w:rPr>
        <w:t>В случае принятия решения об отмене протокольного решения о легализации документов, орган легализации документов направляет выписку из соответствующего протокольного решения органа легализации документов заявителю и соответствующему органу государственной регистрации вещных прав, в компетенцию которого входит проведение государственной регистрации вещных прав на объект недвижимого имущества, указанный в правоустанавливающем документе, для сведения и использования в работе.</w:t>
      </w:r>
    </w:p>
    <w:p w:rsidR="00E305F5" w:rsidRDefault="00E305F5" w:rsidP="00E305F5">
      <w:pPr>
        <w:pStyle w:val="1"/>
        <w:shd w:val="clear" w:color="auto" w:fill="auto"/>
        <w:spacing w:before="0"/>
        <w:ind w:right="20"/>
      </w:pPr>
      <w:r w:rsidRPr="00E305F5">
        <w:t>(</w:t>
      </w:r>
      <w:r>
        <w:rPr>
          <w:i/>
          <w:color w:val="A6A6A6" w:themeColor="background1" w:themeShade="A6"/>
        </w:rPr>
        <w:t>абзац 3</w:t>
      </w:r>
      <w:r w:rsidRPr="00E305F5">
        <w:rPr>
          <w:i/>
          <w:color w:val="A6A6A6" w:themeColor="background1" w:themeShade="A6"/>
        </w:rPr>
        <w:t xml:space="preserve"> </w:t>
      </w:r>
      <w:r>
        <w:rPr>
          <w:i/>
          <w:color w:val="A6A6A6" w:themeColor="background1" w:themeShade="A6"/>
        </w:rPr>
        <w:t>пункта 2.11. введен постановлением</w:t>
      </w:r>
      <w:r w:rsidRPr="00E305F5">
        <w:rPr>
          <w:i/>
          <w:color w:val="A6A6A6" w:themeColor="background1" w:themeShade="A6"/>
        </w:rPr>
        <w:t xml:space="preserve"> Правительства ДНР </w:t>
      </w:r>
      <w:hyperlink r:id="rId18" w:anchor="0030-18-5-20190719-1-2-3" w:history="1">
        <w:r w:rsidRPr="00E305F5">
          <w:rPr>
            <w:rStyle w:val="a8"/>
            <w:i/>
            <w14:textFill>
              <w14:solidFill>
                <w14:srgbClr w14:val="0000FF">
                  <w14:lumMod w14:val="65000"/>
                </w14:srgbClr>
              </w14:solidFill>
            </w14:textFill>
          </w:rPr>
          <w:t>от 19.07.2019 № 18-5</w:t>
        </w:r>
      </w:hyperlink>
      <w:r>
        <w:t>)</w:t>
      </w:r>
    </w:p>
    <w:p w:rsidR="00E305F5" w:rsidRDefault="00E305F5" w:rsidP="00E305F5">
      <w:pPr>
        <w:pStyle w:val="1"/>
        <w:shd w:val="clear" w:color="auto" w:fill="auto"/>
        <w:spacing w:before="0"/>
        <w:ind w:right="20" w:firstLine="708"/>
        <w:rPr>
          <w:sz w:val="24"/>
          <w:szCs w:val="24"/>
        </w:rPr>
      </w:pPr>
      <w:r w:rsidRPr="00E305F5">
        <w:rPr>
          <w:sz w:val="24"/>
          <w:szCs w:val="24"/>
        </w:rPr>
        <w:t>2.12. Орган легализации документов принимает протокольное решение об отказе в легализации документов либо об отмене протокольного решения органа легализации документов при наличии оснований, предусмотренных настоящим Порядком.</w:t>
      </w:r>
    </w:p>
    <w:p w:rsidR="00E305F5" w:rsidRDefault="00E305F5" w:rsidP="00E305F5">
      <w:pPr>
        <w:pStyle w:val="1"/>
        <w:shd w:val="clear" w:color="auto" w:fill="auto"/>
        <w:spacing w:before="0"/>
        <w:ind w:right="20"/>
      </w:pPr>
      <w:r w:rsidRPr="00E305F5">
        <w:t>(</w:t>
      </w:r>
      <w:r>
        <w:rPr>
          <w:i/>
          <w:color w:val="A6A6A6" w:themeColor="background1" w:themeShade="A6"/>
        </w:rPr>
        <w:t>пункт 2.12</w:t>
      </w:r>
      <w:r>
        <w:rPr>
          <w:i/>
          <w:color w:val="A6A6A6" w:themeColor="background1" w:themeShade="A6"/>
        </w:rPr>
        <w:t xml:space="preserve">. </w:t>
      </w:r>
      <w:r>
        <w:rPr>
          <w:i/>
          <w:color w:val="A6A6A6" w:themeColor="background1" w:themeShade="A6"/>
        </w:rPr>
        <w:t>в нов. ред. на основании постановления</w:t>
      </w:r>
      <w:r w:rsidRPr="00E305F5">
        <w:rPr>
          <w:i/>
          <w:color w:val="A6A6A6" w:themeColor="background1" w:themeShade="A6"/>
        </w:rPr>
        <w:t xml:space="preserve"> Правительства ДНР </w:t>
      </w:r>
      <w:hyperlink r:id="rId19" w:anchor="0030-18-5-20190719-1-2-4" w:history="1">
        <w:r w:rsidRPr="00E305F5">
          <w:rPr>
            <w:rStyle w:val="a8"/>
            <w:i/>
            <w14:textFill>
              <w14:solidFill>
                <w14:srgbClr w14:val="0000FF">
                  <w14:lumMod w14:val="65000"/>
                </w14:srgbClr>
              </w14:solidFill>
            </w14:textFill>
          </w:rPr>
          <w:t>от 19.07.2019 № 18-5</w:t>
        </w:r>
      </w:hyperlink>
      <w:r>
        <w:t>)</w:t>
      </w:r>
    </w:p>
    <w:p w:rsidR="00E305F5" w:rsidRDefault="00E305F5" w:rsidP="00E305F5">
      <w:pPr>
        <w:pStyle w:val="1"/>
        <w:shd w:val="clear" w:color="auto" w:fill="auto"/>
        <w:spacing w:before="0"/>
        <w:ind w:right="20" w:firstLine="708"/>
      </w:pPr>
      <w:r w:rsidRPr="00E305F5">
        <w:rPr>
          <w:sz w:val="24"/>
          <w:szCs w:val="24"/>
        </w:rPr>
        <w:t xml:space="preserve">2.13. Орган легализации документов отказывает в легализации поданных заявителем документов либо отменяет протокольное решение органа легализации </w:t>
      </w:r>
      <w:r>
        <w:rPr>
          <w:sz w:val="24"/>
          <w:szCs w:val="24"/>
        </w:rPr>
        <w:t>документов в следующих случаях:</w:t>
      </w:r>
    </w:p>
    <w:p w:rsidR="00E305F5" w:rsidRDefault="00E305F5" w:rsidP="00E305F5">
      <w:pPr>
        <w:pStyle w:val="1"/>
        <w:shd w:val="clear" w:color="auto" w:fill="auto"/>
        <w:spacing w:before="0"/>
        <w:ind w:right="20" w:firstLine="708"/>
      </w:pPr>
      <w:r w:rsidRPr="00E305F5">
        <w:rPr>
          <w:sz w:val="24"/>
          <w:szCs w:val="24"/>
        </w:rPr>
        <w:t>2.13.1) вещное право не подлежит государственной регистрации в соответствии с</w:t>
      </w:r>
      <w:r>
        <w:rPr>
          <w:sz w:val="24"/>
          <w:szCs w:val="24"/>
        </w:rPr>
        <w:t xml:space="preserve"> действующим законодательством;</w:t>
      </w:r>
    </w:p>
    <w:p w:rsidR="00E305F5" w:rsidRDefault="00E305F5" w:rsidP="00E305F5">
      <w:pPr>
        <w:pStyle w:val="1"/>
        <w:shd w:val="clear" w:color="auto" w:fill="auto"/>
        <w:spacing w:before="0"/>
        <w:ind w:right="20" w:firstLine="708"/>
      </w:pPr>
      <w:r w:rsidRPr="00E305F5">
        <w:rPr>
          <w:sz w:val="24"/>
          <w:szCs w:val="24"/>
        </w:rPr>
        <w:t>2.13.2) объект недвижимого имущества расположен за пределам</w:t>
      </w:r>
      <w:r>
        <w:rPr>
          <w:sz w:val="24"/>
          <w:szCs w:val="24"/>
        </w:rPr>
        <w:t>и Донецкой Народной Республики;</w:t>
      </w:r>
    </w:p>
    <w:p w:rsidR="00E305F5" w:rsidRDefault="00E305F5" w:rsidP="00E305F5">
      <w:pPr>
        <w:pStyle w:val="1"/>
        <w:shd w:val="clear" w:color="auto" w:fill="auto"/>
        <w:spacing w:before="0"/>
        <w:ind w:right="20" w:firstLine="708"/>
      </w:pPr>
      <w:r w:rsidRPr="00E305F5">
        <w:rPr>
          <w:sz w:val="24"/>
          <w:szCs w:val="24"/>
        </w:rPr>
        <w:t>2.13.3) с заявлением о легализаци</w:t>
      </w:r>
      <w:r>
        <w:rPr>
          <w:sz w:val="24"/>
          <w:szCs w:val="24"/>
        </w:rPr>
        <w:t>и обратилось ненадлежащее лицо;</w:t>
      </w:r>
    </w:p>
    <w:p w:rsidR="00E305F5" w:rsidRDefault="00E305F5" w:rsidP="00E305F5">
      <w:pPr>
        <w:pStyle w:val="1"/>
        <w:shd w:val="clear" w:color="auto" w:fill="auto"/>
        <w:spacing w:before="0"/>
        <w:ind w:right="20" w:firstLine="708"/>
      </w:pPr>
      <w:r w:rsidRPr="00E305F5">
        <w:rPr>
          <w:sz w:val="24"/>
          <w:szCs w:val="24"/>
        </w:rPr>
        <w:t>2.13.4) поданные документы не соответствуют требованиям, установленным настоящим Порядком и не дают возможности установить соответствие прав и предоставленных документов, удостоверяющих такие права;</w:t>
      </w:r>
    </w:p>
    <w:p w:rsidR="00E305F5" w:rsidRDefault="00E305F5" w:rsidP="00E305F5">
      <w:pPr>
        <w:pStyle w:val="1"/>
        <w:shd w:val="clear" w:color="auto" w:fill="auto"/>
        <w:spacing w:before="0"/>
        <w:ind w:right="20" w:firstLine="708"/>
      </w:pPr>
      <w:r w:rsidRPr="00E305F5">
        <w:rPr>
          <w:sz w:val="24"/>
          <w:szCs w:val="24"/>
        </w:rPr>
        <w:t>2.13.5) заявителем предоставлены документы, на основании которых вещное право уже зарегистрировано, либо документы, легализация которых уже произведена;</w:t>
      </w:r>
    </w:p>
    <w:p w:rsidR="00E305F5" w:rsidRDefault="00E305F5" w:rsidP="00E305F5">
      <w:pPr>
        <w:pStyle w:val="1"/>
        <w:shd w:val="clear" w:color="auto" w:fill="auto"/>
        <w:spacing w:before="0"/>
        <w:ind w:right="20" w:firstLine="708"/>
      </w:pPr>
      <w:r w:rsidRPr="00E305F5">
        <w:rPr>
          <w:sz w:val="24"/>
          <w:szCs w:val="24"/>
        </w:rPr>
        <w:t xml:space="preserve">2.13.6) заявителем не уплачена в полном объеме республиканская пошлина за легализацию документов, подтверждающих возникновение, переход, прекращение вещных прав на недвижимое имущество, и (или) не оплачен налог в порядке и размере, установленном </w:t>
      </w:r>
      <w:hyperlink r:id="rId20" w:history="1">
        <w:r w:rsidRPr="00E305F5">
          <w:rPr>
            <w:rStyle w:val="a8"/>
            <w:sz w:val="24"/>
            <w:szCs w:val="24"/>
          </w:rPr>
          <w:t>Законом Донецкой Народной Республики от 25 декабря 2015 года № 99-IHC «О налоговой системе»;</w:t>
        </w:r>
      </w:hyperlink>
    </w:p>
    <w:p w:rsidR="00E305F5" w:rsidRPr="00E305F5" w:rsidRDefault="00E305F5" w:rsidP="00E305F5">
      <w:pPr>
        <w:pStyle w:val="1"/>
        <w:shd w:val="clear" w:color="auto" w:fill="auto"/>
        <w:spacing w:before="0"/>
        <w:ind w:right="20" w:firstLine="708"/>
      </w:pPr>
      <w:r w:rsidRPr="00E305F5">
        <w:rPr>
          <w:sz w:val="24"/>
          <w:szCs w:val="24"/>
        </w:rPr>
        <w:t>2.13.7) в случае выявления надлежащим образом зарегистрированного ограничения (обременения) на недвижимое имущество и запрета на совершение действий с ним;</w:t>
      </w:r>
    </w:p>
    <w:p w:rsidR="00E305F5" w:rsidRDefault="00E305F5" w:rsidP="00E305F5">
      <w:pPr>
        <w:pStyle w:val="1"/>
        <w:shd w:val="clear" w:color="auto" w:fill="auto"/>
        <w:spacing w:before="0"/>
        <w:ind w:right="20" w:firstLine="720"/>
        <w:rPr>
          <w:sz w:val="24"/>
          <w:szCs w:val="24"/>
        </w:rPr>
      </w:pPr>
      <w:r w:rsidRPr="00E305F5">
        <w:rPr>
          <w:sz w:val="24"/>
          <w:szCs w:val="24"/>
        </w:rPr>
        <w:t>2.13.8) в случае если при рассмотрении поданного на легализацию правоустанавливающего документа выяснится, что правоустанавливающий документ, на основании которого предыдущий собственник совершил юридически значимые действия по отчуждению объекта недвижимого имущества, подлежал обязательной легализации в порядке, предусмотренном настоящим Порядком и в отношении указанного документа органом  легализации документов не было принято решение о его легализации</w:t>
      </w:r>
    </w:p>
    <w:p w:rsidR="00E305F5" w:rsidRPr="00E305F5" w:rsidRDefault="00E305F5" w:rsidP="00E305F5">
      <w:pPr>
        <w:pStyle w:val="1"/>
        <w:shd w:val="clear" w:color="auto" w:fill="auto"/>
        <w:spacing w:before="0"/>
        <w:ind w:right="20"/>
      </w:pPr>
      <w:r w:rsidRPr="00E305F5">
        <w:t>(</w:t>
      </w:r>
      <w:r>
        <w:rPr>
          <w:i/>
          <w:color w:val="A6A6A6" w:themeColor="background1" w:themeShade="A6"/>
        </w:rPr>
        <w:t>пункт 2.13.</w:t>
      </w:r>
      <w:r>
        <w:rPr>
          <w:i/>
          <w:color w:val="A6A6A6" w:themeColor="background1" w:themeShade="A6"/>
        </w:rPr>
        <w:t xml:space="preserve"> в нов. ред. на основании постановления</w:t>
      </w:r>
      <w:r w:rsidRPr="00E305F5">
        <w:rPr>
          <w:i/>
          <w:color w:val="A6A6A6" w:themeColor="background1" w:themeShade="A6"/>
        </w:rPr>
        <w:t xml:space="preserve"> Правительства ДНР </w:t>
      </w:r>
      <w:hyperlink r:id="rId21" w:anchor="0030-18-5-20190719-1-2-5" w:history="1">
        <w:r w:rsidRPr="00E305F5">
          <w:rPr>
            <w:rStyle w:val="a8"/>
            <w:i/>
            <w14:textFill>
              <w14:solidFill>
                <w14:srgbClr w14:val="0000FF">
                  <w14:lumMod w14:val="65000"/>
                </w14:srgbClr>
              </w14:solidFill>
            </w14:textFill>
          </w:rPr>
          <w:t>от 19.07.2019 № 18-5</w:t>
        </w:r>
      </w:hyperlink>
      <w:r>
        <w:t>)</w:t>
      </w:r>
    </w:p>
    <w:p w:rsidR="003011FA" w:rsidRPr="007A5892" w:rsidRDefault="007A5892" w:rsidP="007A5892">
      <w:pPr>
        <w:pStyle w:val="1"/>
        <w:shd w:val="clear" w:color="auto" w:fill="auto"/>
        <w:spacing w:before="0"/>
        <w:ind w:right="20" w:firstLine="720"/>
      </w:pPr>
      <w:r w:rsidRPr="007A5892">
        <w:rPr>
          <w:sz w:val="24"/>
          <w:szCs w:val="24"/>
        </w:rPr>
        <w:t>2.14.</w:t>
      </w:r>
      <w:r>
        <w:t xml:space="preserve"> </w:t>
      </w:r>
      <w:r w:rsidR="00835A3D" w:rsidRPr="00835A3D">
        <w:rPr>
          <w:sz w:val="24"/>
          <w:szCs w:val="24"/>
        </w:rPr>
        <w:t xml:space="preserve">Орган легализации документов не позднее 3-х рабочих дней после окончания срока, предусмотренного п. 1.10 настоящего Порядка, уведомляет заявителя (уполномоченное лицо) о принятом решении и о необходимости получения оригиналов </w:t>
      </w:r>
      <w:r w:rsidR="00835A3D" w:rsidRPr="00835A3D">
        <w:rPr>
          <w:sz w:val="24"/>
          <w:szCs w:val="24"/>
        </w:rPr>
        <w:lastRenderedPageBreak/>
        <w:t>поданных документов. В случае принятия решения об отказе в легализации документов заявителю предоставляется выписка из такого решения вместе с оригиналами поданных документов.</w:t>
      </w:r>
    </w:p>
    <w:p w:rsidR="00E305F5" w:rsidRDefault="00835A3D" w:rsidP="00997230">
      <w:pPr>
        <w:pStyle w:val="1"/>
        <w:shd w:val="clear" w:color="auto" w:fill="auto"/>
        <w:spacing w:before="0"/>
        <w:ind w:right="20"/>
        <w:rPr>
          <w:rStyle w:val="a7"/>
          <w:i w:val="0"/>
        </w:rPr>
      </w:pPr>
      <w:r w:rsidRPr="003B15FE">
        <w:rPr>
          <w:rStyle w:val="a7"/>
          <w:i w:val="0"/>
        </w:rPr>
        <w:t>(</w:t>
      </w:r>
      <w:r w:rsidR="003B15FE">
        <w:rPr>
          <w:rStyle w:val="a7"/>
          <w:color w:val="A6A6A6" w:themeColor="background1" w:themeShade="A6"/>
        </w:rPr>
        <w:t>пункт</w:t>
      </w:r>
      <w:r w:rsidRPr="003B15FE">
        <w:rPr>
          <w:rStyle w:val="a7"/>
          <w:color w:val="A6A6A6" w:themeColor="background1" w:themeShade="A6"/>
        </w:rPr>
        <w:t xml:space="preserve"> 2.14. в ред</w:t>
      </w:r>
      <w:r w:rsidR="003B15FE" w:rsidRPr="003B15FE">
        <w:rPr>
          <w:rStyle w:val="a7"/>
          <w:color w:val="A6A6A6" w:themeColor="background1" w:themeShade="A6"/>
        </w:rPr>
        <w:t>.</w:t>
      </w:r>
      <w:r w:rsidRPr="003B15FE">
        <w:rPr>
          <w:rStyle w:val="a7"/>
          <w:color w:val="A6A6A6" w:themeColor="background1" w:themeShade="A6"/>
        </w:rPr>
        <w:t xml:space="preserve"> </w:t>
      </w:r>
      <w:r w:rsidR="003B15FE" w:rsidRPr="003B15FE">
        <w:rPr>
          <w:i/>
          <w:iCs/>
          <w:color w:val="A6A6A6" w:themeColor="background1" w:themeShade="A6"/>
        </w:rPr>
        <w:t>п</w:t>
      </w:r>
      <w:r w:rsidRPr="003B15FE">
        <w:rPr>
          <w:i/>
          <w:iCs/>
          <w:color w:val="A6A6A6" w:themeColor="background1" w:themeShade="A6"/>
        </w:rPr>
        <w:t>останов</w:t>
      </w:r>
      <w:r w:rsidR="003B15FE" w:rsidRPr="003B15FE">
        <w:rPr>
          <w:i/>
          <w:iCs/>
          <w:color w:val="A6A6A6" w:themeColor="background1" w:themeShade="A6"/>
        </w:rPr>
        <w:t>ления Совета Министров ДНР</w:t>
      </w:r>
      <w:r w:rsidRPr="003B15FE">
        <w:rPr>
          <w:i/>
          <w:iCs/>
          <w:color w:val="A6A6A6" w:themeColor="background1" w:themeShade="A6"/>
        </w:rPr>
        <w:t xml:space="preserve"> </w:t>
      </w:r>
      <w:hyperlink r:id="rId22" w:history="1">
        <w:r w:rsidRPr="003B15FE">
          <w:rPr>
            <w:rStyle w:val="a8"/>
            <w:i/>
            <w:iCs/>
          </w:rPr>
          <w:t>от 25.06.2016 № 8-4</w:t>
        </w:r>
      </w:hyperlink>
      <w:r w:rsidRPr="003B15FE">
        <w:rPr>
          <w:rStyle w:val="a7"/>
          <w:i w:val="0"/>
        </w:rPr>
        <w:t>)</w:t>
      </w:r>
    </w:p>
    <w:p w:rsidR="00E305F5" w:rsidRDefault="00E305F5" w:rsidP="00E305F5">
      <w:pPr>
        <w:pStyle w:val="1"/>
        <w:shd w:val="clear" w:color="auto" w:fill="auto"/>
        <w:spacing w:before="0"/>
        <w:ind w:right="20" w:firstLine="720"/>
        <w:rPr>
          <w:iCs/>
        </w:rPr>
      </w:pPr>
      <w:r w:rsidRPr="00E305F5">
        <w:rPr>
          <w:sz w:val="24"/>
          <w:szCs w:val="24"/>
        </w:rPr>
        <w:t>2.15. Орган легализации документов оставляет заявление о легализации документов без ра</w:t>
      </w:r>
      <w:r>
        <w:rPr>
          <w:sz w:val="24"/>
          <w:szCs w:val="24"/>
        </w:rPr>
        <w:t>ссмотрения в следующих случаях:</w:t>
      </w:r>
    </w:p>
    <w:p w:rsidR="00E305F5" w:rsidRDefault="00E305F5" w:rsidP="00E305F5">
      <w:pPr>
        <w:pStyle w:val="1"/>
        <w:shd w:val="clear" w:color="auto" w:fill="auto"/>
        <w:spacing w:before="0"/>
        <w:ind w:right="20" w:firstLine="720"/>
        <w:rPr>
          <w:iCs/>
        </w:rPr>
      </w:pPr>
      <w:r w:rsidRPr="00E305F5">
        <w:rPr>
          <w:sz w:val="24"/>
          <w:szCs w:val="24"/>
        </w:rPr>
        <w:t>2.15.1) в случае непредоставления заявителем, в течение 15 календарных дней со дня получения требования органа легализации о предоставлении дополнительных документов, их дополнительных копий, сведений, необходимых для принятия решения о легализации документов;</w:t>
      </w:r>
    </w:p>
    <w:p w:rsidR="00997230" w:rsidRDefault="00E305F5" w:rsidP="00997230">
      <w:pPr>
        <w:pStyle w:val="1"/>
        <w:shd w:val="clear" w:color="auto" w:fill="auto"/>
        <w:spacing w:before="0"/>
        <w:ind w:right="20" w:firstLine="720"/>
        <w:rPr>
          <w:iCs/>
        </w:rPr>
      </w:pPr>
      <w:r w:rsidRPr="00E305F5">
        <w:rPr>
          <w:sz w:val="24"/>
          <w:szCs w:val="24"/>
        </w:rPr>
        <w:t>2.15.2) в случае непредоставления в течение 30 календарных дней с момента получения решения (требования) органа легализации о предоставлении экспертной оценки субъекта оценочной деятельности Донецкой Народной Республики, подтверждающей оценку объекта недвижимого имущества на дату возникновения, перехода и прекращения вещных прав на недвижимое имущество.</w:t>
      </w:r>
    </w:p>
    <w:p w:rsidR="00E305F5" w:rsidRPr="00997230" w:rsidRDefault="00E305F5" w:rsidP="00997230">
      <w:pPr>
        <w:pStyle w:val="1"/>
        <w:shd w:val="clear" w:color="auto" w:fill="auto"/>
        <w:spacing w:before="0"/>
        <w:ind w:right="20" w:firstLine="720"/>
        <w:rPr>
          <w:iCs/>
        </w:rPr>
      </w:pPr>
      <w:r w:rsidRPr="00E305F5">
        <w:rPr>
          <w:sz w:val="24"/>
          <w:szCs w:val="24"/>
        </w:rPr>
        <w:t>В случае принятия решения об оставлении заявления без рассмотрения, предоставленные органу легализации оригиналы правоустанавливающих документов возвращаются заявителю</w:t>
      </w:r>
    </w:p>
    <w:p w:rsidR="00835A3D" w:rsidRDefault="00997230" w:rsidP="00997230">
      <w:pPr>
        <w:pStyle w:val="1"/>
        <w:shd w:val="clear" w:color="auto" w:fill="auto"/>
        <w:spacing w:before="0"/>
        <w:ind w:right="20"/>
      </w:pPr>
      <w:r w:rsidRPr="00E305F5">
        <w:t>(</w:t>
      </w:r>
      <w:r>
        <w:rPr>
          <w:i/>
          <w:color w:val="A6A6A6" w:themeColor="background1" w:themeShade="A6"/>
        </w:rPr>
        <w:t>пункт 2.15</w:t>
      </w:r>
      <w:r>
        <w:rPr>
          <w:i/>
          <w:color w:val="A6A6A6" w:themeColor="background1" w:themeShade="A6"/>
        </w:rPr>
        <w:t xml:space="preserve">. </w:t>
      </w:r>
      <w:r>
        <w:rPr>
          <w:i/>
          <w:color w:val="A6A6A6" w:themeColor="background1" w:themeShade="A6"/>
        </w:rPr>
        <w:t>введен постановлением</w:t>
      </w:r>
      <w:r w:rsidRPr="00E305F5">
        <w:rPr>
          <w:i/>
          <w:color w:val="A6A6A6" w:themeColor="background1" w:themeShade="A6"/>
        </w:rPr>
        <w:t xml:space="preserve"> Правительства ДНР </w:t>
      </w:r>
      <w:hyperlink r:id="rId23" w:anchor="0030-18-5-20190719-1-2-6" w:history="1">
        <w:r w:rsidRPr="00997230">
          <w:rPr>
            <w:rStyle w:val="a8"/>
            <w:i/>
            <w14:textFill>
              <w14:solidFill>
                <w14:srgbClr w14:val="0000FF">
                  <w14:lumMod w14:val="65000"/>
                </w14:srgbClr>
              </w14:solidFill>
            </w14:textFill>
          </w:rPr>
          <w:t>от 19.07.2019 № 18-5</w:t>
        </w:r>
      </w:hyperlink>
      <w:r>
        <w:t>)</w:t>
      </w:r>
    </w:p>
    <w:p w:rsidR="00997230" w:rsidRDefault="00997230" w:rsidP="00997230">
      <w:pPr>
        <w:pStyle w:val="1"/>
        <w:shd w:val="clear" w:color="auto" w:fill="auto"/>
        <w:spacing w:before="0"/>
        <w:ind w:right="20"/>
      </w:pPr>
    </w:p>
    <w:p w:rsidR="003011FA" w:rsidRDefault="003011FA" w:rsidP="00835A3D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846"/>
        </w:tabs>
        <w:spacing w:before="0" w:after="248" w:line="318" w:lineRule="exact"/>
        <w:ind w:left="1320" w:right="360"/>
        <w:jc w:val="center"/>
      </w:pPr>
      <w:bookmarkStart w:id="2" w:name="bookmark7"/>
      <w:r>
        <w:rPr>
          <w:color w:val="000000"/>
          <w:sz w:val="24"/>
          <w:szCs w:val="24"/>
          <w:lang w:eastAsia="ru-RU" w:bidi="ru-RU"/>
        </w:rPr>
        <w:t>Перечень документов, подтверждающих возникновение, переход и прекращение вещных прав на недвижимое имущество</w:t>
      </w:r>
      <w:bookmarkEnd w:id="2"/>
    </w:p>
    <w:p w:rsidR="003011FA" w:rsidRDefault="003011FA" w:rsidP="003011FA">
      <w:pPr>
        <w:pStyle w:val="1"/>
        <w:numPr>
          <w:ilvl w:val="0"/>
          <w:numId w:val="6"/>
        </w:numPr>
        <w:shd w:val="clear" w:color="auto" w:fill="auto"/>
        <w:tabs>
          <w:tab w:val="left" w:pos="1404"/>
        </w:tabs>
        <w:spacing w:before="0" w:line="309" w:lineRule="exact"/>
        <w:ind w:left="20" w:right="20" w:firstLine="700"/>
      </w:pPr>
      <w:r>
        <w:rPr>
          <w:color w:val="000000"/>
          <w:sz w:val="24"/>
          <w:szCs w:val="24"/>
          <w:lang w:eastAsia="ru-RU" w:bidi="ru-RU"/>
        </w:rPr>
        <w:t>Для проведения легализации документов необходимыми документами являются документы, которые подтверждают возникновение, переход и прекращение вещных прав на недвижимое имущество и другие документы, предусмотренные настоящим Порядком.</w:t>
      </w:r>
    </w:p>
    <w:p w:rsidR="003011FA" w:rsidRDefault="003011FA" w:rsidP="003011FA">
      <w:pPr>
        <w:pStyle w:val="1"/>
        <w:shd w:val="clear" w:color="auto" w:fill="auto"/>
        <w:spacing w:before="0" w:line="309" w:lineRule="exact"/>
        <w:ind w:left="20" w:right="20" w:firstLine="700"/>
      </w:pPr>
      <w:r>
        <w:rPr>
          <w:color w:val="000000"/>
          <w:sz w:val="24"/>
          <w:szCs w:val="24"/>
          <w:lang w:eastAsia="ru-RU" w:bidi="ru-RU"/>
        </w:rPr>
        <w:t>Документами, подтверждающими возникновение, переход и прекращение вещных прав на недвижимое имущество являются:</w:t>
      </w:r>
    </w:p>
    <w:p w:rsidR="003011FA" w:rsidRDefault="003011FA" w:rsidP="003011FA">
      <w:pPr>
        <w:pStyle w:val="1"/>
        <w:numPr>
          <w:ilvl w:val="0"/>
          <w:numId w:val="7"/>
        </w:numPr>
        <w:shd w:val="clear" w:color="auto" w:fill="auto"/>
        <w:spacing w:before="0" w:line="309" w:lineRule="exact"/>
        <w:ind w:left="20" w:right="20" w:firstLine="700"/>
      </w:pPr>
      <w:r>
        <w:rPr>
          <w:color w:val="000000"/>
          <w:sz w:val="24"/>
          <w:szCs w:val="24"/>
          <w:lang w:eastAsia="ru-RU" w:bidi="ru-RU"/>
        </w:rPr>
        <w:t xml:space="preserve"> составленный в установленном законодательством порядке договор, предметом которого является недвижимое имущество, права на которое подлежат государственной регистрации (или его дубликат);</w:t>
      </w:r>
    </w:p>
    <w:p w:rsidR="003011FA" w:rsidRPr="003011FA" w:rsidRDefault="003011FA" w:rsidP="003011FA">
      <w:pPr>
        <w:pStyle w:val="1"/>
        <w:numPr>
          <w:ilvl w:val="0"/>
          <w:numId w:val="7"/>
        </w:numPr>
        <w:shd w:val="clear" w:color="auto" w:fill="auto"/>
        <w:spacing w:before="0" w:line="309" w:lineRule="exact"/>
        <w:ind w:left="20" w:right="20" w:firstLine="700"/>
      </w:pPr>
      <w:r w:rsidRPr="003011FA">
        <w:rPr>
          <w:color w:val="000000"/>
          <w:sz w:val="24"/>
          <w:szCs w:val="24"/>
          <w:lang w:eastAsia="ru-RU" w:bidi="ru-RU"/>
        </w:rPr>
        <w:t xml:space="preserve"> свидетельство о праве собственности на недвижимое имущество (или его дубликат);</w:t>
      </w:r>
    </w:p>
    <w:p w:rsidR="003011FA" w:rsidRDefault="003011FA" w:rsidP="003011FA">
      <w:pPr>
        <w:pStyle w:val="1"/>
        <w:numPr>
          <w:ilvl w:val="0"/>
          <w:numId w:val="7"/>
        </w:numPr>
        <w:shd w:val="clear" w:color="auto" w:fill="auto"/>
        <w:spacing w:before="0" w:line="309" w:lineRule="exact"/>
        <w:ind w:left="20" w:right="20" w:firstLine="700"/>
      </w:pPr>
      <w:r w:rsidRPr="003011FA">
        <w:rPr>
          <w:color w:val="000000"/>
          <w:sz w:val="24"/>
          <w:szCs w:val="24"/>
          <w:lang w:eastAsia="ru-RU" w:bidi="ru-RU"/>
        </w:rPr>
        <w:t xml:space="preserve"> свидетельство о праве собственности на долю в совместном имуществе супругов в случае смерти одного из супругов, выданное нотариусом (или его дубликат);</w:t>
      </w:r>
    </w:p>
    <w:p w:rsidR="003011FA" w:rsidRDefault="003011FA" w:rsidP="003011FA">
      <w:pPr>
        <w:pStyle w:val="1"/>
        <w:numPr>
          <w:ilvl w:val="0"/>
          <w:numId w:val="7"/>
        </w:numPr>
        <w:shd w:val="clear" w:color="auto" w:fill="auto"/>
        <w:spacing w:before="0" w:line="309" w:lineRule="exact"/>
        <w:ind w:left="20" w:right="20" w:firstLine="700"/>
      </w:pPr>
      <w:r>
        <w:rPr>
          <w:color w:val="000000"/>
          <w:sz w:val="24"/>
          <w:szCs w:val="24"/>
          <w:lang w:eastAsia="ru-RU" w:bidi="ru-RU"/>
        </w:rPr>
        <w:t xml:space="preserve"> свидетельство о праве на наследство, выданное нотариусом или консульским учреждением (или его дубликат);</w:t>
      </w:r>
    </w:p>
    <w:p w:rsidR="003011FA" w:rsidRDefault="003011FA" w:rsidP="003011FA">
      <w:pPr>
        <w:pStyle w:val="1"/>
        <w:numPr>
          <w:ilvl w:val="0"/>
          <w:numId w:val="7"/>
        </w:numPr>
        <w:shd w:val="clear" w:color="auto" w:fill="auto"/>
        <w:spacing w:before="0" w:line="309" w:lineRule="exact"/>
        <w:ind w:left="20" w:right="20" w:firstLine="700"/>
      </w:pPr>
      <w:r>
        <w:rPr>
          <w:color w:val="000000"/>
          <w:sz w:val="24"/>
          <w:szCs w:val="24"/>
          <w:lang w:eastAsia="ru-RU" w:bidi="ru-RU"/>
        </w:rPr>
        <w:t xml:space="preserve"> свидетельство о праве собственности на недвижимое имущество, выданное соответствующим органом в результате приватизации государственного или муниципального жилого фонда (или его дубликат);</w:t>
      </w:r>
    </w:p>
    <w:p w:rsidR="003011FA" w:rsidRDefault="003011FA" w:rsidP="003011FA">
      <w:pPr>
        <w:pStyle w:val="1"/>
        <w:numPr>
          <w:ilvl w:val="0"/>
          <w:numId w:val="7"/>
        </w:numPr>
        <w:shd w:val="clear" w:color="auto" w:fill="auto"/>
        <w:spacing w:before="0" w:line="309" w:lineRule="exact"/>
        <w:ind w:left="20" w:right="20" w:firstLine="700"/>
      </w:pPr>
      <w:r>
        <w:rPr>
          <w:color w:val="000000"/>
          <w:sz w:val="24"/>
          <w:szCs w:val="24"/>
          <w:lang w:eastAsia="ru-RU" w:bidi="ru-RU"/>
        </w:rPr>
        <w:t xml:space="preserve"> свидетельство о праве собственности на недвижимое имущество (или его дубликат), выданное государственными органами или органами местного самоуправления;</w:t>
      </w:r>
    </w:p>
    <w:p w:rsidR="003011FA" w:rsidRDefault="003011FA" w:rsidP="003011FA">
      <w:pPr>
        <w:pStyle w:val="1"/>
        <w:numPr>
          <w:ilvl w:val="0"/>
          <w:numId w:val="7"/>
        </w:numPr>
        <w:shd w:val="clear" w:color="auto" w:fill="auto"/>
        <w:spacing w:before="0" w:line="309" w:lineRule="exact"/>
        <w:ind w:left="20" w:right="20" w:firstLine="700"/>
      </w:pPr>
      <w:r>
        <w:rPr>
          <w:color w:val="000000"/>
          <w:sz w:val="24"/>
          <w:szCs w:val="24"/>
          <w:lang w:eastAsia="ru-RU" w:bidi="ru-RU"/>
        </w:rPr>
        <w:t xml:space="preserve"> государственный акт о праве частной собственности на землю, государственный акт о праве собственности на землю, государственный акт о праве собственности на земельный участок или государственный акт о праве постоянного пользования землей;</w:t>
      </w:r>
    </w:p>
    <w:p w:rsidR="003011FA" w:rsidRDefault="003011FA" w:rsidP="003011FA">
      <w:pPr>
        <w:pStyle w:val="1"/>
        <w:numPr>
          <w:ilvl w:val="0"/>
          <w:numId w:val="7"/>
        </w:numPr>
        <w:shd w:val="clear" w:color="auto" w:fill="auto"/>
        <w:spacing w:before="0" w:line="309" w:lineRule="exact"/>
        <w:ind w:left="20" w:right="20" w:firstLine="700"/>
      </w:pPr>
      <w:r>
        <w:rPr>
          <w:color w:val="000000"/>
          <w:sz w:val="24"/>
          <w:szCs w:val="24"/>
          <w:lang w:eastAsia="ru-RU" w:bidi="ru-RU"/>
        </w:rPr>
        <w:lastRenderedPageBreak/>
        <w:t xml:space="preserve"> вступившие в законную силу решение суда относительно права собственности и других (иных) вещных прав на недвижимое имущество;</w:t>
      </w:r>
    </w:p>
    <w:p w:rsidR="003011FA" w:rsidRDefault="003011FA" w:rsidP="003011FA">
      <w:pPr>
        <w:pStyle w:val="1"/>
        <w:numPr>
          <w:ilvl w:val="0"/>
          <w:numId w:val="7"/>
        </w:numPr>
        <w:shd w:val="clear" w:color="auto" w:fill="auto"/>
        <w:spacing w:before="0" w:line="309" w:lineRule="exact"/>
        <w:ind w:left="20" w:right="20" w:firstLine="700"/>
      </w:pPr>
      <w:r>
        <w:rPr>
          <w:color w:val="000000"/>
          <w:sz w:val="24"/>
          <w:szCs w:val="24"/>
          <w:lang w:eastAsia="ru-RU" w:bidi="ru-RU"/>
        </w:rPr>
        <w:t xml:space="preserve"> определение суда об утверждении (признании) мирового соглашения;</w:t>
      </w:r>
    </w:p>
    <w:p w:rsidR="003011FA" w:rsidRDefault="003011FA" w:rsidP="003011FA">
      <w:pPr>
        <w:pStyle w:val="1"/>
        <w:numPr>
          <w:ilvl w:val="0"/>
          <w:numId w:val="7"/>
        </w:numPr>
        <w:shd w:val="clear" w:color="auto" w:fill="auto"/>
        <w:spacing w:before="0"/>
        <w:ind w:left="20" w:right="20" w:firstLine="700"/>
      </w:pPr>
      <w:r>
        <w:rPr>
          <w:color w:val="000000"/>
          <w:sz w:val="24"/>
          <w:szCs w:val="24"/>
          <w:lang w:eastAsia="ru-RU" w:bidi="ru-RU"/>
        </w:rPr>
        <w:t>решение собственника имущества, уполномоченного им органа, о передаче объекта недвижимого имущества из государственной в муниципальную собственность, из муниципальной в государственную собственность или из частной в государственную (муниципальную) собственность;</w:t>
      </w:r>
    </w:p>
    <w:p w:rsidR="007A61D4" w:rsidRPr="007A61D4" w:rsidRDefault="003011FA" w:rsidP="007A61D4">
      <w:pPr>
        <w:pStyle w:val="1"/>
        <w:numPr>
          <w:ilvl w:val="0"/>
          <w:numId w:val="7"/>
        </w:numPr>
        <w:shd w:val="clear" w:color="auto" w:fill="auto"/>
        <w:spacing w:before="0"/>
        <w:ind w:left="20" w:right="20" w:firstLine="700"/>
        <w:rPr>
          <w:sz w:val="24"/>
          <w:szCs w:val="24"/>
        </w:rPr>
      </w:pPr>
      <w:r w:rsidRPr="007A61D4">
        <w:rPr>
          <w:color w:val="000000"/>
          <w:sz w:val="24"/>
          <w:szCs w:val="24"/>
          <w:lang w:eastAsia="ru-RU" w:bidi="ru-RU"/>
        </w:rPr>
        <w:t>и</w:t>
      </w:r>
      <w:r w:rsidR="007A61D4" w:rsidRPr="007A61D4">
        <w:rPr>
          <w:sz w:val="24"/>
          <w:szCs w:val="24"/>
        </w:rPr>
        <w:t>ные документы, подтверждающие возникновение, переход, прекращение вещных прав на недвижимое имущество, кроме договоров (контрактов) купли-продажи, зарегистрированных товарными биржами Украины.</w:t>
      </w:r>
    </w:p>
    <w:p w:rsidR="00835A3D" w:rsidRDefault="00835A3D" w:rsidP="007A61D4">
      <w:pPr>
        <w:pStyle w:val="1"/>
        <w:shd w:val="clear" w:color="auto" w:fill="auto"/>
        <w:spacing w:before="0"/>
        <w:ind w:right="20" w:firstLine="709"/>
      </w:pPr>
      <w:r w:rsidRPr="003B15FE">
        <w:rPr>
          <w:rStyle w:val="a7"/>
          <w:i w:val="0"/>
        </w:rPr>
        <w:t>(</w:t>
      </w:r>
      <w:r w:rsidR="003B15FE">
        <w:rPr>
          <w:rStyle w:val="a7"/>
          <w:color w:val="A6A6A6" w:themeColor="background1" w:themeShade="A6"/>
        </w:rPr>
        <w:t>подпункт</w:t>
      </w:r>
      <w:r w:rsidRPr="003B15FE">
        <w:rPr>
          <w:rStyle w:val="a7"/>
          <w:color w:val="A6A6A6" w:themeColor="background1" w:themeShade="A6"/>
        </w:rPr>
        <w:t xml:space="preserve"> </w:t>
      </w:r>
      <w:r w:rsidR="007A61D4" w:rsidRPr="003B15FE">
        <w:rPr>
          <w:rStyle w:val="a7"/>
          <w:color w:val="A6A6A6" w:themeColor="background1" w:themeShade="A6"/>
        </w:rPr>
        <w:t>3</w:t>
      </w:r>
      <w:r w:rsidRPr="003B15FE">
        <w:rPr>
          <w:rStyle w:val="a7"/>
          <w:color w:val="A6A6A6" w:themeColor="background1" w:themeShade="A6"/>
        </w:rPr>
        <w:t>.1</w:t>
      </w:r>
      <w:r w:rsidR="007A61D4" w:rsidRPr="003B15FE">
        <w:rPr>
          <w:rStyle w:val="a7"/>
          <w:color w:val="A6A6A6" w:themeColor="background1" w:themeShade="A6"/>
        </w:rPr>
        <w:t>.11.</w:t>
      </w:r>
      <w:r w:rsidR="003B15FE" w:rsidRPr="003B15FE">
        <w:rPr>
          <w:rStyle w:val="a7"/>
          <w:color w:val="A6A6A6" w:themeColor="background1" w:themeShade="A6"/>
        </w:rPr>
        <w:t xml:space="preserve"> в ред.</w:t>
      </w:r>
      <w:r w:rsidRPr="003B15FE">
        <w:rPr>
          <w:rStyle w:val="a7"/>
          <w:color w:val="A6A6A6" w:themeColor="background1" w:themeShade="A6"/>
        </w:rPr>
        <w:t xml:space="preserve"> </w:t>
      </w:r>
      <w:r w:rsidR="003B15FE" w:rsidRPr="003B15FE">
        <w:rPr>
          <w:i/>
          <w:iCs/>
          <w:color w:val="A6A6A6" w:themeColor="background1" w:themeShade="A6"/>
        </w:rPr>
        <w:t>п</w:t>
      </w:r>
      <w:r w:rsidRPr="003B15FE">
        <w:rPr>
          <w:i/>
          <w:iCs/>
          <w:color w:val="A6A6A6" w:themeColor="background1" w:themeShade="A6"/>
        </w:rPr>
        <w:t>остано</w:t>
      </w:r>
      <w:r w:rsidR="003B15FE" w:rsidRPr="003B15FE">
        <w:rPr>
          <w:i/>
          <w:iCs/>
          <w:color w:val="A6A6A6" w:themeColor="background1" w:themeShade="A6"/>
        </w:rPr>
        <w:t>вления Совета Министров ДНР</w:t>
      </w:r>
      <w:r w:rsidRPr="003B15FE">
        <w:rPr>
          <w:i/>
          <w:iCs/>
          <w:color w:val="A6A6A6" w:themeColor="background1" w:themeShade="A6"/>
        </w:rPr>
        <w:t xml:space="preserve"> </w:t>
      </w:r>
      <w:hyperlink r:id="rId24" w:history="1">
        <w:r w:rsidRPr="003B15FE">
          <w:rPr>
            <w:rStyle w:val="a8"/>
            <w:i/>
            <w:iCs/>
          </w:rPr>
          <w:t>от 25.06.2016 № 8-4</w:t>
        </w:r>
      </w:hyperlink>
      <w:r w:rsidRPr="003B15FE">
        <w:rPr>
          <w:rStyle w:val="a7"/>
          <w:i w:val="0"/>
        </w:rPr>
        <w:t>)</w:t>
      </w:r>
    </w:p>
    <w:sectPr w:rsidR="00835A3D" w:rsidSect="003011FA">
      <w:headerReference w:type="even" r:id="rId25"/>
      <w:headerReference w:type="default" r:id="rId26"/>
      <w:pgSz w:w="11906" w:h="16840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A85" w:rsidRDefault="005A5A85" w:rsidP="003011FA">
      <w:r>
        <w:separator/>
      </w:r>
    </w:p>
  </w:endnote>
  <w:endnote w:type="continuationSeparator" w:id="0">
    <w:p w:rsidR="005A5A85" w:rsidRDefault="005A5A85" w:rsidP="00301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A85" w:rsidRDefault="005A5A85" w:rsidP="003011FA">
      <w:r>
        <w:separator/>
      </w:r>
    </w:p>
  </w:footnote>
  <w:footnote w:type="continuationSeparator" w:id="0">
    <w:p w:rsidR="005A5A85" w:rsidRDefault="005A5A85" w:rsidP="00301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A3D" w:rsidRDefault="00835A3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3E680271" wp14:editId="3732910D">
              <wp:simplePos x="0" y="0"/>
              <wp:positionH relativeFrom="page">
                <wp:posOffset>6752590</wp:posOffset>
              </wp:positionH>
              <wp:positionV relativeFrom="page">
                <wp:posOffset>505460</wp:posOffset>
              </wp:positionV>
              <wp:extent cx="196850" cy="292100"/>
              <wp:effectExtent l="0" t="635" r="635" b="381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85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5A3D" w:rsidRDefault="00835A3D">
                          <w:r>
                            <w:rPr>
                              <w:rStyle w:val="Headerorfooter0"/>
                              <w:rFonts w:eastAsia="Courier New"/>
                              <w:i w:val="0"/>
                              <w:iCs w:val="0"/>
                            </w:rPr>
                            <w:t>&lt;1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680271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31.7pt;margin-top:39.8pt;width:15.5pt;height:23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" filled="f" stroked="f">
              <v:textbox style="mso-fit-shape-to-text:t" inset="0,0,0,0">
                <w:txbxContent>
                  <w:p w:rsidR="00835A3D" w:rsidRDefault="00835A3D">
                    <w:r>
                      <w:rPr>
                        <w:rStyle w:val="Headerorfooter0"/>
                        <w:rFonts w:eastAsia="Courier New"/>
                        <w:i w:val="0"/>
                        <w:iCs w:val="0"/>
                      </w:rPr>
                      <w:t>&lt;1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A3D" w:rsidRDefault="00835A3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519EE"/>
    <w:multiLevelType w:val="multilevel"/>
    <w:tmpl w:val="FEFA5B5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8813C4"/>
    <w:multiLevelType w:val="multilevel"/>
    <w:tmpl w:val="D16A88EA"/>
    <w:lvl w:ilvl="0">
      <w:start w:val="2"/>
      <w:numFmt w:val="decimal"/>
      <w:lvlText w:val="2.13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5E5F99"/>
    <w:multiLevelType w:val="multilevel"/>
    <w:tmpl w:val="8E1E7630"/>
    <w:lvl w:ilvl="0">
      <w:start w:val="1"/>
      <w:numFmt w:val="decimal"/>
      <w:lvlText w:val="1.4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2E7A62"/>
    <w:multiLevelType w:val="multilevel"/>
    <w:tmpl w:val="C85046E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9325F9"/>
    <w:multiLevelType w:val="multilevel"/>
    <w:tmpl w:val="F3ACA72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4175B9"/>
    <w:multiLevelType w:val="multilevel"/>
    <w:tmpl w:val="006A42D8"/>
    <w:lvl w:ilvl="0">
      <w:start w:val="1"/>
      <w:numFmt w:val="decimal"/>
      <w:lvlText w:val="3.1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C95C0C"/>
    <w:multiLevelType w:val="multilevel"/>
    <w:tmpl w:val="016CF71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B40"/>
    <w:rsid w:val="00274FD0"/>
    <w:rsid w:val="003011FA"/>
    <w:rsid w:val="003A4ABE"/>
    <w:rsid w:val="003B15FE"/>
    <w:rsid w:val="005A5A85"/>
    <w:rsid w:val="005D1B40"/>
    <w:rsid w:val="00601683"/>
    <w:rsid w:val="006D462B"/>
    <w:rsid w:val="007A5892"/>
    <w:rsid w:val="007A61D4"/>
    <w:rsid w:val="00835A3D"/>
    <w:rsid w:val="0094566C"/>
    <w:rsid w:val="00997230"/>
    <w:rsid w:val="00D02618"/>
    <w:rsid w:val="00D545E3"/>
    <w:rsid w:val="00E3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08E517-7923-4521-B6C6-44899921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011F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3011F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">
    <w:name w:val="Body text_"/>
    <w:basedOn w:val="a0"/>
    <w:link w:val="1"/>
    <w:rsid w:val="003011F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3">
    <w:name w:val="Heading #3_"/>
    <w:basedOn w:val="a0"/>
    <w:link w:val="Heading30"/>
    <w:rsid w:val="003011F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erorfooter">
    <w:name w:val="Header or footer_"/>
    <w:basedOn w:val="a0"/>
    <w:rsid w:val="003011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80"/>
      <w:sz w:val="40"/>
      <w:szCs w:val="40"/>
      <w:u w:val="none"/>
    </w:rPr>
  </w:style>
  <w:style w:type="character" w:customStyle="1" w:styleId="Headerorfooter0">
    <w:name w:val="Header or footer"/>
    <w:basedOn w:val="Headerorfooter"/>
    <w:rsid w:val="003011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HeaderorfooterFranklinGothicMedium21ptNotItalicSpacing0pt">
    <w:name w:val="Header or footer + Franklin Gothic Medium;21 pt;Not Italic;Spacing 0 pt"/>
    <w:basedOn w:val="Headerorfooter"/>
    <w:rsid w:val="003011FA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011FA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Bodytext"/>
    <w:rsid w:val="003011FA"/>
    <w:pPr>
      <w:shd w:val="clear" w:color="auto" w:fill="FFFFFF"/>
      <w:spacing w:before="240" w:line="313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Heading30">
    <w:name w:val="Heading #3"/>
    <w:basedOn w:val="a"/>
    <w:link w:val="Heading3"/>
    <w:rsid w:val="003011FA"/>
    <w:pPr>
      <w:shd w:val="clear" w:color="auto" w:fill="FFFFFF"/>
      <w:spacing w:before="300" w:after="300" w:line="0" w:lineRule="atLeast"/>
      <w:ind w:hanging="960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footer"/>
    <w:basedOn w:val="a"/>
    <w:link w:val="a4"/>
    <w:uiPriority w:val="99"/>
    <w:unhideWhenUsed/>
    <w:rsid w:val="003011F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011F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3011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11F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7">
    <w:name w:val="Emphasis"/>
    <w:basedOn w:val="a0"/>
    <w:uiPriority w:val="20"/>
    <w:qFormat/>
    <w:rsid w:val="00601683"/>
    <w:rPr>
      <w:i/>
      <w:iCs/>
    </w:rPr>
  </w:style>
  <w:style w:type="character" w:styleId="a8">
    <w:name w:val="Hyperlink"/>
    <w:basedOn w:val="a0"/>
    <w:uiPriority w:val="99"/>
    <w:unhideWhenUsed/>
    <w:rsid w:val="00601683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026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npa-dnr.ru/npa/0003-13-44-20161217/" TargetMode="External"/><Relationship Id="rId13" Type="http://schemas.openxmlformats.org/officeDocument/2006/relationships/hyperlink" Target="https://gisnpa-dnr.ru/npa/0003-8-4-20160625/" TargetMode="External"/><Relationship Id="rId18" Type="http://schemas.openxmlformats.org/officeDocument/2006/relationships/hyperlink" Target="https://gisnpa-dnr.ru/npa/0030-18-5-20190719/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gisnpa-dnr.ru/npa/0030-18-5-20190719/" TargetMode="External"/><Relationship Id="rId7" Type="http://schemas.openxmlformats.org/officeDocument/2006/relationships/hyperlink" Target="http://gisnpa-dnr.ru/npa/0003-8-4-20160625/" TargetMode="External"/><Relationship Id="rId12" Type="http://schemas.openxmlformats.org/officeDocument/2006/relationships/hyperlink" Target="https://gisnpa-dnr.ru/npa/0003-13-44-20161217/" TargetMode="External"/><Relationship Id="rId17" Type="http://schemas.openxmlformats.org/officeDocument/2006/relationships/hyperlink" Target="https://gisnpa-dnr.ru/npa/0003-8-4-20160625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gisnpa-dnr.ru/npa/0030-18-5-20190719/" TargetMode="External"/><Relationship Id="rId20" Type="http://schemas.openxmlformats.org/officeDocument/2006/relationships/hyperlink" Target="https://gisnpa-dnr.ru/npa/0002-99-ihc-20151225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isnpa-dnr.ru/npa/0003-8-4-20160625/" TargetMode="External"/><Relationship Id="rId24" Type="http://schemas.openxmlformats.org/officeDocument/2006/relationships/hyperlink" Target="https://gisnpa-dnr.ru/npa/0003-8-4-20160625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isnpa-dnr.ru/npa/0003-13-44-20161217/" TargetMode="External"/><Relationship Id="rId23" Type="http://schemas.openxmlformats.org/officeDocument/2006/relationships/hyperlink" Target="https://gisnpa-dnr.ru/npa/0030-18-5-20190719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gisnpa-dnr.ru/wp-content/uploads/2019/04/Prilozhenie-2-k-Postanovleniyu-17-3.docx" TargetMode="External"/><Relationship Id="rId19" Type="http://schemas.openxmlformats.org/officeDocument/2006/relationships/hyperlink" Target="https://gisnpa-dnr.ru/npa/0030-18-5-2019071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snpa-dnr.ru/npa/0030-18-5-20190719/" TargetMode="External"/><Relationship Id="rId14" Type="http://schemas.openxmlformats.org/officeDocument/2006/relationships/hyperlink" Target="https://gisnpa-dnr.ru/npa/0030-18-5-20190719/" TargetMode="External"/><Relationship Id="rId22" Type="http://schemas.openxmlformats.org/officeDocument/2006/relationships/hyperlink" Target="https://gisnpa-dnr.ru/npa/0003-8-4-20160625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3002</Words>
  <Characters>17112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Главный спец. сектора гос. инф.сист. НПА Мусияка Р.А.</cp:lastModifiedBy>
  <cp:revision>5</cp:revision>
  <dcterms:created xsi:type="dcterms:W3CDTF">2017-02-06T07:54:00Z</dcterms:created>
  <dcterms:modified xsi:type="dcterms:W3CDTF">2019-08-20T14:02:00Z</dcterms:modified>
</cp:coreProperties>
</file>