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B4" w:rsidRDefault="00B00339" w:rsidP="00C24EB4">
      <w:pPr>
        <w:spacing w:after="0" w:line="240" w:lineRule="auto"/>
        <w:ind w:left="567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Приложение 3</w:t>
      </w:r>
      <w:r w:rsidR="00C24EB4">
        <w:rPr>
          <w:rFonts w:ascii="Times New Roman" w:eastAsiaTheme="minorHAnsi" w:hAnsi="Times New Roman"/>
          <w:sz w:val="24"/>
          <w:szCs w:val="24"/>
        </w:rPr>
        <w:t xml:space="preserve"> к </w:t>
      </w:r>
      <w:r w:rsidR="00C24EB4" w:rsidRPr="00427769">
        <w:rPr>
          <w:rFonts w:ascii="Times New Roman" w:eastAsiaTheme="minorHAnsi" w:hAnsi="Times New Roman"/>
          <w:sz w:val="24"/>
          <w:szCs w:val="24"/>
        </w:rPr>
        <w:t>Правила</w:t>
      </w:r>
      <w:r w:rsidR="00C24EB4">
        <w:rPr>
          <w:rFonts w:ascii="Times New Roman" w:eastAsiaTheme="minorHAnsi" w:hAnsi="Times New Roman"/>
          <w:sz w:val="24"/>
          <w:szCs w:val="24"/>
        </w:rPr>
        <w:t>м</w:t>
      </w:r>
      <w:r w:rsidR="00C24EB4" w:rsidRPr="00427769">
        <w:rPr>
          <w:rFonts w:ascii="Times New Roman" w:eastAsiaTheme="minorHAnsi" w:hAnsi="Times New Roman"/>
          <w:sz w:val="24"/>
          <w:szCs w:val="24"/>
        </w:rPr>
        <w:t xml:space="preserve"> охраны труда на автомобильном транспорте</w:t>
      </w:r>
    </w:p>
    <w:p w:rsidR="00B457EC" w:rsidRPr="00360EDF" w:rsidRDefault="00C24EB4" w:rsidP="00C24EB4">
      <w:pPr>
        <w:pStyle w:val="a7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(пункт </w:t>
      </w:r>
      <w:r w:rsidR="00160BC6">
        <w:rPr>
          <w:rFonts w:ascii="Times New Roman" w:eastAsiaTheme="minorHAnsi" w:hAnsi="Times New Roman"/>
          <w:sz w:val="24"/>
          <w:szCs w:val="24"/>
        </w:rPr>
        <w:t>12</w:t>
      </w:r>
      <w:r>
        <w:rPr>
          <w:rFonts w:ascii="Times New Roman" w:eastAsiaTheme="minorHAnsi" w:hAnsi="Times New Roman"/>
          <w:sz w:val="24"/>
          <w:szCs w:val="24"/>
        </w:rPr>
        <w:t xml:space="preserve"> главы </w:t>
      </w:r>
      <w:r w:rsidR="00160BC6">
        <w:rPr>
          <w:rFonts w:ascii="Times New Roman" w:eastAsiaTheme="minorHAnsi" w:hAnsi="Times New Roman"/>
          <w:sz w:val="24"/>
          <w:szCs w:val="24"/>
        </w:rPr>
        <w:t>8</w:t>
      </w:r>
      <w:r>
        <w:rPr>
          <w:rFonts w:ascii="Times New Roman" w:eastAsiaTheme="minorHAnsi" w:hAnsi="Times New Roman"/>
          <w:sz w:val="24"/>
          <w:szCs w:val="24"/>
        </w:rPr>
        <w:t xml:space="preserve"> раздела </w:t>
      </w:r>
      <w:r>
        <w:rPr>
          <w:rFonts w:ascii="Times New Roman" w:eastAsiaTheme="minorHAnsi" w:hAnsi="Times New Roman"/>
          <w:sz w:val="24"/>
          <w:szCs w:val="24"/>
          <w:lang w:val="en-US"/>
        </w:rPr>
        <w:t>III</w:t>
      </w:r>
      <w:r>
        <w:rPr>
          <w:rFonts w:ascii="Times New Roman" w:eastAsiaTheme="minorHAnsi" w:hAnsi="Times New Roman"/>
          <w:sz w:val="24"/>
          <w:szCs w:val="24"/>
        </w:rPr>
        <w:t>)</w:t>
      </w:r>
    </w:p>
    <w:p w:rsidR="00B457EC" w:rsidRPr="00360EDF" w:rsidRDefault="00B457EC" w:rsidP="00B457EC">
      <w:pPr>
        <w:pStyle w:val="a7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57EC" w:rsidRPr="00360EDF" w:rsidRDefault="00B457EC" w:rsidP="00B457EC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0EDF">
        <w:rPr>
          <w:rFonts w:ascii="Times New Roman" w:hAnsi="Times New Roman"/>
          <w:b/>
          <w:sz w:val="28"/>
          <w:szCs w:val="28"/>
        </w:rPr>
        <w:t>Предельно допустимые концентрации вредных веществ в воздухе рабочей зоны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552"/>
        <w:gridCol w:w="1949"/>
      </w:tblGrid>
      <w:tr w:rsidR="00B457EC" w:rsidRPr="00360EDF" w:rsidTr="0003643B">
        <w:tc>
          <w:tcPr>
            <w:tcW w:w="95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</w:rPr>
            </w:pPr>
            <w:r w:rsidRPr="00360EDF">
              <w:rPr>
                <w:rFonts w:ascii="Times New Roman" w:hAnsi="Times New Roman"/>
              </w:rPr>
              <w:t xml:space="preserve">№ </w:t>
            </w:r>
            <w:proofErr w:type="gramStart"/>
            <w:r w:rsidRPr="00360EDF">
              <w:rPr>
                <w:rFonts w:ascii="Times New Roman" w:hAnsi="Times New Roman"/>
              </w:rPr>
              <w:t>п</w:t>
            </w:r>
            <w:proofErr w:type="gramEnd"/>
            <w:r w:rsidRPr="00360EDF">
              <w:rPr>
                <w:rFonts w:ascii="Times New Roman" w:hAnsi="Times New Roman"/>
              </w:rPr>
              <w:t>/п</w:t>
            </w:r>
          </w:p>
        </w:tc>
        <w:tc>
          <w:tcPr>
            <w:tcW w:w="4394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</w:rPr>
            </w:pPr>
            <w:r w:rsidRPr="00360EDF">
              <w:rPr>
                <w:rFonts w:ascii="Times New Roman" w:hAnsi="Times New Roman"/>
              </w:rPr>
              <w:t>Наименование вещества</w:t>
            </w:r>
          </w:p>
        </w:tc>
        <w:tc>
          <w:tcPr>
            <w:tcW w:w="2552" w:type="dxa"/>
          </w:tcPr>
          <w:p w:rsidR="00B457EC" w:rsidRPr="00360EDF" w:rsidRDefault="00A141CD" w:rsidP="00036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Величина </w:t>
            </w:r>
            <w:proofErr w:type="spellStart"/>
            <w:r>
              <w:rPr>
                <w:rFonts w:ascii="Times New Roman" w:hAnsi="Times New Roman"/>
              </w:rPr>
              <w:t>п</w:t>
            </w:r>
            <w:r w:rsidR="00B457EC" w:rsidRPr="00360EDF">
              <w:rPr>
                <w:rFonts w:ascii="Times New Roman" w:hAnsi="Times New Roman"/>
              </w:rPr>
              <w:t>дк</w:t>
            </w:r>
            <w:proofErr w:type="spellEnd"/>
            <w:r w:rsidR="00B457EC" w:rsidRPr="00360EDF">
              <w:rPr>
                <w:rFonts w:ascii="Times New Roman" w:hAnsi="Times New Roman"/>
              </w:rPr>
              <w:t>, мг/м</w:t>
            </w:r>
            <w:r w:rsidR="00B457EC" w:rsidRPr="00360EDF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4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</w:rPr>
            </w:pPr>
            <w:r w:rsidRPr="00360EDF">
              <w:rPr>
                <w:rFonts w:ascii="Times New Roman" w:hAnsi="Times New Roman"/>
              </w:rPr>
              <w:t>Класс опасности</w:t>
            </w:r>
          </w:p>
        </w:tc>
      </w:tr>
      <w:tr w:rsidR="00B457EC" w:rsidRPr="00360EDF" w:rsidTr="0003643B">
        <w:tc>
          <w:tcPr>
            <w:tcW w:w="95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</w:rPr>
            </w:pPr>
            <w:r w:rsidRPr="00360EDF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B457EC" w:rsidRPr="00360EDF" w:rsidRDefault="00B457EC" w:rsidP="0003643B">
            <w:pPr>
              <w:ind w:firstLine="709"/>
              <w:jc w:val="center"/>
              <w:rPr>
                <w:rFonts w:ascii="Times New Roman" w:hAnsi="Times New Roman"/>
              </w:rPr>
            </w:pPr>
            <w:r w:rsidRPr="00360EDF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B457EC" w:rsidRPr="00360EDF" w:rsidRDefault="00B457EC" w:rsidP="0003643B">
            <w:pPr>
              <w:ind w:firstLine="709"/>
              <w:jc w:val="center"/>
              <w:rPr>
                <w:rFonts w:ascii="Times New Roman" w:hAnsi="Times New Roman"/>
              </w:rPr>
            </w:pPr>
            <w:r w:rsidRPr="00360EDF">
              <w:rPr>
                <w:rFonts w:ascii="Times New Roman" w:hAnsi="Times New Roman"/>
              </w:rPr>
              <w:t>3</w:t>
            </w:r>
          </w:p>
        </w:tc>
        <w:tc>
          <w:tcPr>
            <w:tcW w:w="1949" w:type="dxa"/>
          </w:tcPr>
          <w:p w:rsidR="00B457EC" w:rsidRPr="00360EDF" w:rsidRDefault="00B457EC" w:rsidP="0003643B">
            <w:pPr>
              <w:ind w:firstLine="709"/>
              <w:jc w:val="center"/>
              <w:rPr>
                <w:rFonts w:ascii="Times New Roman" w:hAnsi="Times New Roman"/>
              </w:rPr>
            </w:pPr>
            <w:r w:rsidRPr="00360EDF">
              <w:rPr>
                <w:rFonts w:ascii="Times New Roman" w:hAnsi="Times New Roman"/>
              </w:rPr>
              <w:t>4</w:t>
            </w:r>
          </w:p>
        </w:tc>
      </w:tr>
      <w:tr w:rsidR="00B457EC" w:rsidRPr="00360EDF" w:rsidTr="0003643B">
        <w:tc>
          <w:tcPr>
            <w:tcW w:w="9854" w:type="dxa"/>
            <w:gridSpan w:val="4"/>
          </w:tcPr>
          <w:p w:rsidR="00B457EC" w:rsidRPr="00360EDF" w:rsidRDefault="00B457EC" w:rsidP="0003643B">
            <w:pPr>
              <w:pStyle w:val="a7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А. В производственных помещениях, кабинах и салонах автомобилей</w:t>
            </w:r>
          </w:p>
        </w:tc>
      </w:tr>
      <w:tr w:rsidR="00B457EC" w:rsidRPr="00360EDF" w:rsidTr="0003643B">
        <w:tc>
          <w:tcPr>
            <w:tcW w:w="95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457EC" w:rsidRPr="00360EDF" w:rsidRDefault="00B457EC" w:rsidP="0003643B">
            <w:pPr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Оксид азота (в пересчете на NО2)</w:t>
            </w:r>
          </w:p>
        </w:tc>
        <w:tc>
          <w:tcPr>
            <w:tcW w:w="2552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94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B457EC" w:rsidRPr="00360EDF" w:rsidTr="0003643B">
        <w:tc>
          <w:tcPr>
            <w:tcW w:w="95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457EC" w:rsidRPr="00360EDF" w:rsidRDefault="00B457EC" w:rsidP="0003643B">
            <w:pPr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Акролеин</w:t>
            </w:r>
          </w:p>
        </w:tc>
        <w:tc>
          <w:tcPr>
            <w:tcW w:w="2552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94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B457EC" w:rsidRPr="00360EDF" w:rsidTr="0003643B">
        <w:tc>
          <w:tcPr>
            <w:tcW w:w="95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457EC" w:rsidRPr="00360EDF" w:rsidRDefault="00B457EC" w:rsidP="0003643B">
            <w:pPr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Бензин (растворитель, топливный)</w:t>
            </w:r>
          </w:p>
        </w:tc>
        <w:tc>
          <w:tcPr>
            <w:tcW w:w="2552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4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B457EC" w:rsidRPr="00360EDF" w:rsidTr="0003643B">
        <w:tc>
          <w:tcPr>
            <w:tcW w:w="95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457EC" w:rsidRPr="00360EDF" w:rsidRDefault="00B457EC" w:rsidP="000364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EDF">
              <w:rPr>
                <w:rFonts w:ascii="Times New Roman" w:hAnsi="Times New Roman"/>
                <w:sz w:val="24"/>
                <w:szCs w:val="24"/>
              </w:rPr>
              <w:t>Метилмеркаптан</w:t>
            </w:r>
            <w:proofErr w:type="spellEnd"/>
          </w:p>
        </w:tc>
        <w:tc>
          <w:tcPr>
            <w:tcW w:w="2552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94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B457EC" w:rsidRPr="00360EDF" w:rsidTr="0003643B">
        <w:tc>
          <w:tcPr>
            <w:tcW w:w="95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457EC" w:rsidRPr="00360EDF" w:rsidRDefault="00B457EC" w:rsidP="0003643B">
            <w:pPr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Свинец и его неорганические соединения (</w:t>
            </w:r>
            <w:proofErr w:type="gramStart"/>
            <w:r w:rsidRPr="00360ED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60EDF">
              <w:rPr>
                <w:rFonts w:ascii="Times New Roman" w:hAnsi="Times New Roman"/>
                <w:sz w:val="24"/>
                <w:szCs w:val="24"/>
              </w:rPr>
              <w:t xml:space="preserve"> свинца)</w:t>
            </w:r>
          </w:p>
        </w:tc>
        <w:tc>
          <w:tcPr>
            <w:tcW w:w="2552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0,01/0,005</w:t>
            </w:r>
          </w:p>
        </w:tc>
        <w:tc>
          <w:tcPr>
            <w:tcW w:w="194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457EC" w:rsidRPr="00360EDF" w:rsidTr="0003643B">
        <w:tc>
          <w:tcPr>
            <w:tcW w:w="95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457EC" w:rsidRPr="00360EDF" w:rsidRDefault="00B457EC" w:rsidP="0003643B">
            <w:pPr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Спирт метиловый (метанол)</w:t>
            </w:r>
          </w:p>
        </w:tc>
        <w:tc>
          <w:tcPr>
            <w:tcW w:w="2552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94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IIІ</w:t>
            </w:r>
          </w:p>
        </w:tc>
      </w:tr>
      <w:tr w:rsidR="00B457EC" w:rsidRPr="00360EDF" w:rsidTr="0003643B">
        <w:tc>
          <w:tcPr>
            <w:tcW w:w="95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457EC" w:rsidRPr="00360EDF" w:rsidRDefault="00B457EC" w:rsidP="0003643B">
            <w:pPr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Углеводороды алифатические предельные С</w:t>
            </w:r>
            <w:proofErr w:type="gramStart"/>
            <w:r w:rsidRPr="00360ED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60EDF">
              <w:rPr>
                <w:rFonts w:ascii="Times New Roman" w:hAnsi="Times New Roman"/>
                <w:sz w:val="24"/>
                <w:szCs w:val="24"/>
              </w:rPr>
              <w:t xml:space="preserve"> - С10 (в пересчете на С)</w:t>
            </w:r>
          </w:p>
        </w:tc>
        <w:tc>
          <w:tcPr>
            <w:tcW w:w="2552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94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B457EC" w:rsidRPr="00360EDF" w:rsidTr="0003643B">
        <w:tc>
          <w:tcPr>
            <w:tcW w:w="95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B457EC" w:rsidRPr="00360EDF" w:rsidRDefault="00B457EC" w:rsidP="0003643B">
            <w:pPr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Оксид углерода</w:t>
            </w:r>
          </w:p>
        </w:tc>
        <w:tc>
          <w:tcPr>
            <w:tcW w:w="2552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94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B457EC" w:rsidRPr="00360EDF" w:rsidTr="0003643B">
        <w:tc>
          <w:tcPr>
            <w:tcW w:w="95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B457EC" w:rsidRPr="00360EDF" w:rsidRDefault="00B457EC" w:rsidP="0003643B">
            <w:pPr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Формальдегид</w:t>
            </w:r>
          </w:p>
        </w:tc>
        <w:tc>
          <w:tcPr>
            <w:tcW w:w="2552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4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IІ</w:t>
            </w:r>
          </w:p>
        </w:tc>
      </w:tr>
      <w:tr w:rsidR="00B457EC" w:rsidRPr="00360EDF" w:rsidTr="0003643B">
        <w:tc>
          <w:tcPr>
            <w:tcW w:w="9854" w:type="dxa"/>
            <w:gridSpan w:val="4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Б. В производственных помещениях</w:t>
            </w:r>
          </w:p>
        </w:tc>
      </w:tr>
      <w:tr w:rsidR="00B457EC" w:rsidRPr="00360EDF" w:rsidTr="0003643B">
        <w:tc>
          <w:tcPr>
            <w:tcW w:w="95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B457EC" w:rsidRPr="00360EDF" w:rsidRDefault="00B457EC" w:rsidP="0003643B">
            <w:pPr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Ацетон</w:t>
            </w:r>
          </w:p>
        </w:tc>
        <w:tc>
          <w:tcPr>
            <w:tcW w:w="2552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94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B457EC" w:rsidRPr="00360EDF" w:rsidTr="0003643B">
        <w:tc>
          <w:tcPr>
            <w:tcW w:w="95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B457EC" w:rsidRPr="00360EDF" w:rsidRDefault="00B457EC" w:rsidP="0003643B">
            <w:pPr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Хлорид водорода (кислота соляная)</w:t>
            </w:r>
          </w:p>
        </w:tc>
        <w:tc>
          <w:tcPr>
            <w:tcW w:w="2552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94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B457EC" w:rsidRPr="00360EDF" w:rsidTr="0003643B">
        <w:tc>
          <w:tcPr>
            <w:tcW w:w="95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B457EC" w:rsidRPr="00360EDF" w:rsidRDefault="00A141CD" w:rsidP="00036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Керосин</w:t>
            </w:r>
            <w:r w:rsidR="00B457EC" w:rsidRPr="00360EDF">
              <w:rPr>
                <w:rFonts w:ascii="Times New Roman" w:hAnsi="Times New Roman"/>
                <w:sz w:val="24"/>
                <w:szCs w:val="24"/>
              </w:rPr>
              <w:t xml:space="preserve"> (в пересчете на С)</w:t>
            </w:r>
          </w:p>
        </w:tc>
        <w:tc>
          <w:tcPr>
            <w:tcW w:w="2552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94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B457EC" w:rsidRPr="00360EDF" w:rsidTr="0003643B">
        <w:tc>
          <w:tcPr>
            <w:tcW w:w="95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B457EC" w:rsidRPr="00360EDF" w:rsidRDefault="00B457EC" w:rsidP="0003643B">
            <w:pPr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Серная кислота</w:t>
            </w:r>
          </w:p>
        </w:tc>
        <w:tc>
          <w:tcPr>
            <w:tcW w:w="2552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94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B457EC" w:rsidRPr="00360EDF" w:rsidTr="0003643B">
        <w:tc>
          <w:tcPr>
            <w:tcW w:w="95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B457EC" w:rsidRPr="00360EDF" w:rsidRDefault="00B457EC" w:rsidP="0003643B">
            <w:pPr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Ксилол</w:t>
            </w:r>
          </w:p>
        </w:tc>
        <w:tc>
          <w:tcPr>
            <w:tcW w:w="2552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4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B457EC" w:rsidRPr="00360EDF" w:rsidTr="0003643B">
        <w:tc>
          <w:tcPr>
            <w:tcW w:w="95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B457EC" w:rsidRPr="00360EDF" w:rsidRDefault="00B457EC" w:rsidP="0003643B">
            <w:pPr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Уайт-спирит (в пересчете на С)</w:t>
            </w:r>
          </w:p>
        </w:tc>
        <w:tc>
          <w:tcPr>
            <w:tcW w:w="2552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94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B457EC" w:rsidRPr="00360EDF" w:rsidTr="0003643B">
        <w:tc>
          <w:tcPr>
            <w:tcW w:w="95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B457EC" w:rsidRPr="00360EDF" w:rsidRDefault="00B457EC" w:rsidP="0003643B">
            <w:pPr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Толуол</w:t>
            </w:r>
          </w:p>
        </w:tc>
        <w:tc>
          <w:tcPr>
            <w:tcW w:w="2552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4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B457EC" w:rsidRPr="00360EDF" w:rsidTr="0003643B">
        <w:tc>
          <w:tcPr>
            <w:tcW w:w="95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B457EC" w:rsidRPr="00360EDF" w:rsidRDefault="00B457EC" w:rsidP="0003643B">
            <w:pPr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Фенол</w:t>
            </w:r>
          </w:p>
        </w:tc>
        <w:tc>
          <w:tcPr>
            <w:tcW w:w="2552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4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B457EC" w:rsidRPr="00360EDF" w:rsidTr="0003643B">
        <w:tc>
          <w:tcPr>
            <w:tcW w:w="95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B457EC" w:rsidRPr="00360EDF" w:rsidRDefault="00B457EC" w:rsidP="0003643B">
            <w:pPr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Тальк</w:t>
            </w:r>
          </w:p>
        </w:tc>
        <w:tc>
          <w:tcPr>
            <w:tcW w:w="2552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94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IIІ</w:t>
            </w:r>
          </w:p>
        </w:tc>
      </w:tr>
      <w:tr w:rsidR="00B457EC" w:rsidRPr="00360EDF" w:rsidTr="0003643B">
        <w:tc>
          <w:tcPr>
            <w:tcW w:w="95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B457EC" w:rsidRPr="00360EDF" w:rsidRDefault="00B457EC" w:rsidP="0003643B">
            <w:pPr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 xml:space="preserve">Щелочи едкие (растворы в пересчете на </w:t>
            </w:r>
            <w:proofErr w:type="spellStart"/>
            <w:proofErr w:type="gramStart"/>
            <w:r w:rsidRPr="00360EDF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360EDF">
              <w:rPr>
                <w:rFonts w:ascii="Times New Roman" w:hAnsi="Times New Roman"/>
                <w:sz w:val="24"/>
                <w:szCs w:val="24"/>
              </w:rPr>
              <w:t>аОН</w:t>
            </w:r>
            <w:proofErr w:type="spellEnd"/>
            <w:r w:rsidRPr="00360E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4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B457EC" w:rsidRPr="00360EDF" w:rsidTr="0003643B">
        <w:trPr>
          <w:trHeight w:val="132"/>
        </w:trPr>
        <w:tc>
          <w:tcPr>
            <w:tcW w:w="959" w:type="dxa"/>
            <w:vMerge w:val="restart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B457EC" w:rsidRPr="00360EDF" w:rsidRDefault="00B457EC" w:rsidP="0003643B">
            <w:pPr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Пыль растительного происхождения:</w:t>
            </w:r>
            <w:r w:rsidRPr="00360EDF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60EDF">
              <w:rPr>
                <w:rFonts w:ascii="Times New Roman" w:hAnsi="Times New Roman"/>
                <w:sz w:val="24"/>
                <w:szCs w:val="24"/>
              </w:rPr>
              <w:t>древесный</w:t>
            </w:r>
            <w:proofErr w:type="gramEnd"/>
          </w:p>
        </w:tc>
        <w:tc>
          <w:tcPr>
            <w:tcW w:w="2552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94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B457EC" w:rsidRPr="00360EDF" w:rsidTr="0003643B">
        <w:trPr>
          <w:trHeight w:val="144"/>
        </w:trPr>
        <w:tc>
          <w:tcPr>
            <w:tcW w:w="959" w:type="dxa"/>
            <w:vMerge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57EC" w:rsidRPr="00360EDF" w:rsidRDefault="00B457EC" w:rsidP="0003643B">
            <w:pPr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лубяной, хлопчатобумажный т.д.</w:t>
            </w:r>
          </w:p>
        </w:tc>
        <w:tc>
          <w:tcPr>
            <w:tcW w:w="2552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4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B457EC" w:rsidRPr="00360EDF" w:rsidTr="0003643B">
        <w:trPr>
          <w:trHeight w:val="156"/>
        </w:trPr>
        <w:tc>
          <w:tcPr>
            <w:tcW w:w="959" w:type="dxa"/>
            <w:vMerge w:val="restart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B457EC" w:rsidRPr="00360EDF" w:rsidRDefault="00B457EC" w:rsidP="0003643B">
            <w:pPr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 xml:space="preserve">Марганец в сварочных аэрозолях </w:t>
            </w:r>
            <w:proofErr w:type="gramStart"/>
            <w:r w:rsidRPr="00360ED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60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0EDF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  <w:r w:rsidRPr="00360EDF">
              <w:rPr>
                <w:rFonts w:ascii="Times New Roman" w:hAnsi="Times New Roman"/>
                <w:sz w:val="24"/>
                <w:szCs w:val="24"/>
              </w:rPr>
              <w:t xml:space="preserve"> содержимого до 20%</w:t>
            </w:r>
          </w:p>
        </w:tc>
        <w:tc>
          <w:tcPr>
            <w:tcW w:w="2552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94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B457EC" w:rsidRPr="00360EDF" w:rsidTr="0003643B">
        <w:trPr>
          <w:trHeight w:val="108"/>
        </w:trPr>
        <w:tc>
          <w:tcPr>
            <w:tcW w:w="959" w:type="dxa"/>
            <w:vMerge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57EC" w:rsidRPr="00360EDF" w:rsidRDefault="00B457EC" w:rsidP="0003643B">
            <w:pPr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от 20% до 30%</w:t>
            </w:r>
          </w:p>
        </w:tc>
        <w:tc>
          <w:tcPr>
            <w:tcW w:w="2552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949" w:type="dxa"/>
          </w:tcPr>
          <w:p w:rsidR="00B457EC" w:rsidRPr="00360EDF" w:rsidRDefault="00B457EC" w:rsidP="00036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DF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</w:tbl>
    <w:p w:rsidR="00456501" w:rsidRPr="00812524" w:rsidRDefault="00456501" w:rsidP="00543ABE">
      <w:pPr>
        <w:pStyle w:val="a7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sectPr w:rsidR="00456501" w:rsidRPr="00812524" w:rsidSect="0081252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3B" w:rsidRDefault="0003643B" w:rsidP="00812524">
      <w:pPr>
        <w:spacing w:after="0" w:line="240" w:lineRule="auto"/>
      </w:pPr>
      <w:r>
        <w:separator/>
      </w:r>
    </w:p>
  </w:endnote>
  <w:endnote w:type="continuationSeparator" w:id="0">
    <w:p w:rsidR="0003643B" w:rsidRDefault="0003643B" w:rsidP="0081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3B" w:rsidRDefault="0003643B" w:rsidP="00812524">
      <w:pPr>
        <w:spacing w:after="0" w:line="240" w:lineRule="auto"/>
      </w:pPr>
      <w:r>
        <w:separator/>
      </w:r>
    </w:p>
  </w:footnote>
  <w:footnote w:type="continuationSeparator" w:id="0">
    <w:p w:rsidR="0003643B" w:rsidRDefault="0003643B" w:rsidP="0081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936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43B" w:rsidRPr="00812524" w:rsidRDefault="0003643B">
        <w:pPr>
          <w:pStyle w:val="a3"/>
          <w:jc w:val="center"/>
          <w:rPr>
            <w:rFonts w:ascii="Times New Roman" w:hAnsi="Times New Roman" w:cs="Times New Roman"/>
          </w:rPr>
        </w:pPr>
        <w:r w:rsidRPr="00812524">
          <w:rPr>
            <w:rFonts w:ascii="Times New Roman" w:hAnsi="Times New Roman" w:cs="Times New Roman"/>
          </w:rPr>
          <w:fldChar w:fldCharType="begin"/>
        </w:r>
        <w:r w:rsidRPr="00812524">
          <w:rPr>
            <w:rFonts w:ascii="Times New Roman" w:hAnsi="Times New Roman" w:cs="Times New Roman"/>
          </w:rPr>
          <w:instrText>PAGE   \* MERGEFORMAT</w:instrText>
        </w:r>
        <w:r w:rsidRPr="0081252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812524">
          <w:rPr>
            <w:rFonts w:ascii="Times New Roman" w:hAnsi="Times New Roman" w:cs="Times New Roman"/>
          </w:rPr>
          <w:fldChar w:fldCharType="end"/>
        </w:r>
      </w:p>
    </w:sdtContent>
  </w:sdt>
  <w:p w:rsidR="0003643B" w:rsidRDefault="000364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B6"/>
    <w:rsid w:val="0003643B"/>
    <w:rsid w:val="00160BC6"/>
    <w:rsid w:val="002529B6"/>
    <w:rsid w:val="004354AC"/>
    <w:rsid w:val="00456501"/>
    <w:rsid w:val="00543ABE"/>
    <w:rsid w:val="00812524"/>
    <w:rsid w:val="00A141CD"/>
    <w:rsid w:val="00B00339"/>
    <w:rsid w:val="00B05CF3"/>
    <w:rsid w:val="00B457EC"/>
    <w:rsid w:val="00BC23BC"/>
    <w:rsid w:val="00C24EB4"/>
    <w:rsid w:val="00D1462D"/>
    <w:rsid w:val="00D35205"/>
    <w:rsid w:val="00DB0EC2"/>
    <w:rsid w:val="00DF39DE"/>
    <w:rsid w:val="00F4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52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2524"/>
  </w:style>
  <w:style w:type="paragraph" w:styleId="a5">
    <w:name w:val="footer"/>
    <w:basedOn w:val="a"/>
    <w:link w:val="a6"/>
    <w:uiPriority w:val="99"/>
    <w:unhideWhenUsed/>
    <w:rsid w:val="0081252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2524"/>
  </w:style>
  <w:style w:type="paragraph" w:styleId="a7">
    <w:name w:val="No Spacing"/>
    <w:uiPriority w:val="1"/>
    <w:qFormat/>
    <w:rsid w:val="00B457EC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B45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52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2524"/>
  </w:style>
  <w:style w:type="paragraph" w:styleId="a5">
    <w:name w:val="footer"/>
    <w:basedOn w:val="a"/>
    <w:link w:val="a6"/>
    <w:uiPriority w:val="99"/>
    <w:unhideWhenUsed/>
    <w:rsid w:val="0081252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2524"/>
  </w:style>
  <w:style w:type="paragraph" w:styleId="a7">
    <w:name w:val="No Spacing"/>
    <w:uiPriority w:val="1"/>
    <w:qFormat/>
    <w:rsid w:val="00B457EC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B45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Nikita</cp:lastModifiedBy>
  <cp:revision>3</cp:revision>
  <dcterms:created xsi:type="dcterms:W3CDTF">2019-07-01T12:56:00Z</dcterms:created>
  <dcterms:modified xsi:type="dcterms:W3CDTF">2019-08-21T07:33:00Z</dcterms:modified>
</cp:coreProperties>
</file>