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6D169D" w:rsidTr="0030697C">
        <w:trPr>
          <w:trHeight w:val="1408"/>
        </w:trPr>
        <w:tc>
          <w:tcPr>
            <w:tcW w:w="5812" w:type="dxa"/>
          </w:tcPr>
          <w:p w:rsidR="006D169D" w:rsidRDefault="006D169D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D169D" w:rsidRPr="004407C6" w:rsidRDefault="006D169D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407C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D169D" w:rsidRPr="004407C6" w:rsidRDefault="006D169D" w:rsidP="00137B6C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:rsidR="006D169D" w:rsidRDefault="006D169D" w:rsidP="00137B6C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:rsidR="006D169D" w:rsidRDefault="006D169D" w:rsidP="00D02A61">
            <w:pPr>
              <w:pStyle w:val="ConsPlusNormal"/>
              <w:spacing w:after="12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(пункт 2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2A61" w:rsidRDefault="00D02A61" w:rsidP="00D02A61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Министерства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Донецкой Народной Республики</w:t>
            </w:r>
            <w:proofErr w:type="gramEnd"/>
          </w:p>
          <w:p w:rsidR="00D02A61" w:rsidRDefault="00421C26" w:rsidP="00D02A61">
            <w:pPr>
              <w:pStyle w:val="ConsPlusNormal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F62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 июля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bookmarkStart w:id="0" w:name="_GoBack"/>
            <w:r w:rsidRPr="002F62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117</w:t>
            </w:r>
            <w:bookmarkEnd w:id="0"/>
            <w:r w:rsidR="00D02A6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6D169D" w:rsidRPr="006674C2" w:rsidRDefault="006D169D" w:rsidP="006D169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6D169D" w:rsidRPr="00D602EB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2EB">
        <w:rPr>
          <w:rFonts w:ascii="Times New Roman" w:hAnsi="Times New Roman" w:cs="Times New Roman"/>
          <w:sz w:val="28"/>
          <w:szCs w:val="28"/>
        </w:rPr>
        <w:t xml:space="preserve">Перечень главных распорядителей средств республиканского бюджета </w:t>
      </w:r>
    </w:p>
    <w:p w:rsidR="006D169D" w:rsidRPr="00D602EB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2EB">
        <w:rPr>
          <w:rFonts w:ascii="Times New Roman" w:hAnsi="Times New Roman" w:cs="Times New Roman"/>
          <w:sz w:val="28"/>
          <w:szCs w:val="28"/>
        </w:rPr>
        <w:t xml:space="preserve">и бюджетов государственных внебюджетных фондов </w:t>
      </w:r>
    </w:p>
    <w:p w:rsidR="006D169D" w:rsidRPr="00D602EB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2E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6D169D" w:rsidRPr="006674C2" w:rsidRDefault="006D169D" w:rsidP="006D1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8439"/>
      </w:tblGrid>
      <w:tr w:rsidR="006D169D" w:rsidRPr="006674C2" w:rsidTr="003F65F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39F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6674C2">
              <w:rPr>
                <w:rFonts w:ascii="Times New Roman" w:hAnsi="Times New Roman"/>
                <w:sz w:val="28"/>
                <w:szCs w:val="28"/>
              </w:rPr>
              <w:t>главы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3F65FD" w:rsidRPr="006674C2" w:rsidTr="003F65FD">
        <w:trPr>
          <w:trHeight w:val="12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FD" w:rsidRPr="0049639F" w:rsidRDefault="003F65F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FD" w:rsidRPr="006674C2" w:rsidRDefault="003F65F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169D" w:rsidRPr="006674C2" w:rsidTr="003F65FD">
        <w:trPr>
          <w:trHeight w:val="1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D02A61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61" w:rsidRPr="006674C2" w:rsidRDefault="00D02A61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61" w:rsidRPr="0030697C" w:rsidRDefault="00D02A61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Аппарат Правительства </w:t>
            </w: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6D169D" w:rsidRPr="006674C2" w:rsidTr="003F65FD">
        <w:trPr>
          <w:trHeight w:val="58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Аппарат Уполномоченного по правам человека в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Центральная Избирательная Комиссия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делами Совета Министров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033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внутренних дел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Республиканская антимонопольная служба Донецкой Народной Республики</w:t>
            </w:r>
          </w:p>
        </w:tc>
      </w:tr>
    </w:tbl>
    <w:p w:rsidR="00D02A61" w:rsidRDefault="00D02A61" w:rsidP="00D02A61">
      <w:pPr>
        <w:ind w:left="5897"/>
        <w:rPr>
          <w:rFonts w:ascii="Times New Roman" w:hAnsi="Times New Roman"/>
          <w:sz w:val="24"/>
          <w:szCs w:val="24"/>
        </w:rPr>
      </w:pPr>
      <w:r w:rsidRPr="003F65FD">
        <w:rPr>
          <w:rFonts w:ascii="Times New Roman" w:hAnsi="Times New Roman"/>
          <w:sz w:val="24"/>
          <w:szCs w:val="24"/>
        </w:rPr>
        <w:lastRenderedPageBreak/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8439"/>
      </w:tblGrid>
      <w:tr w:rsidR="00D02A61" w:rsidRPr="003F65FD" w:rsidTr="00D02A61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61" w:rsidRPr="0049639F" w:rsidRDefault="00D02A61" w:rsidP="00D02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61" w:rsidRPr="003F65FD" w:rsidRDefault="00D02A61" w:rsidP="00D02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5F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Служба государственного заказа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иностранных дел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геологии и геоэкологии при Главе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Народной милиции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6D169D" w:rsidRPr="006674C2" w:rsidTr="003F65FD">
        <w:trPr>
          <w:trHeight w:val="43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агропромышленной политики и продовольствия Донецкой Народной Республики</w:t>
            </w:r>
          </w:p>
          <w:p w:rsidR="00D02A61" w:rsidRPr="0030697C" w:rsidRDefault="00D02A61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02A61" w:rsidRDefault="00D02A61" w:rsidP="00D02A61">
      <w:pPr>
        <w:ind w:left="5897"/>
      </w:pPr>
      <w:r w:rsidRPr="003F65FD">
        <w:rPr>
          <w:rFonts w:ascii="Times New Roman" w:hAnsi="Times New Roman"/>
          <w:sz w:val="24"/>
          <w:szCs w:val="24"/>
        </w:rPr>
        <w:lastRenderedPageBreak/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8439"/>
      </w:tblGrid>
      <w:tr w:rsidR="00D02A61" w:rsidRPr="003F65FD" w:rsidTr="00D02A61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61" w:rsidRPr="0049639F" w:rsidRDefault="00D02A61" w:rsidP="00D02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61" w:rsidRPr="003F65FD" w:rsidRDefault="00D02A61" w:rsidP="00D02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5F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91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916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доходов и сборов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финансов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Комитет Гуманитарного Обеспечения при Совете Министров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Донецка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Горловка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Дебальцево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804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Докучаевска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Енакиево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806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Ждановка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807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Кировское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808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Макеевка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Снежное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Тореза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Харцызска</w:t>
            </w:r>
            <w:proofErr w:type="spellEnd"/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Шахтерска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Ясиноватая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814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Амвросиевского</w:t>
            </w:r>
            <w:proofErr w:type="spellEnd"/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</w:tbl>
    <w:p w:rsidR="00D02A61" w:rsidRDefault="00D02A61" w:rsidP="00D02A61">
      <w:pPr>
        <w:ind w:left="5897"/>
      </w:pPr>
      <w:r w:rsidRPr="003F65FD">
        <w:rPr>
          <w:rFonts w:ascii="Times New Roman" w:hAnsi="Times New Roman"/>
          <w:sz w:val="24"/>
          <w:szCs w:val="24"/>
        </w:rPr>
        <w:lastRenderedPageBreak/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8439"/>
      </w:tblGrid>
      <w:tr w:rsidR="00D02A61" w:rsidRPr="003F65FD" w:rsidTr="00D02A61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61" w:rsidRPr="00D02A61" w:rsidRDefault="00D02A61" w:rsidP="00D02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A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61" w:rsidRPr="003F65FD" w:rsidRDefault="00D02A61" w:rsidP="00D02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5F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815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Новоазовского</w:t>
            </w:r>
            <w:proofErr w:type="spellEnd"/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Старобешевского</w:t>
            </w:r>
            <w:proofErr w:type="spellEnd"/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817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Тельмановского</w:t>
            </w:r>
            <w:proofErr w:type="spellEnd"/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</w:tbl>
    <w:p w:rsidR="00E834BE" w:rsidRDefault="002F62B7" w:rsidP="006D169D">
      <w:pPr>
        <w:spacing w:line="240" w:lineRule="auto"/>
      </w:pPr>
    </w:p>
    <w:sectPr w:rsidR="00E834BE" w:rsidSect="002F642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11" w:rsidRDefault="00C16811" w:rsidP="003F65FD">
      <w:pPr>
        <w:spacing w:after="0" w:line="240" w:lineRule="auto"/>
      </w:pPr>
      <w:r>
        <w:separator/>
      </w:r>
    </w:p>
  </w:endnote>
  <w:endnote w:type="continuationSeparator" w:id="0">
    <w:p w:rsidR="00C16811" w:rsidRDefault="00C16811" w:rsidP="003F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11" w:rsidRDefault="00C16811" w:rsidP="003F65FD">
      <w:pPr>
        <w:spacing w:after="0" w:line="240" w:lineRule="auto"/>
      </w:pPr>
      <w:r>
        <w:separator/>
      </w:r>
    </w:p>
  </w:footnote>
  <w:footnote w:type="continuationSeparator" w:id="0">
    <w:p w:rsidR="00C16811" w:rsidRDefault="00C16811" w:rsidP="003F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572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F65FD" w:rsidRPr="003F65FD" w:rsidRDefault="003F65FD">
        <w:pPr>
          <w:pStyle w:val="a4"/>
          <w:jc w:val="center"/>
          <w:rPr>
            <w:rFonts w:ascii="Times New Roman" w:hAnsi="Times New Roman"/>
            <w:sz w:val="24"/>
          </w:rPr>
        </w:pPr>
        <w:r w:rsidRPr="003F65FD">
          <w:rPr>
            <w:rFonts w:ascii="Times New Roman" w:hAnsi="Times New Roman"/>
            <w:sz w:val="24"/>
          </w:rPr>
          <w:fldChar w:fldCharType="begin"/>
        </w:r>
        <w:r w:rsidRPr="003F65FD">
          <w:rPr>
            <w:rFonts w:ascii="Times New Roman" w:hAnsi="Times New Roman"/>
            <w:sz w:val="24"/>
          </w:rPr>
          <w:instrText>PAGE   \* MERGEFORMAT</w:instrText>
        </w:r>
        <w:r w:rsidRPr="003F65FD">
          <w:rPr>
            <w:rFonts w:ascii="Times New Roman" w:hAnsi="Times New Roman"/>
            <w:sz w:val="24"/>
          </w:rPr>
          <w:fldChar w:fldCharType="separate"/>
        </w:r>
        <w:r w:rsidR="002F62B7">
          <w:rPr>
            <w:rFonts w:ascii="Times New Roman" w:hAnsi="Times New Roman"/>
            <w:noProof/>
            <w:sz w:val="24"/>
          </w:rPr>
          <w:t>4</w:t>
        </w:r>
        <w:r w:rsidRPr="003F65FD">
          <w:rPr>
            <w:rFonts w:ascii="Times New Roman" w:hAnsi="Times New Roman"/>
            <w:sz w:val="24"/>
          </w:rPr>
          <w:fldChar w:fldCharType="end"/>
        </w:r>
      </w:p>
    </w:sdtContent>
  </w:sdt>
  <w:p w:rsidR="003F65FD" w:rsidRDefault="003F65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5A"/>
    <w:rsid w:val="001B44F6"/>
    <w:rsid w:val="002F62B7"/>
    <w:rsid w:val="002F642C"/>
    <w:rsid w:val="0030697C"/>
    <w:rsid w:val="0035247E"/>
    <w:rsid w:val="003F65FD"/>
    <w:rsid w:val="00421C26"/>
    <w:rsid w:val="006D169D"/>
    <w:rsid w:val="00845950"/>
    <w:rsid w:val="008F297F"/>
    <w:rsid w:val="009B729E"/>
    <w:rsid w:val="00A718FA"/>
    <w:rsid w:val="00AC6E5A"/>
    <w:rsid w:val="00C16811"/>
    <w:rsid w:val="00D02A61"/>
    <w:rsid w:val="00E00508"/>
    <w:rsid w:val="00E2598E"/>
    <w:rsid w:val="00E3562F"/>
    <w:rsid w:val="00E8436E"/>
    <w:rsid w:val="00F0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9D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D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5F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5F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9D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D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5F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5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tilnaja</cp:lastModifiedBy>
  <cp:revision>12</cp:revision>
  <dcterms:created xsi:type="dcterms:W3CDTF">2019-06-29T12:27:00Z</dcterms:created>
  <dcterms:modified xsi:type="dcterms:W3CDTF">2019-07-26T09:57:00Z</dcterms:modified>
</cp:coreProperties>
</file>