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10" w:rsidRDefault="00A71F10" w:rsidP="00A71F10">
      <w:pPr>
        <w:ind w:firstLine="5670"/>
        <w:jc w:val="both"/>
        <w:rPr>
          <w:sz w:val="24"/>
          <w:szCs w:val="24"/>
          <w:lang w:val="ru-RU"/>
        </w:rPr>
      </w:pPr>
      <w:r w:rsidRPr="005101FD">
        <w:rPr>
          <w:sz w:val="24"/>
          <w:szCs w:val="24"/>
          <w:lang w:val="ru-RU"/>
        </w:rPr>
        <w:t xml:space="preserve">Приложение 6 </w:t>
      </w:r>
      <w:r w:rsidR="005101FD">
        <w:rPr>
          <w:sz w:val="24"/>
          <w:szCs w:val="24"/>
          <w:lang w:val="ru-RU"/>
        </w:rPr>
        <w:t xml:space="preserve">к Нормам и правилам </w:t>
      </w:r>
      <w:proofErr w:type="gramStart"/>
      <w:r w:rsidR="005101FD">
        <w:rPr>
          <w:sz w:val="24"/>
          <w:szCs w:val="24"/>
          <w:lang w:val="ru-RU"/>
        </w:rPr>
        <w:t>в</w:t>
      </w:r>
      <w:proofErr w:type="gramEnd"/>
      <w:r w:rsidR="005101FD">
        <w:rPr>
          <w:sz w:val="24"/>
          <w:szCs w:val="24"/>
          <w:lang w:val="ru-RU"/>
        </w:rPr>
        <w:t xml:space="preserve"> </w:t>
      </w:r>
    </w:p>
    <w:p w:rsidR="005101FD" w:rsidRPr="005101FD" w:rsidRDefault="005101FD" w:rsidP="00A71F10">
      <w:pPr>
        <w:ind w:firstLine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A71F10" w:rsidRPr="005101FD" w:rsidRDefault="005101FD" w:rsidP="00A71F10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A71F10" w:rsidRPr="005101FD">
        <w:rPr>
          <w:sz w:val="24"/>
          <w:szCs w:val="24"/>
          <w:lang w:val="ru-RU"/>
        </w:rPr>
        <w:t xml:space="preserve"> по предупреждению и локализации</w:t>
      </w:r>
    </w:p>
    <w:p w:rsidR="00A71F10" w:rsidRPr="005101FD" w:rsidRDefault="00A71F10" w:rsidP="00A71F10">
      <w:pPr>
        <w:ind w:firstLine="5670"/>
        <w:jc w:val="both"/>
        <w:rPr>
          <w:sz w:val="24"/>
          <w:szCs w:val="24"/>
          <w:lang w:val="ru-RU"/>
        </w:rPr>
      </w:pPr>
      <w:r w:rsidRPr="005101FD">
        <w:rPr>
          <w:sz w:val="24"/>
          <w:szCs w:val="24"/>
          <w:lang w:val="ru-RU"/>
        </w:rPr>
        <w:t>взрывов угольной пыли</w:t>
      </w:r>
      <w:r w:rsidR="005101FD">
        <w:rPr>
          <w:sz w:val="24"/>
          <w:szCs w:val="24"/>
          <w:lang w:val="ru-RU"/>
        </w:rPr>
        <w:t>»</w:t>
      </w:r>
    </w:p>
    <w:p w:rsidR="00A71F10" w:rsidRPr="005101FD" w:rsidRDefault="00A71F10" w:rsidP="00A71F10">
      <w:pPr>
        <w:tabs>
          <w:tab w:val="left" w:pos="851"/>
        </w:tabs>
        <w:ind w:firstLine="5670"/>
        <w:jc w:val="both"/>
        <w:rPr>
          <w:sz w:val="24"/>
          <w:szCs w:val="24"/>
          <w:lang w:val="ru-RU"/>
        </w:rPr>
      </w:pPr>
      <w:r w:rsidRPr="005101FD">
        <w:rPr>
          <w:sz w:val="24"/>
          <w:szCs w:val="24"/>
          <w:lang w:val="ru-RU"/>
        </w:rPr>
        <w:t>(пункт 2.15)</w:t>
      </w:r>
    </w:p>
    <w:p w:rsidR="00B10550" w:rsidRDefault="00B10550" w:rsidP="00B10550">
      <w:pPr>
        <w:ind w:firstLine="284"/>
        <w:jc w:val="right"/>
        <w:rPr>
          <w:sz w:val="28"/>
          <w:szCs w:val="28"/>
          <w:lang w:val="ru-RU"/>
        </w:rPr>
      </w:pPr>
    </w:p>
    <w:p w:rsidR="00A71F10" w:rsidRPr="00B10550" w:rsidRDefault="00A71F10" w:rsidP="00B10550">
      <w:pPr>
        <w:ind w:firstLine="284"/>
        <w:jc w:val="right"/>
        <w:rPr>
          <w:rFonts w:eastAsia="Calibri"/>
          <w:sz w:val="28"/>
          <w:szCs w:val="28"/>
          <w:lang w:val="ru-RU"/>
        </w:rPr>
      </w:pPr>
    </w:p>
    <w:p w:rsidR="00B10550" w:rsidRPr="00B10550" w:rsidRDefault="00B10550" w:rsidP="00B10550">
      <w:pPr>
        <w:spacing w:line="360" w:lineRule="auto"/>
        <w:ind w:firstLine="284"/>
        <w:jc w:val="center"/>
        <w:rPr>
          <w:rFonts w:eastAsia="Calibri"/>
          <w:sz w:val="28"/>
          <w:szCs w:val="28"/>
          <w:lang w:val="ru-RU"/>
        </w:rPr>
      </w:pPr>
      <w:r w:rsidRPr="00B10550">
        <w:rPr>
          <w:rFonts w:eastAsia="Calibri"/>
          <w:sz w:val="28"/>
          <w:szCs w:val="28"/>
          <w:lang w:val="ru-RU"/>
        </w:rPr>
        <w:t>Таблица - Рациональные способы и средства предупреждения и локализации</w:t>
      </w:r>
    </w:p>
    <w:p w:rsidR="00B10550" w:rsidRPr="00B10550" w:rsidRDefault="00B10550" w:rsidP="00B10550">
      <w:pPr>
        <w:spacing w:line="360" w:lineRule="auto"/>
        <w:ind w:firstLine="284"/>
        <w:jc w:val="center"/>
        <w:rPr>
          <w:rFonts w:eastAsia="Calibri"/>
          <w:sz w:val="28"/>
          <w:szCs w:val="28"/>
          <w:lang w:val="ru-RU"/>
        </w:rPr>
      </w:pPr>
      <w:r w:rsidRPr="00B10550">
        <w:rPr>
          <w:rFonts w:eastAsia="Calibri"/>
          <w:sz w:val="28"/>
          <w:szCs w:val="28"/>
          <w:lang w:val="ru-RU"/>
        </w:rPr>
        <w:t>взрывов пыли в горных выработках</w:t>
      </w:r>
    </w:p>
    <w:p w:rsidR="00B10550" w:rsidRPr="00B10550" w:rsidRDefault="00B10550" w:rsidP="00B10550">
      <w:pPr>
        <w:ind w:firstLine="284"/>
        <w:jc w:val="center"/>
        <w:rPr>
          <w:rFonts w:eastAsia="Calibri"/>
          <w:sz w:val="28"/>
          <w:szCs w:val="28"/>
          <w:lang w:val="ru-RU"/>
        </w:rPr>
      </w:pPr>
    </w:p>
    <w:tbl>
      <w:tblPr>
        <w:tblW w:w="983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2127"/>
        <w:gridCol w:w="1984"/>
        <w:gridCol w:w="1843"/>
        <w:gridCol w:w="2693"/>
      </w:tblGrid>
      <w:tr w:rsidR="00B10550" w:rsidRPr="00B10550" w:rsidTr="00A60001">
        <w:trPr>
          <w:cantSplit/>
        </w:trPr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Способ, средство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Выработка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Условия использования способа (средства)</w:t>
            </w:r>
          </w:p>
        </w:tc>
      </w:tr>
      <w:tr w:rsidR="00B10550" w:rsidRPr="00B10550" w:rsidTr="00A60001">
        <w:trPr>
          <w:cantSplit/>
        </w:trPr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интенсивность </w:t>
            </w:r>
            <w:proofErr w:type="spellStart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пылеотложения</w:t>
            </w:r>
            <w:proofErr w:type="spellEnd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,</w:t>
            </w:r>
          </w:p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proofErr w:type="gramStart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г</w:t>
            </w:r>
            <w:proofErr w:type="gramEnd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/(м</w:t>
            </w:r>
            <w:r w:rsidRPr="00B10550">
              <w:rPr>
                <w:rFonts w:eastAsia="Calibri"/>
                <w:sz w:val="26"/>
                <w:szCs w:val="26"/>
                <w:vertAlign w:val="superscript"/>
                <w:lang w:val="ru-RU" w:eastAsia="en-US"/>
              </w:rPr>
              <w:t>3</w:t>
            </w: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·сут)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устойчивость вмещающих пород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температура (t) и относительная влажность воздуха</w:t>
            </w:r>
            <w:proofErr w:type="gramStart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 (</w:t>
            </w: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sym w:font="Symbol" w:char="F06A"/>
            </w: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)</w:t>
            </w:r>
            <w:proofErr w:type="gramEnd"/>
          </w:p>
        </w:tc>
      </w:tr>
      <w:tr w:rsidR="00B10550" w:rsidRPr="00B10550" w:rsidTr="00A60001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5</w:t>
            </w:r>
          </w:p>
        </w:tc>
      </w:tr>
      <w:tr w:rsidR="00B10550" w:rsidRPr="00B10550" w:rsidTr="00A60001"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proofErr w:type="spellStart"/>
            <w:proofErr w:type="gramStart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Осланце-вание</w:t>
            </w:r>
            <w:proofErr w:type="spellEnd"/>
            <w:proofErr w:type="gramEnd"/>
          </w:p>
          <w:p w:rsidR="00B10550" w:rsidRPr="00B10550" w:rsidRDefault="00B10550" w:rsidP="00A6000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Необводненные выработки и выработки, в которых отсутствует капеж воды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Независимо от интенсивности </w:t>
            </w:r>
            <w:proofErr w:type="spellStart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пылеотложения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Независимо от устойчивости пород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Независимо </w:t>
            </w:r>
          </w:p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от t и </w:t>
            </w: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sym w:font="Symbol" w:char="F06A"/>
            </w:r>
          </w:p>
        </w:tc>
      </w:tr>
      <w:tr w:rsidR="00B10550" w:rsidRPr="00B10550" w:rsidTr="00A6000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Побелка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Околоствольный двор, капитальные откаточные и вентиляционные выработки, людские ходки и камеры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до 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Независимо от устойчивости пород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При положительной t независимо</w:t>
            </w:r>
          </w:p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от </w:t>
            </w: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sym w:font="Symbol" w:char="F06A"/>
            </w:r>
          </w:p>
        </w:tc>
      </w:tr>
      <w:tr w:rsidR="00B10550" w:rsidRPr="00B10550" w:rsidTr="00A6000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Обмывка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Вентиляционные, откаточные выработки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до 1,2</w:t>
            </w:r>
          </w:p>
          <w:p w:rsidR="00B10550" w:rsidRPr="00B10550" w:rsidRDefault="00B10550" w:rsidP="00A60001">
            <w:pPr>
              <w:spacing w:before="40" w:line="276" w:lineRule="auto"/>
              <w:ind w:firstLine="284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Независимо от устойчивости пород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При положительной t независимо</w:t>
            </w: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от </w:t>
            </w: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sym w:font="Symbol" w:char="F06A"/>
            </w:r>
          </w:p>
        </w:tc>
      </w:tr>
      <w:tr w:rsidR="00B10550" w:rsidRPr="00B10550" w:rsidTr="00A6000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Вентиляционные, откаточные и конвейерные выработки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1,2 и более</w:t>
            </w:r>
          </w:p>
          <w:p w:rsidR="00B10550" w:rsidRPr="00B10550" w:rsidRDefault="00B10550" w:rsidP="00A60001">
            <w:pPr>
              <w:spacing w:before="40" w:line="276" w:lineRule="auto"/>
              <w:ind w:firstLine="284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При устойчивых, не склонных к пучению породах</w:t>
            </w:r>
          </w:p>
          <w:p w:rsidR="00B10550" w:rsidRPr="00B10550" w:rsidRDefault="00B10550" w:rsidP="00A60001">
            <w:pPr>
              <w:spacing w:before="40" w:line="276" w:lineRule="auto"/>
              <w:ind w:firstLine="284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При положительной t и </w:t>
            </w:r>
            <w:proofErr w:type="gramStart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обеспечении</w:t>
            </w:r>
            <w:proofErr w:type="gramEnd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 требований п.18 главы 1 раздела IV</w:t>
            </w:r>
            <w:r w:rsidRPr="00B10550">
              <w:rPr>
                <w:color w:val="FF0000"/>
                <w:sz w:val="26"/>
                <w:szCs w:val="26"/>
                <w:lang w:val="ru-RU" w:eastAsia="en-US"/>
              </w:rPr>
              <w:t xml:space="preserve"> </w:t>
            </w:r>
            <w:r w:rsidRPr="00B10550">
              <w:rPr>
                <w:color w:val="000000" w:themeColor="text1"/>
                <w:sz w:val="26"/>
                <w:szCs w:val="26"/>
                <w:lang w:val="ru-RU"/>
              </w:rPr>
              <w:t>действующих «Правил безопасности в угольных шахтах»</w:t>
            </w:r>
          </w:p>
        </w:tc>
      </w:tr>
    </w:tbl>
    <w:p w:rsidR="00B10550" w:rsidRPr="00B10550" w:rsidRDefault="00B10550" w:rsidP="00B10550">
      <w:pPr>
        <w:rPr>
          <w:rFonts w:eastAsia="Calibri"/>
          <w:sz w:val="16"/>
          <w:szCs w:val="16"/>
          <w:lang w:val="ru-RU"/>
        </w:rPr>
      </w:pPr>
    </w:p>
    <w:p w:rsidR="00B10550" w:rsidRPr="00B10550" w:rsidRDefault="00B10550" w:rsidP="00B10550">
      <w:pPr>
        <w:ind w:firstLine="426"/>
        <w:jc w:val="right"/>
        <w:rPr>
          <w:rFonts w:eastAsia="Calibri"/>
          <w:sz w:val="16"/>
          <w:szCs w:val="16"/>
          <w:lang w:val="ru-RU"/>
        </w:rPr>
      </w:pPr>
    </w:p>
    <w:p w:rsidR="006B66C0" w:rsidRPr="006037D6" w:rsidRDefault="006B66C0" w:rsidP="00B10550">
      <w:pPr>
        <w:ind w:firstLine="426"/>
        <w:jc w:val="right"/>
        <w:rPr>
          <w:rFonts w:eastAsia="Calibri"/>
          <w:sz w:val="28"/>
          <w:szCs w:val="28"/>
          <w:lang w:val="ru-RU"/>
        </w:rPr>
      </w:pPr>
    </w:p>
    <w:p w:rsidR="00B10550" w:rsidRPr="003E55C8" w:rsidRDefault="00B10550" w:rsidP="00B10550">
      <w:pPr>
        <w:ind w:firstLine="426"/>
        <w:jc w:val="right"/>
        <w:rPr>
          <w:rFonts w:eastAsia="Calibri"/>
          <w:sz w:val="24"/>
          <w:szCs w:val="24"/>
          <w:lang w:val="ru-RU"/>
        </w:rPr>
      </w:pPr>
      <w:r w:rsidRPr="003E55C8">
        <w:rPr>
          <w:rFonts w:eastAsia="Calibri"/>
          <w:sz w:val="24"/>
          <w:szCs w:val="24"/>
          <w:lang w:val="ru-RU"/>
        </w:rPr>
        <w:lastRenderedPageBreak/>
        <w:t>Продолжение приложения 6</w:t>
      </w:r>
    </w:p>
    <w:p w:rsidR="00B10550" w:rsidRPr="00B10550" w:rsidRDefault="00B10550" w:rsidP="00B10550">
      <w:pPr>
        <w:jc w:val="both"/>
        <w:rPr>
          <w:rFonts w:eastAsia="Calibri"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7"/>
        <w:gridCol w:w="2563"/>
        <w:gridCol w:w="1984"/>
        <w:gridCol w:w="1701"/>
        <w:gridCol w:w="2268"/>
      </w:tblGrid>
      <w:tr w:rsidR="00B10550" w:rsidRPr="00B10550" w:rsidTr="00A60001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10550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10550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10550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10550"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10550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</w:p>
        </w:tc>
      </w:tr>
      <w:tr w:rsidR="00B10550" w:rsidRPr="00B10550" w:rsidTr="00A60001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proofErr w:type="spellStart"/>
            <w:proofErr w:type="gramStart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Связыва-ние</w:t>
            </w:r>
            <w:proofErr w:type="spellEnd"/>
            <w:proofErr w:type="gramEnd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смачива-юще-связыва-ющей</w:t>
            </w:r>
            <w:proofErr w:type="spellEnd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 смесью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Откаточные, вентиляционные и конвейерные выработки</w:t>
            </w:r>
          </w:p>
          <w:p w:rsidR="00B10550" w:rsidRPr="00B10550" w:rsidRDefault="00B10550" w:rsidP="00A60001">
            <w:pPr>
              <w:spacing w:before="4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1,2 и более</w:t>
            </w: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Независимо от устойчивости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Независимо от t и </w:t>
            </w: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sym w:font="Symbol" w:char="F06A"/>
            </w:r>
          </w:p>
        </w:tc>
      </w:tr>
      <w:tr w:rsidR="00B10550" w:rsidRPr="00B10550" w:rsidTr="00A60001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proofErr w:type="spellStart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Тумано</w:t>
            </w:r>
            <w:proofErr w:type="spellEnd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-образу-</w:t>
            </w:r>
            <w:proofErr w:type="spellStart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ющие</w:t>
            </w:r>
            <w:proofErr w:type="spellEnd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 завесы</w:t>
            </w:r>
          </w:p>
          <w:p w:rsidR="00B10550" w:rsidRPr="00B10550" w:rsidRDefault="00B10550" w:rsidP="00A60001">
            <w:pPr>
              <w:spacing w:before="40" w:line="276" w:lineRule="auto"/>
              <w:ind w:hanging="4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Вентиляционные штреки</w:t>
            </w:r>
          </w:p>
          <w:p w:rsidR="00B10550" w:rsidRPr="00B10550" w:rsidRDefault="00B10550" w:rsidP="00A60001">
            <w:pPr>
              <w:spacing w:before="40" w:line="276" w:lineRule="auto"/>
              <w:ind w:hanging="4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ind w:hanging="40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2,2 и более</w:t>
            </w:r>
          </w:p>
          <w:p w:rsidR="00B10550" w:rsidRPr="00B10550" w:rsidRDefault="00B10550" w:rsidP="00A60001">
            <w:pPr>
              <w:spacing w:before="40" w:line="276" w:lineRule="auto"/>
              <w:ind w:hanging="40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color w:val="FF0000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Независимо от устойчивости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При положительной t и </w:t>
            </w:r>
            <w:proofErr w:type="gramStart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обеспечении</w:t>
            </w:r>
            <w:proofErr w:type="gramEnd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 требований п.18 главы 1 раздела IV</w:t>
            </w:r>
            <w:r w:rsidRPr="00B10550">
              <w:rPr>
                <w:rFonts w:eastAsia="Calibri"/>
                <w:color w:val="FF0000"/>
                <w:sz w:val="26"/>
                <w:szCs w:val="26"/>
                <w:lang w:val="ru-RU" w:eastAsia="en-US"/>
              </w:rPr>
              <w:t xml:space="preserve"> </w:t>
            </w:r>
            <w:r w:rsidRPr="00B10550">
              <w:rPr>
                <w:color w:val="000000" w:themeColor="text1"/>
                <w:sz w:val="26"/>
                <w:szCs w:val="26"/>
                <w:lang w:val="ru-RU"/>
              </w:rPr>
              <w:t>действующих «Правил безопасности в угольных шахтах»</w:t>
            </w:r>
          </w:p>
        </w:tc>
      </w:tr>
      <w:tr w:rsidR="00B10550" w:rsidRPr="00B10550" w:rsidTr="00A60001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proofErr w:type="gramStart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Сланце-вые</w:t>
            </w:r>
            <w:proofErr w:type="gramEnd"/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 заслоны</w:t>
            </w:r>
          </w:p>
          <w:p w:rsidR="00B10550" w:rsidRPr="00B10550" w:rsidRDefault="00B10550" w:rsidP="00A60001">
            <w:pPr>
              <w:spacing w:before="4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Выработки, которые подлежат осланцеванию или побелке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Независимо от устойчивости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Независимо от t и </w:t>
            </w: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sym w:font="Symbol" w:char="F06A"/>
            </w:r>
          </w:p>
        </w:tc>
      </w:tr>
      <w:tr w:rsidR="00B10550" w:rsidRPr="00B10550" w:rsidTr="00A60001"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Водяные заслоны</w:t>
            </w:r>
          </w:p>
          <w:p w:rsidR="00B10550" w:rsidRPr="00B10550" w:rsidRDefault="00B10550" w:rsidP="00A60001">
            <w:pPr>
              <w:spacing w:before="4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Вся сеть горных выработок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–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>Независимо от устойчивости пород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t xml:space="preserve">Независимо от t и </w:t>
            </w:r>
            <w:r w:rsidRPr="00B10550">
              <w:rPr>
                <w:rFonts w:eastAsia="Calibri"/>
                <w:sz w:val="26"/>
                <w:szCs w:val="26"/>
                <w:lang w:val="ru-RU" w:eastAsia="en-US"/>
              </w:rPr>
              <w:sym w:font="Symbol" w:char="F06A"/>
            </w:r>
          </w:p>
        </w:tc>
      </w:tr>
    </w:tbl>
    <w:p w:rsidR="00B10550" w:rsidRPr="00B10550" w:rsidRDefault="00B10550" w:rsidP="00B10550">
      <w:pPr>
        <w:rPr>
          <w:rFonts w:eastAsia="Calibri"/>
          <w:sz w:val="28"/>
          <w:szCs w:val="28"/>
          <w:lang w:val="ru-RU" w:eastAsia="en-US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Default="00B10550" w:rsidP="00B10550">
      <w:pPr>
        <w:spacing w:line="360" w:lineRule="auto"/>
        <w:ind w:firstLine="851"/>
        <w:rPr>
          <w:lang w:val="en-US"/>
        </w:rPr>
      </w:pPr>
    </w:p>
    <w:p w:rsidR="001F0F23" w:rsidRDefault="001F0F23" w:rsidP="00B10550">
      <w:pPr>
        <w:spacing w:line="360" w:lineRule="auto"/>
        <w:ind w:firstLine="851"/>
        <w:rPr>
          <w:lang w:val="en-US"/>
        </w:rPr>
      </w:pPr>
    </w:p>
    <w:p w:rsidR="001F0F23" w:rsidRDefault="001F0F23" w:rsidP="00B10550">
      <w:pPr>
        <w:spacing w:line="360" w:lineRule="auto"/>
        <w:ind w:firstLine="851"/>
        <w:rPr>
          <w:lang w:val="en-US"/>
        </w:rPr>
      </w:pPr>
    </w:p>
    <w:p w:rsidR="006B66C0" w:rsidRDefault="006B66C0" w:rsidP="00B10550">
      <w:pPr>
        <w:jc w:val="right"/>
        <w:rPr>
          <w:lang w:val="en-US"/>
        </w:rPr>
      </w:pPr>
    </w:p>
    <w:sectPr w:rsidR="006B66C0" w:rsidSect="00A71F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80" w:rsidRDefault="00797D80" w:rsidP="006B66C0">
      <w:r>
        <w:separator/>
      </w:r>
    </w:p>
  </w:endnote>
  <w:endnote w:type="continuationSeparator" w:id="0">
    <w:p w:rsidR="00797D80" w:rsidRDefault="00797D80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80" w:rsidRDefault="00797D80" w:rsidP="006B66C0">
      <w:r>
        <w:separator/>
      </w:r>
    </w:p>
  </w:footnote>
  <w:footnote w:type="continuationSeparator" w:id="0">
    <w:p w:rsidR="00797D80" w:rsidRDefault="00797D80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442AC"/>
    <w:rsid w:val="000512B1"/>
    <w:rsid w:val="00072178"/>
    <w:rsid w:val="00074EDC"/>
    <w:rsid w:val="000B47B1"/>
    <w:rsid w:val="000C2734"/>
    <w:rsid w:val="000F2AEE"/>
    <w:rsid w:val="00102290"/>
    <w:rsid w:val="001136C3"/>
    <w:rsid w:val="00135BFA"/>
    <w:rsid w:val="00150E93"/>
    <w:rsid w:val="00153B98"/>
    <w:rsid w:val="00161F99"/>
    <w:rsid w:val="001F0F23"/>
    <w:rsid w:val="001F21C7"/>
    <w:rsid w:val="00244E81"/>
    <w:rsid w:val="00246651"/>
    <w:rsid w:val="002467DA"/>
    <w:rsid w:val="00274F2A"/>
    <w:rsid w:val="00283616"/>
    <w:rsid w:val="00294FDF"/>
    <w:rsid w:val="00297C53"/>
    <w:rsid w:val="002A2D36"/>
    <w:rsid w:val="0032788D"/>
    <w:rsid w:val="003D7FA8"/>
    <w:rsid w:val="003E55C8"/>
    <w:rsid w:val="00412E2E"/>
    <w:rsid w:val="004779D7"/>
    <w:rsid w:val="004D5D26"/>
    <w:rsid w:val="0050117E"/>
    <w:rsid w:val="005101FD"/>
    <w:rsid w:val="005547BA"/>
    <w:rsid w:val="0057630F"/>
    <w:rsid w:val="00576342"/>
    <w:rsid w:val="005A63AB"/>
    <w:rsid w:val="005B5415"/>
    <w:rsid w:val="005E571A"/>
    <w:rsid w:val="006037D6"/>
    <w:rsid w:val="00630392"/>
    <w:rsid w:val="006B66C0"/>
    <w:rsid w:val="006B73B1"/>
    <w:rsid w:val="006F4F78"/>
    <w:rsid w:val="00721EE7"/>
    <w:rsid w:val="00773AB5"/>
    <w:rsid w:val="007917DE"/>
    <w:rsid w:val="00797D80"/>
    <w:rsid w:val="007B4478"/>
    <w:rsid w:val="007B52DA"/>
    <w:rsid w:val="007C7324"/>
    <w:rsid w:val="007D6396"/>
    <w:rsid w:val="008A23B5"/>
    <w:rsid w:val="008B15A4"/>
    <w:rsid w:val="008D1AB3"/>
    <w:rsid w:val="00917949"/>
    <w:rsid w:val="00971150"/>
    <w:rsid w:val="009E0EF1"/>
    <w:rsid w:val="00A01BFD"/>
    <w:rsid w:val="00A41863"/>
    <w:rsid w:val="00A60001"/>
    <w:rsid w:val="00A71F10"/>
    <w:rsid w:val="00A841BF"/>
    <w:rsid w:val="00A84FE9"/>
    <w:rsid w:val="00A85DEF"/>
    <w:rsid w:val="00AA51AA"/>
    <w:rsid w:val="00AB590D"/>
    <w:rsid w:val="00AB787C"/>
    <w:rsid w:val="00AD72F3"/>
    <w:rsid w:val="00B10550"/>
    <w:rsid w:val="00B10AD3"/>
    <w:rsid w:val="00B46BD7"/>
    <w:rsid w:val="00B52DF5"/>
    <w:rsid w:val="00BA4F4C"/>
    <w:rsid w:val="00BB679B"/>
    <w:rsid w:val="00BC3EC4"/>
    <w:rsid w:val="00BD7223"/>
    <w:rsid w:val="00BE7D05"/>
    <w:rsid w:val="00BF558E"/>
    <w:rsid w:val="00BF6EBC"/>
    <w:rsid w:val="00C65010"/>
    <w:rsid w:val="00C8688F"/>
    <w:rsid w:val="00CA4D7C"/>
    <w:rsid w:val="00D135B2"/>
    <w:rsid w:val="00D14469"/>
    <w:rsid w:val="00D26303"/>
    <w:rsid w:val="00D778CD"/>
    <w:rsid w:val="00D826E1"/>
    <w:rsid w:val="00DD5B2C"/>
    <w:rsid w:val="00E02480"/>
    <w:rsid w:val="00E02752"/>
    <w:rsid w:val="00E64B80"/>
    <w:rsid w:val="00E74A72"/>
    <w:rsid w:val="00EC6A9E"/>
    <w:rsid w:val="00EF51CD"/>
    <w:rsid w:val="00F02B20"/>
    <w:rsid w:val="00F17ABB"/>
    <w:rsid w:val="00F32D24"/>
    <w:rsid w:val="00F36B7B"/>
    <w:rsid w:val="00F46515"/>
    <w:rsid w:val="00F528F3"/>
    <w:rsid w:val="00F6203F"/>
    <w:rsid w:val="00F62293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RePack by Diakov</cp:lastModifiedBy>
  <cp:revision>8</cp:revision>
  <cp:lastPrinted>2019-06-05T11:54:00Z</cp:lastPrinted>
  <dcterms:created xsi:type="dcterms:W3CDTF">2019-02-18T08:37:00Z</dcterms:created>
  <dcterms:modified xsi:type="dcterms:W3CDTF">2019-06-05T11:54:00Z</dcterms:modified>
</cp:coreProperties>
</file>