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93064C" w:rsidRPr="0093064C" w:rsidTr="0030697C">
        <w:trPr>
          <w:trHeight w:val="1408"/>
        </w:trPr>
        <w:tc>
          <w:tcPr>
            <w:tcW w:w="5812" w:type="dxa"/>
          </w:tcPr>
          <w:p w:rsidR="006D169D" w:rsidRPr="0093064C" w:rsidRDefault="006D169D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6D169D" w:rsidRPr="0093064C" w:rsidRDefault="006D169D" w:rsidP="00EA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064C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</w:p>
          <w:p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 xml:space="preserve">(пункт 2 раздела </w:t>
            </w:r>
            <w:r w:rsidRPr="00930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D169D" w:rsidRPr="0093064C" w:rsidRDefault="006D169D" w:rsidP="00EA619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AA602F" w:rsidRDefault="00EA6193" w:rsidP="00AA60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93064C">
        <w:rPr>
          <w:rFonts w:ascii="Times New Roman" w:hAnsi="Times New Roman" w:cs="Times New Roman"/>
          <w:sz w:val="24"/>
          <w:szCs w:val="24"/>
        </w:rPr>
        <w:t>(в ред</w:t>
      </w:r>
      <w:r w:rsidR="000F460E" w:rsidRPr="000F460E">
        <w:rPr>
          <w:rFonts w:ascii="Times New Roman" w:hAnsi="Times New Roman" w:cs="Times New Roman"/>
          <w:sz w:val="24"/>
          <w:szCs w:val="24"/>
        </w:rPr>
        <w:t>.</w:t>
      </w:r>
      <w:r w:rsidRPr="0093064C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Pr="0093064C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Pr="0093064C">
        <w:rPr>
          <w:rFonts w:ascii="Times New Roman" w:hAnsi="Times New Roman" w:cs="Times New Roman"/>
          <w:sz w:val="24"/>
          <w:szCs w:val="24"/>
        </w:rPr>
        <w:br/>
        <w:t xml:space="preserve">Донецкой Народной Республики </w:t>
      </w:r>
    </w:p>
    <w:bookmarkStart w:id="0" w:name="_GoBack"/>
    <w:bookmarkEnd w:id="0"/>
    <w:p w:rsidR="00EA6193" w:rsidRDefault="000F460E" w:rsidP="00AA602F">
      <w:pPr>
        <w:pStyle w:val="ConsPlusNormal"/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"https://gisnpa-dnr.ru/npa/0025-155-20191003/" \l "0025-155-20191003-11"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0330D9" w:rsidRPr="000F460E">
        <w:rPr>
          <w:rStyle w:val="a8"/>
          <w:rFonts w:ascii="Times New Roman" w:hAnsi="Times New Roman"/>
          <w:sz w:val="24"/>
          <w:szCs w:val="24"/>
        </w:rPr>
        <w:t>от 03.10.</w:t>
      </w:r>
      <w:r w:rsidR="00AA602F" w:rsidRPr="000F460E">
        <w:rPr>
          <w:rStyle w:val="a8"/>
          <w:rFonts w:ascii="Times New Roman" w:hAnsi="Times New Roman"/>
          <w:sz w:val="24"/>
          <w:szCs w:val="24"/>
        </w:rPr>
        <w:t>2019 № 155</w:t>
      </w:r>
      <w:r>
        <w:rPr>
          <w:rFonts w:ascii="Times New Roman" w:hAnsi="Times New Roman"/>
          <w:sz w:val="24"/>
          <w:szCs w:val="24"/>
        </w:rPr>
        <w:fldChar w:fldCharType="end"/>
      </w:r>
      <w:r w:rsidR="00AA602F">
        <w:rPr>
          <w:rFonts w:ascii="Times New Roman" w:hAnsi="Times New Roman"/>
          <w:sz w:val="24"/>
          <w:szCs w:val="24"/>
        </w:rPr>
        <w:t>)</w:t>
      </w:r>
    </w:p>
    <w:p w:rsidR="000F460E" w:rsidRPr="000F460E" w:rsidRDefault="000F460E" w:rsidP="00AA60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0F460E">
        <w:rPr>
          <w:rFonts w:ascii="Times New Roman" w:hAnsi="Times New Roman"/>
          <w:sz w:val="24"/>
          <w:szCs w:val="24"/>
        </w:rPr>
        <w:t>(</w:t>
      </w:r>
      <w:r w:rsidRPr="000F460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см. текст в предыдущей </w:t>
      </w:r>
      <w:hyperlink r:id="rId6" w:history="1">
        <w:r w:rsidRPr="000F460E">
          <w:rPr>
            <w:rStyle w:val="a8"/>
            <w:rFonts w:ascii="Times New Roman" w:hAnsi="Times New Roman"/>
            <w:i/>
            <w:sz w:val="24"/>
            <w:szCs w:val="24"/>
          </w:rPr>
          <w:t>редакции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AA602F" w:rsidRPr="0093064C" w:rsidRDefault="00AA602F" w:rsidP="006D169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 xml:space="preserve">Перечень главных распорядителей средств республиканского бюджета </w:t>
      </w:r>
    </w:p>
    <w:p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 xml:space="preserve">и бюджетов государственных внебюджетных фондов </w:t>
      </w:r>
    </w:p>
    <w:p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6D169D" w:rsidRPr="0093064C" w:rsidRDefault="006D169D" w:rsidP="006D1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139"/>
        <w:gridCol w:w="7958"/>
      </w:tblGrid>
      <w:tr w:rsidR="0093064C" w:rsidRPr="0093064C" w:rsidTr="008A7A1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93064C" w:rsidRPr="0093064C" w:rsidTr="008A7A13">
        <w:trPr>
          <w:trHeight w:val="1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:rsidTr="008A7A13">
        <w:trPr>
          <w:trHeight w:val="1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3F68D4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4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D4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D4" w:rsidRPr="0093064C" w:rsidRDefault="003F68D4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Аппарат Правительства </w:t>
            </w: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Донецкой Народной Республики</w:t>
            </w:r>
          </w:p>
        </w:tc>
      </w:tr>
      <w:tr w:rsidR="0093064C" w:rsidRPr="0093064C" w:rsidTr="008A7A13">
        <w:trPr>
          <w:trHeight w:val="58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Аппарат Уполномоченного по правам человека в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Центральная Избирательная Комиссия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делами Совета Министров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93064C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Верховный Суд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внутренних дел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Республиканская служба по тарифам Донецкой Народной </w:t>
            </w:r>
            <w:r w:rsidRPr="0093064C">
              <w:rPr>
                <w:rFonts w:ascii="Times New Roman" w:hAnsi="Times New Roman"/>
                <w:sz w:val="28"/>
                <w:szCs w:val="28"/>
              </w:rPr>
              <w:lastRenderedPageBreak/>
              <w:t>Республики</w:t>
            </w:r>
          </w:p>
        </w:tc>
      </w:tr>
    </w:tbl>
    <w:p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lastRenderedPageBreak/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159"/>
        <w:gridCol w:w="7938"/>
      </w:tblGrid>
      <w:tr w:rsidR="0093064C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Республиканская антимонопольная служба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0A70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0A70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0A7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Служба государственного заказа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иностранных дел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при Главе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Народной милиции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93064C" w:rsidRPr="0093064C" w:rsidTr="008A7A13">
        <w:trPr>
          <w:trHeight w:val="4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Фонд социального страхования на случай временной нетрудоспособности и в связи с материнством Донецкой </w:t>
            </w:r>
            <w:r w:rsidRPr="0093064C">
              <w:rPr>
                <w:rFonts w:ascii="Times New Roman" w:hAnsi="Times New Roman"/>
                <w:sz w:val="28"/>
                <w:szCs w:val="28"/>
              </w:rPr>
              <w:lastRenderedPageBreak/>
              <w:t>Народной Республики</w:t>
            </w:r>
          </w:p>
        </w:tc>
      </w:tr>
    </w:tbl>
    <w:p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lastRenderedPageBreak/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938"/>
      </w:tblGrid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агропромышленной политики и продовольствия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111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111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111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91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91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916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доходов и сборов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финансов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Гуманитарного Обеспечения при Совете Министров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</w:tbl>
    <w:p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938"/>
      </w:tblGrid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Макеевка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Харцызска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Шахтерска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E4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E4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E4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Новоазовского района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Старобешевского района</w:t>
            </w:r>
          </w:p>
        </w:tc>
      </w:tr>
      <w:tr w:rsidR="0093064C" w:rsidRPr="0093064C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Тельмановского района</w:t>
            </w:r>
          </w:p>
        </w:tc>
      </w:tr>
    </w:tbl>
    <w:p w:rsidR="00E834BE" w:rsidRPr="0093064C" w:rsidRDefault="00EA7CCE" w:rsidP="006D169D">
      <w:pPr>
        <w:spacing w:line="240" w:lineRule="auto"/>
      </w:pPr>
    </w:p>
    <w:sectPr w:rsidR="00E834BE" w:rsidRPr="0093064C" w:rsidSect="002F642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CCE" w:rsidRDefault="00EA7CCE" w:rsidP="003F65FD">
      <w:pPr>
        <w:spacing w:after="0" w:line="240" w:lineRule="auto"/>
      </w:pPr>
      <w:r>
        <w:separator/>
      </w:r>
    </w:p>
  </w:endnote>
  <w:endnote w:type="continuationSeparator" w:id="0">
    <w:p w:rsidR="00EA7CCE" w:rsidRDefault="00EA7CCE" w:rsidP="003F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CCE" w:rsidRDefault="00EA7CCE" w:rsidP="003F65FD">
      <w:pPr>
        <w:spacing w:after="0" w:line="240" w:lineRule="auto"/>
      </w:pPr>
      <w:r>
        <w:separator/>
      </w:r>
    </w:p>
  </w:footnote>
  <w:footnote w:type="continuationSeparator" w:id="0">
    <w:p w:rsidR="00EA7CCE" w:rsidRDefault="00EA7CCE" w:rsidP="003F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4572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3F65FD" w:rsidRPr="008A7A13" w:rsidRDefault="003F65FD">
        <w:pPr>
          <w:pStyle w:val="a4"/>
          <w:jc w:val="center"/>
          <w:rPr>
            <w:rFonts w:ascii="Times New Roman" w:hAnsi="Times New Roman"/>
            <w:sz w:val="20"/>
          </w:rPr>
        </w:pPr>
        <w:r w:rsidRPr="008A7A13">
          <w:rPr>
            <w:rFonts w:ascii="Times New Roman" w:hAnsi="Times New Roman"/>
            <w:sz w:val="20"/>
          </w:rPr>
          <w:fldChar w:fldCharType="begin"/>
        </w:r>
        <w:r w:rsidRPr="008A7A13">
          <w:rPr>
            <w:rFonts w:ascii="Times New Roman" w:hAnsi="Times New Roman"/>
            <w:sz w:val="20"/>
          </w:rPr>
          <w:instrText>PAGE   \* MERGEFORMAT</w:instrText>
        </w:r>
        <w:r w:rsidRPr="008A7A13">
          <w:rPr>
            <w:rFonts w:ascii="Times New Roman" w:hAnsi="Times New Roman"/>
            <w:sz w:val="20"/>
          </w:rPr>
          <w:fldChar w:fldCharType="separate"/>
        </w:r>
        <w:r w:rsidR="000F460E">
          <w:rPr>
            <w:rFonts w:ascii="Times New Roman" w:hAnsi="Times New Roman"/>
            <w:noProof/>
            <w:sz w:val="20"/>
          </w:rPr>
          <w:t>4</w:t>
        </w:r>
        <w:r w:rsidRPr="008A7A13">
          <w:rPr>
            <w:rFonts w:ascii="Times New Roman" w:hAnsi="Times New Roman"/>
            <w:sz w:val="20"/>
          </w:rPr>
          <w:fldChar w:fldCharType="end"/>
        </w:r>
      </w:p>
    </w:sdtContent>
  </w:sdt>
  <w:p w:rsidR="003F65FD" w:rsidRDefault="003F65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5A"/>
    <w:rsid w:val="000330D9"/>
    <w:rsid w:val="000F017D"/>
    <w:rsid w:val="000F460E"/>
    <w:rsid w:val="00147827"/>
    <w:rsid w:val="001839BE"/>
    <w:rsid w:val="001B44F6"/>
    <w:rsid w:val="002D0B0B"/>
    <w:rsid w:val="002F642C"/>
    <w:rsid w:val="0030697C"/>
    <w:rsid w:val="0035247E"/>
    <w:rsid w:val="003F65FD"/>
    <w:rsid w:val="003F68D4"/>
    <w:rsid w:val="00580B19"/>
    <w:rsid w:val="006D169D"/>
    <w:rsid w:val="00720CCF"/>
    <w:rsid w:val="00845950"/>
    <w:rsid w:val="008A7A13"/>
    <w:rsid w:val="008F297F"/>
    <w:rsid w:val="0093064C"/>
    <w:rsid w:val="009B729E"/>
    <w:rsid w:val="00A718FA"/>
    <w:rsid w:val="00AA602F"/>
    <w:rsid w:val="00AC6E5A"/>
    <w:rsid w:val="00E00508"/>
    <w:rsid w:val="00E3562F"/>
    <w:rsid w:val="00E8436E"/>
    <w:rsid w:val="00EA6193"/>
    <w:rsid w:val="00EA7CCE"/>
    <w:rsid w:val="00EC74D5"/>
    <w:rsid w:val="00F01934"/>
    <w:rsid w:val="00F219E1"/>
    <w:rsid w:val="00F4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802E4-031A-42E9-B5A7-7BBAAF42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69D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D1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5F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5FD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0F4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wp-content/uploads/2019/07/Prilozhenie-3-k-Ukazaniyam-k-Prikazu-97-v-red.-Prikaza-117.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Главный спец. сектора гос. инф.сист. НПА Мусияка Р.А.</cp:lastModifiedBy>
  <cp:revision>18</cp:revision>
  <cp:lastPrinted>2019-10-01T08:22:00Z</cp:lastPrinted>
  <dcterms:created xsi:type="dcterms:W3CDTF">2019-06-29T12:27:00Z</dcterms:created>
  <dcterms:modified xsi:type="dcterms:W3CDTF">2019-11-05T12:04:00Z</dcterms:modified>
</cp:coreProperties>
</file>