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AF" w:rsidRPr="00C34EAF" w:rsidRDefault="00C34EAF" w:rsidP="00F555F6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4EA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2</w:t>
      </w:r>
    </w:p>
    <w:p w:rsidR="00C34EAF" w:rsidRPr="00B67BBD" w:rsidRDefault="00F555F6" w:rsidP="00F555F6">
      <w:pPr>
        <w:widowControl w:val="0"/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Cs w:val="20"/>
          <w:lang w:eastAsia="ru-RU"/>
        </w:rPr>
      </w:pPr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Порядку кассового </w:t>
      </w:r>
      <w:proofErr w:type="gramStart"/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>обслуживания исполнения бюджетов государственных внебюджетных фондов Донецкой Народной Республики</w:t>
      </w:r>
      <w:proofErr w:type="gramEnd"/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Республиканским казначейством Донец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кой Народной Республики (пункт 6</w:t>
      </w:r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F555F6" w:rsidRDefault="00F555F6" w:rsidP="00C3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EAF" w:rsidRPr="00710550" w:rsidRDefault="00C34EAF" w:rsidP="00C3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C34EAF" w:rsidRPr="00710550" w:rsidRDefault="00C34EAF" w:rsidP="00C34E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условиях обмена информацией </w:t>
      </w:r>
      <w:proofErr w:type="gramStart"/>
      <w:r w:rsidRPr="00710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C34EAF" w:rsidRPr="00710550" w:rsidRDefault="00C34EAF" w:rsidP="00C34E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Республиканским казначейством Донецкой </w:t>
      </w:r>
      <w:r w:rsidRPr="00710550">
        <w:rPr>
          <w:rFonts w:ascii="Times New Roman" w:hAnsi="Times New Roman" w:cs="Times New Roman"/>
          <w:sz w:val="28"/>
          <w:szCs w:val="28"/>
        </w:rPr>
        <w:t>Народной Республики</w:t>
      </w:r>
      <w:r w:rsidRPr="00710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5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C34EAF" w:rsidRPr="00F711AB" w:rsidRDefault="00C34EAF" w:rsidP="00C3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F711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F711AB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711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F711AB" w:rsidRPr="00F711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Pr="00F711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C34EAF" w:rsidRPr="00F711AB" w:rsidRDefault="00C34EAF" w:rsidP="00C3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proofErr w:type="gramStart"/>
      <w:r w:rsidRPr="00F711AB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(наименование органа управления государственным внебюджетным фондом </w:t>
      </w:r>
      <w:proofErr w:type="gramEnd"/>
    </w:p>
    <w:p w:rsidR="00C34EAF" w:rsidRPr="00F711AB" w:rsidRDefault="00C34EAF" w:rsidP="00C3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proofErr w:type="gramStart"/>
      <w:r w:rsidRPr="00F711AB">
        <w:rPr>
          <w:rFonts w:ascii="Times New Roman" w:eastAsia="Times New Roman" w:hAnsi="Times New Roman" w:cs="Times New Roman"/>
          <w:sz w:val="20"/>
          <w:szCs w:val="27"/>
          <w:lang w:eastAsia="ru-RU"/>
        </w:rPr>
        <w:t>Донецкой Народной Республики</w:t>
      </w:r>
      <w:r w:rsidRPr="00F711AB">
        <w:rPr>
          <w:rFonts w:ascii="Times New Roman" w:hAnsi="Times New Roman" w:cs="Times New Roman"/>
          <w:sz w:val="20"/>
          <w:szCs w:val="27"/>
        </w:rPr>
        <w:t>)</w:t>
      </w:r>
      <w:proofErr w:type="gramEnd"/>
    </w:p>
    <w:p w:rsidR="00C34EAF" w:rsidRPr="00710550" w:rsidRDefault="00C34EAF" w:rsidP="00C3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7"/>
          <w:lang w:eastAsia="ru-RU"/>
        </w:rPr>
      </w:pPr>
      <w:r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 кассовом обслуживании исполнения бюджета</w:t>
      </w:r>
    </w:p>
    <w:p w:rsidR="00C34EAF" w:rsidRPr="00F711AB" w:rsidRDefault="00C34EAF" w:rsidP="00C3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1AB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F711AB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711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F711AB" w:rsidRPr="00F711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34EAF" w:rsidRPr="00F711AB" w:rsidRDefault="00C34EAF" w:rsidP="00C3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proofErr w:type="gramStart"/>
      <w:r w:rsidRPr="00F711AB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(наименование бюджета государственного внебюджетного фонда </w:t>
      </w:r>
      <w:proofErr w:type="gramEnd"/>
    </w:p>
    <w:p w:rsidR="00C34EAF" w:rsidRPr="00F711AB" w:rsidRDefault="00C34EAF" w:rsidP="00C3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proofErr w:type="gramStart"/>
      <w:r w:rsidRPr="00F711AB">
        <w:rPr>
          <w:rFonts w:ascii="Times New Roman" w:eastAsia="Times New Roman" w:hAnsi="Times New Roman" w:cs="Times New Roman"/>
          <w:sz w:val="20"/>
          <w:szCs w:val="27"/>
          <w:lang w:eastAsia="ru-RU"/>
        </w:rPr>
        <w:t>Донецкой Народной Республики) </w:t>
      </w:r>
      <w:proofErr w:type="gramEnd"/>
    </w:p>
    <w:p w:rsidR="00C34EAF" w:rsidRPr="00F711AB" w:rsidRDefault="00C34EAF" w:rsidP="00C3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7"/>
          <w:lang w:eastAsia="ru-RU"/>
        </w:rPr>
      </w:pPr>
    </w:p>
    <w:p w:rsidR="00C34EAF" w:rsidRPr="00710550" w:rsidRDefault="00C34EAF" w:rsidP="00C3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7"/>
          <w:lang w:eastAsia="ru-RU"/>
        </w:rPr>
      </w:pPr>
      <w:r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>I. ОБЩИЕ ПОЛОЖЕНИЯ</w:t>
      </w:r>
    </w:p>
    <w:p w:rsidR="00F711AB" w:rsidRPr="00710550" w:rsidRDefault="00F711AB" w:rsidP="00C34EA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1E38C5" w:rsidRPr="00DA621E" w:rsidRDefault="00F555F6" w:rsidP="001E38C5">
      <w:pPr>
        <w:spacing w:after="0" w:line="238" w:lineRule="auto"/>
        <w:ind w:right="-1" w:firstLine="708"/>
        <w:jc w:val="both"/>
        <w:rPr>
          <w:rFonts w:ascii="Times New Roman" w:hAnsi="Times New Roman" w:cs="Times New Roman"/>
          <w:sz w:val="28"/>
          <w:szCs w:val="27"/>
        </w:rPr>
      </w:pPr>
      <w:r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>1.1. </w:t>
      </w:r>
      <w:r w:rsidR="00C34EAF"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Настоящий Регламент разработан в соответствии с Порядком кассового обслуживания исполнения бюджетов государственных внебюджетных фондов </w:t>
      </w:r>
      <w:r w:rsidR="00C34EAF" w:rsidRPr="0071055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Донецкой </w:t>
      </w:r>
      <w:r w:rsidR="00C34EAF" w:rsidRPr="00710550">
        <w:rPr>
          <w:rFonts w:ascii="Times New Roman" w:hAnsi="Times New Roman" w:cs="Times New Roman"/>
          <w:sz w:val="28"/>
          <w:szCs w:val="27"/>
        </w:rPr>
        <w:t xml:space="preserve">Народной Республики Республиканским казначейством </w:t>
      </w:r>
      <w:r w:rsidR="00C34EAF" w:rsidRPr="0071055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Донецкой </w:t>
      </w:r>
      <w:r w:rsidR="00C34EAF" w:rsidRPr="00710550">
        <w:rPr>
          <w:rFonts w:ascii="Times New Roman" w:hAnsi="Times New Roman" w:cs="Times New Roman"/>
          <w:sz w:val="28"/>
          <w:szCs w:val="27"/>
        </w:rPr>
        <w:t>Народной Республики</w:t>
      </w:r>
      <w:r w:rsidR="00C34EAF"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(далее – Порядок) и </w:t>
      </w:r>
      <w:r w:rsidR="001E38C5" w:rsidRPr="001E38C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="00C34EAF"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>определяет порядок и условия обмена информацией между</w:t>
      </w:r>
      <w:r w:rsidR="00C34EAF" w:rsidRPr="0071055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</w:t>
      </w:r>
      <w:r w:rsidR="001E38C5" w:rsidRPr="001E38C5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="00C34EAF" w:rsidRPr="0071055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Республиканским казначейством Донецкой </w:t>
      </w:r>
      <w:r w:rsidR="00C34EAF" w:rsidRPr="00710550">
        <w:rPr>
          <w:rFonts w:ascii="Times New Roman" w:hAnsi="Times New Roman" w:cs="Times New Roman"/>
          <w:sz w:val="28"/>
          <w:szCs w:val="27"/>
        </w:rPr>
        <w:t xml:space="preserve">Народной Республики </w:t>
      </w:r>
      <w:r w:rsidR="001E38C5" w:rsidRPr="001E38C5">
        <w:rPr>
          <w:rFonts w:ascii="Times New Roman" w:hAnsi="Times New Roman" w:cs="Times New Roman"/>
          <w:sz w:val="28"/>
          <w:szCs w:val="27"/>
        </w:rPr>
        <w:br/>
      </w:r>
      <w:r w:rsidR="00C34EAF" w:rsidRPr="00710550">
        <w:rPr>
          <w:rFonts w:ascii="Times New Roman" w:hAnsi="Times New Roman" w:cs="Times New Roman"/>
          <w:sz w:val="28"/>
          <w:szCs w:val="27"/>
        </w:rPr>
        <w:t xml:space="preserve">(далее – </w:t>
      </w:r>
      <w:r w:rsidR="00C34EAF" w:rsidRPr="00710550">
        <w:rPr>
          <w:rFonts w:ascii="Times New Roman" w:hAnsi="Times New Roman" w:cs="Times New Roman"/>
          <w:color w:val="000000" w:themeColor="text1"/>
          <w:sz w:val="28"/>
          <w:szCs w:val="27"/>
        </w:rPr>
        <w:t>Республиканское</w:t>
      </w:r>
      <w:r w:rsidR="001E38C5" w:rsidRPr="00DA621E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</w:t>
      </w:r>
      <w:r w:rsidR="00C34EAF" w:rsidRPr="0071055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казначейство</w:t>
      </w:r>
      <w:r w:rsidR="00C34EAF" w:rsidRPr="00710550">
        <w:rPr>
          <w:rFonts w:ascii="Times New Roman" w:hAnsi="Times New Roman" w:cs="Times New Roman"/>
          <w:sz w:val="28"/>
          <w:szCs w:val="27"/>
        </w:rPr>
        <w:t>) и</w:t>
      </w:r>
    </w:p>
    <w:p w:rsidR="00C34EAF" w:rsidRPr="00F711AB" w:rsidRDefault="00C34EAF" w:rsidP="001E38C5">
      <w:pPr>
        <w:spacing w:after="0" w:line="238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0550">
        <w:rPr>
          <w:rFonts w:ascii="Times New Roman" w:hAnsi="Times New Roman" w:cs="Times New Roman"/>
          <w:sz w:val="28"/>
          <w:szCs w:val="27"/>
        </w:rPr>
        <w:t xml:space="preserve"> </w:t>
      </w:r>
      <w:r w:rsidRPr="00F711A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</w:p>
    <w:p w:rsidR="00C34EAF" w:rsidRPr="00F711AB" w:rsidRDefault="00C34EAF" w:rsidP="00F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F711AB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 (наименование органа управления государственным внебюджетным фондом Донецкой Народной Республики)</w:t>
      </w:r>
    </w:p>
    <w:p w:rsidR="00C34EAF" w:rsidRPr="00F711AB" w:rsidRDefault="00C34EAF" w:rsidP="00F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>(далее – орган управления) при кассовом обслуживании исполнения бюджета</w:t>
      </w:r>
      <w:r w:rsidRPr="00F711A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</w:t>
      </w:r>
    </w:p>
    <w:p w:rsidR="00C34EAF" w:rsidRPr="00F711AB" w:rsidRDefault="00C34EAF" w:rsidP="00F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11AB">
        <w:rPr>
          <w:rFonts w:ascii="Times New Roman" w:eastAsia="Times New Roman" w:hAnsi="Times New Roman" w:cs="Times New Roman"/>
          <w:sz w:val="20"/>
          <w:szCs w:val="27"/>
          <w:lang w:eastAsia="ru-RU"/>
        </w:rPr>
        <w:t>(наименование бюджета государственного внебюджетного фонда Донецкой Народной Республики)</w:t>
      </w:r>
    </w:p>
    <w:p w:rsidR="00C34EAF" w:rsidRPr="00710550" w:rsidRDefault="00C34EAF" w:rsidP="00F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>(далее – бюджет).</w:t>
      </w:r>
    </w:p>
    <w:p w:rsidR="00F555F6" w:rsidRPr="00F711AB" w:rsidRDefault="00F555F6" w:rsidP="00F711AB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</w:p>
    <w:p w:rsidR="00C34EAF" w:rsidRPr="00710550" w:rsidRDefault="00F555F6" w:rsidP="00F711AB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>1.2. </w:t>
      </w:r>
      <w:r w:rsidR="00C34EAF"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Информационный обмен между </w:t>
      </w:r>
      <w:r w:rsidR="00C34EAF" w:rsidRPr="00710550">
        <w:rPr>
          <w:rFonts w:ascii="Times New Roman" w:hAnsi="Times New Roman" w:cs="Times New Roman"/>
          <w:sz w:val="28"/>
          <w:szCs w:val="27"/>
        </w:rPr>
        <w:t xml:space="preserve">Республиканским казначейством </w:t>
      </w:r>
      <w:r w:rsidR="00C34EAF"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</w:t>
      </w:r>
      <w:proofErr w:type="gramStart"/>
      <w:r w:rsidR="00C34EAF"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органом управления, его подведомственными организациями (далее при совместном упоминании – участники бюджетного процесса) при кассовом обслуживании исполнения бюджета осуществляется в электронном виде с применением средств электронной подписи на основании договора (соглашения) об обмене электронными документами, заключенного между участником бюджетного процесса и </w:t>
      </w:r>
      <w:r w:rsidR="00C34EAF" w:rsidRPr="00710550">
        <w:rPr>
          <w:rFonts w:ascii="Times New Roman" w:hAnsi="Times New Roman" w:cs="Times New Roman"/>
          <w:sz w:val="28"/>
          <w:szCs w:val="27"/>
        </w:rPr>
        <w:t>Республиканским казначейством</w:t>
      </w:r>
      <w:r w:rsidR="00C34EAF"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и в соответствии с требованиями, установленными законодательством </w:t>
      </w:r>
      <w:r w:rsidR="00C34EAF" w:rsidRPr="0071055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Донецкой </w:t>
      </w:r>
      <w:r w:rsidR="00C34EAF" w:rsidRPr="00710550">
        <w:rPr>
          <w:rFonts w:ascii="Times New Roman" w:hAnsi="Times New Roman" w:cs="Times New Roman"/>
          <w:sz w:val="28"/>
          <w:szCs w:val="27"/>
        </w:rPr>
        <w:t>Народной Республики</w:t>
      </w:r>
      <w:r w:rsidR="00C34EAF"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proofErr w:type="gramEnd"/>
    </w:p>
    <w:p w:rsidR="004328AA" w:rsidRDefault="00C34EAF" w:rsidP="00795E01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Если у участника бюджетного процесса или </w:t>
      </w:r>
      <w:r w:rsidRPr="00710550">
        <w:rPr>
          <w:rFonts w:ascii="Times New Roman" w:hAnsi="Times New Roman" w:cs="Times New Roman"/>
          <w:sz w:val="28"/>
          <w:szCs w:val="27"/>
        </w:rPr>
        <w:t>Республиканского</w:t>
      </w:r>
      <w:r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казначейства отсутствует техническая возможность информационного обмена в электронном виде, обмен информацией между ними осуществляется </w:t>
      </w:r>
      <w:proofErr w:type="gramStart"/>
      <w:r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proofErr w:type="gramEnd"/>
      <w:r w:rsidR="00D21015" w:rsidRPr="00D2101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</w:p>
    <w:p w:rsidR="004328AA" w:rsidRDefault="004328AA" w:rsidP="004328AA">
      <w:pPr>
        <w:spacing w:after="0" w:line="238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F711AB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Продолжение приложения 2</w:t>
      </w:r>
    </w:p>
    <w:p w:rsidR="004328AA" w:rsidRDefault="004328AA" w:rsidP="004328AA">
      <w:pPr>
        <w:spacing w:after="0" w:line="238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34EAF" w:rsidRPr="00F711AB" w:rsidRDefault="00C34EAF" w:rsidP="00710550">
      <w:pPr>
        <w:spacing w:after="0" w:line="238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применением документооборота на бумажных носителях с одновременным </w:t>
      </w:r>
      <w:r w:rsidR="00795E01" w:rsidRPr="00795E01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представлением документов на машинном носителе в форматах, установленных </w:t>
      </w:r>
      <w:r w:rsidRPr="00710550">
        <w:rPr>
          <w:rFonts w:ascii="Times New Roman" w:hAnsi="Times New Roman" w:cs="Times New Roman"/>
          <w:sz w:val="28"/>
          <w:szCs w:val="27"/>
        </w:rPr>
        <w:t>Республиканским казначейством</w:t>
      </w:r>
      <w:r w:rsidRPr="0071055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F711AB" w:rsidRPr="00E342BA" w:rsidRDefault="00F711AB" w:rsidP="00C34E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34EAF" w:rsidRPr="00E342BA" w:rsidRDefault="00F555F6" w:rsidP="00C34E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342BA">
        <w:rPr>
          <w:rFonts w:ascii="Times New Roman" w:eastAsia="Times New Roman" w:hAnsi="Times New Roman" w:cs="Times New Roman"/>
          <w:sz w:val="28"/>
          <w:szCs w:val="27"/>
          <w:lang w:eastAsia="ru-RU"/>
        </w:rPr>
        <w:t>1.3. </w:t>
      </w:r>
      <w:r w:rsidR="00C34EAF" w:rsidRPr="00E342B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Информационный обмен между </w:t>
      </w:r>
      <w:r w:rsidR="00C34EAF" w:rsidRPr="00E342BA">
        <w:rPr>
          <w:rFonts w:ascii="Times New Roman" w:hAnsi="Times New Roman" w:cs="Times New Roman"/>
          <w:sz w:val="28"/>
          <w:szCs w:val="27"/>
        </w:rPr>
        <w:t>Республиканским казначейством</w:t>
      </w:r>
      <w:r w:rsidR="00C34EAF" w:rsidRPr="00E342B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участником бюджетного процесса при кассовом обслуживании исполнения бюджета в случае передачи </w:t>
      </w:r>
      <w:r w:rsidR="00C34EAF" w:rsidRPr="00E342BA">
        <w:rPr>
          <w:rFonts w:ascii="Times New Roman" w:hAnsi="Times New Roman" w:cs="Times New Roman"/>
          <w:sz w:val="28"/>
          <w:szCs w:val="27"/>
        </w:rPr>
        <w:t>Республиканскому казначейству</w:t>
      </w:r>
      <w:r w:rsidR="00C34EAF" w:rsidRPr="00E342B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отдельных функций по исполнению бюджета осуществляется с учетом условий Соглашения </w:t>
      </w:r>
      <w:r w:rsidR="00C34EAF" w:rsidRPr="00E342BA">
        <w:rPr>
          <w:rFonts w:ascii="Times New Roman" w:hAnsi="Times New Roman" w:cs="Times New Roman"/>
          <w:color w:val="000000" w:themeColor="text1"/>
          <w:sz w:val="28"/>
          <w:szCs w:val="27"/>
        </w:rPr>
        <w:t>об осуществлении Республиканским казначейством отдельных функций по исполнению</w:t>
      </w:r>
      <w:r w:rsidR="00C34EAF" w:rsidRPr="00E342B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бюджета при кассовом обслуживании исполнения бюджета, заключенного между Республиканским казначейством и органом управления.</w:t>
      </w:r>
    </w:p>
    <w:p w:rsidR="00F555F6" w:rsidRPr="00E342BA" w:rsidRDefault="00F555F6" w:rsidP="00C3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34EAF" w:rsidRPr="00E342BA" w:rsidRDefault="00F555F6" w:rsidP="00C3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342BA">
        <w:rPr>
          <w:rFonts w:ascii="Times New Roman" w:eastAsia="Times New Roman" w:hAnsi="Times New Roman" w:cs="Times New Roman"/>
          <w:sz w:val="28"/>
          <w:szCs w:val="27"/>
          <w:lang w:eastAsia="ru-RU"/>
        </w:rPr>
        <w:t>1.4. </w:t>
      </w:r>
      <w:r w:rsidR="00C34EAF" w:rsidRPr="00E342BA">
        <w:rPr>
          <w:rFonts w:ascii="Times New Roman" w:eastAsia="Times New Roman" w:hAnsi="Times New Roman" w:cs="Times New Roman"/>
          <w:sz w:val="28"/>
          <w:szCs w:val="27"/>
          <w:lang w:eastAsia="ru-RU"/>
        </w:rPr>
        <w:t>В части положений, не урегулированных настоящим Регламентом, применяются положения Порядка.</w:t>
      </w:r>
    </w:p>
    <w:p w:rsidR="00C34EAF" w:rsidRPr="00DA621E" w:rsidRDefault="00C34EAF" w:rsidP="00C3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34EAF" w:rsidRPr="00E342BA" w:rsidRDefault="00C34EAF" w:rsidP="00C3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342BA">
        <w:rPr>
          <w:rFonts w:ascii="Times New Roman" w:eastAsia="Times New Roman" w:hAnsi="Times New Roman" w:cs="Times New Roman"/>
          <w:sz w:val="28"/>
          <w:szCs w:val="27"/>
          <w:lang w:eastAsia="ru-RU"/>
        </w:rPr>
        <w:t>II. ПОРЯДОК И УСЛОВИЯ ОБМЕНА ИНФОРМАЦИЕЙ ОБ ОПЕРАЦИЯХ</w:t>
      </w:r>
    </w:p>
    <w:p w:rsidR="00C34EAF" w:rsidRPr="00F711AB" w:rsidRDefault="00C34EAF" w:rsidP="00C3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42BA">
        <w:rPr>
          <w:rFonts w:ascii="Times New Roman" w:eastAsia="Times New Roman" w:hAnsi="Times New Roman" w:cs="Times New Roman"/>
          <w:sz w:val="28"/>
          <w:szCs w:val="27"/>
          <w:lang w:eastAsia="ru-RU"/>
        </w:rPr>
        <w:t>ПО ИСПОЛНЕНИЮ БЮДЖЕТА ФОНДА</w:t>
      </w:r>
    </w:p>
    <w:p w:rsidR="00C34EAF" w:rsidRPr="00B67BBD" w:rsidRDefault="00C34EAF" w:rsidP="00C34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410"/>
        <w:gridCol w:w="1843"/>
        <w:gridCol w:w="2551"/>
      </w:tblGrid>
      <w:tr w:rsidR="00C34EAF" w:rsidRPr="00E342BA" w:rsidTr="008A17FC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EAF" w:rsidRPr="00E342BA" w:rsidRDefault="00C34EAF" w:rsidP="008A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операции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EAF" w:rsidRPr="00E342BA" w:rsidRDefault="00C34EAF" w:rsidP="008A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Представляемые документы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EAF" w:rsidRPr="00E342BA" w:rsidRDefault="00C34EAF" w:rsidP="008A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EAF" w:rsidRPr="00E342BA" w:rsidRDefault="00C34EAF" w:rsidP="008A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C34EAF" w:rsidRPr="00E342BA" w:rsidTr="00FC1BB3">
        <w:trPr>
          <w:trHeight w:val="25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EAF" w:rsidRPr="00E342BA" w:rsidRDefault="00C34EAF" w:rsidP="00F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EAF" w:rsidRPr="00E342BA" w:rsidRDefault="00C34EAF" w:rsidP="00F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EAF" w:rsidRPr="00E342BA" w:rsidRDefault="00C34EAF" w:rsidP="00F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EAF" w:rsidRPr="00E342BA" w:rsidRDefault="00C34EAF" w:rsidP="00F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34EAF" w:rsidRPr="00E342BA" w:rsidTr="00FC1BB3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AF" w:rsidRPr="00E342BA" w:rsidRDefault="00C34EAF" w:rsidP="00EA11A8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Доведение до участников бюджетного процесса бюджетных данных в разрезе кодов бюджетной классификации </w:t>
            </w:r>
            <w:r w:rsidRPr="00E34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Донецкой </w:t>
            </w:r>
            <w:r w:rsidRPr="00E342BA">
              <w:rPr>
                <w:rFonts w:ascii="Times New Roman" w:hAnsi="Times New Roman" w:cs="Times New Roman"/>
                <w:sz w:val="28"/>
                <w:szCs w:val="28"/>
              </w:rPr>
              <w:t>Народной Республики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AF" w:rsidRPr="00E342BA" w:rsidRDefault="00C34EAF" w:rsidP="00EA11A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Расходное расписание или Реестр расходных расписаний</w:t>
            </w:r>
          </w:p>
          <w:p w:rsidR="00F711AB" w:rsidRPr="00E342BA" w:rsidRDefault="00C34EAF" w:rsidP="00EA11A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(приложения 2–3 </w:t>
            </w:r>
            <w:proofErr w:type="gramEnd"/>
          </w:p>
          <w:p w:rsidR="00C34EAF" w:rsidRPr="00E342BA" w:rsidRDefault="00C34EAF" w:rsidP="0075253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AF" w:rsidRPr="00E342BA" w:rsidRDefault="00C34EAF" w:rsidP="00EA11A8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управления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5F6" w:rsidRPr="00E342BA" w:rsidRDefault="00F555F6" w:rsidP="00EA11A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представлении документов</w:t>
            </w:r>
            <w:r w:rsidR="00C34EAF"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55F6" w:rsidRPr="00E342BA" w:rsidRDefault="00F555F6" w:rsidP="00EA11A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бумажном носителе до 13 часов 00 минут, в электронном виде – до 16 часов 00 минут</w:t>
            </w:r>
          </w:p>
          <w:p w:rsidR="00F555F6" w:rsidRPr="00E342BA" w:rsidRDefault="00C34EAF" w:rsidP="00EA11A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 исполнением в течение текущего рабочего дня; </w:t>
            </w:r>
          </w:p>
          <w:p w:rsidR="00EA11A8" w:rsidRPr="00E342BA" w:rsidRDefault="00C34EAF" w:rsidP="00C4552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</w:t>
            </w:r>
            <w:r w:rsidR="00F555F6"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часов 00 минут на бумажном носителе, </w:t>
            </w:r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часов 00 минут </w:t>
            </w:r>
            <w:r w:rsidR="00F555F6"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электронном виде</w:t>
            </w:r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 следующий рабочий день</w:t>
            </w:r>
          </w:p>
        </w:tc>
      </w:tr>
    </w:tbl>
    <w:p w:rsidR="00752535" w:rsidRDefault="00752535" w:rsidP="00F77AAE">
      <w:pPr>
        <w:spacing w:line="240" w:lineRule="auto"/>
        <w:ind w:firstLine="5954"/>
      </w:pPr>
      <w:bookmarkStart w:id="0" w:name="_GoBack"/>
      <w:bookmarkEnd w:id="0"/>
      <w:r w:rsidRPr="008B0066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Продолжение приложения 2</w:t>
      </w:r>
    </w:p>
    <w:tbl>
      <w:tblPr>
        <w:tblW w:w="9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410"/>
        <w:gridCol w:w="1843"/>
        <w:gridCol w:w="2551"/>
      </w:tblGrid>
      <w:tr w:rsidR="009F6FF1" w:rsidRPr="00E342BA" w:rsidTr="00FC1BB3">
        <w:trPr>
          <w:trHeight w:val="243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FF1" w:rsidRPr="008B0066" w:rsidRDefault="009F6FF1" w:rsidP="00F30FE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B00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FF1" w:rsidRPr="008B0066" w:rsidRDefault="009F6FF1" w:rsidP="00F30FE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B00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FF1" w:rsidRPr="008B0066" w:rsidRDefault="009F6FF1" w:rsidP="00F30FE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B00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FF1" w:rsidRPr="008B0066" w:rsidRDefault="009F6FF1" w:rsidP="00F30FE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B00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9F6FF1" w:rsidRPr="00E342BA" w:rsidTr="00FC1BB3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FF1" w:rsidRPr="00E342BA" w:rsidRDefault="009F6FF1" w:rsidP="00EA11A8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FF1" w:rsidRPr="008B0066" w:rsidRDefault="009F6FF1" w:rsidP="009F6F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расходов республиканского бюджета, </w:t>
            </w:r>
            <w:proofErr w:type="gramStart"/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</w:t>
            </w:r>
            <w:r w:rsidRPr="00E342BA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gramEnd"/>
            <w:r w:rsidRPr="00E3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</w:t>
            </w:r>
            <w:r w:rsidRPr="009F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0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финансов Донецкой Народной Республики </w:t>
            </w:r>
          </w:p>
          <w:p w:rsidR="009F6FF1" w:rsidRPr="008B0066" w:rsidRDefault="009F6FF1" w:rsidP="009F6F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01 июля 2019 г. № </w:t>
            </w:r>
            <w:r w:rsidRPr="008B006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8B0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B0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зарегистрирован-</w:t>
            </w:r>
            <w:proofErr w:type="spellStart"/>
            <w:r w:rsidRPr="008B0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proofErr w:type="spellEnd"/>
            <w:proofErr w:type="gramEnd"/>
            <w:r w:rsidRPr="008B0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Министерстве юстиции Донецкой Народной Республики </w:t>
            </w:r>
          </w:p>
          <w:p w:rsidR="009F6FF1" w:rsidRPr="009F6FF1" w:rsidRDefault="009F6FF1" w:rsidP="009F6F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0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июля 2019 г. под регистрационным № 3262</w:t>
            </w:r>
            <w:r w:rsidRPr="008B00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FF1" w:rsidRPr="00E342BA" w:rsidRDefault="009F6FF1" w:rsidP="00EA11A8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FF1" w:rsidRPr="00E342BA" w:rsidRDefault="009F6FF1" w:rsidP="00EA11A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AF" w:rsidRPr="00F711AB" w:rsidTr="00FC1BB3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AF" w:rsidRPr="00C4552C" w:rsidRDefault="00C34EAF" w:rsidP="00EA11A8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455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2.2. Возврат Расходного расписания, Реестра расходных расписаний в случае его несоответствия требованиям, установленным Порядком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AF" w:rsidRPr="00C4552C" w:rsidRDefault="00C34EAF" w:rsidP="00F77AAE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455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При представлении на бумажном носителе – Расходное расписание, Реестр расходных расписаний возвращаются с отметкой «Отклонено» и с приложением Протокола, в котором указывается причина возврата. При представлении в электронном виде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AF" w:rsidRPr="00C4552C" w:rsidRDefault="00C34EAF" w:rsidP="00EA11A8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proofErr w:type="gramStart"/>
            <w:r w:rsidRPr="00C455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Республи</w:t>
            </w:r>
            <w:r w:rsidR="00EA11A8" w:rsidRPr="00C455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</w:t>
            </w:r>
            <w:r w:rsidRPr="00C455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канское</w:t>
            </w:r>
            <w:proofErr w:type="spellEnd"/>
            <w:proofErr w:type="gramEnd"/>
            <w:r w:rsidRPr="00C455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казначейство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1A8" w:rsidRPr="00C4552C" w:rsidRDefault="00EA11A8" w:rsidP="00EA68B8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455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При предоставлении документов на бумажном носителе до 13 часов 00 минут, в электронном виде – до 16 часов 00 минут</w:t>
            </w:r>
            <w:r w:rsidR="00C34EAF" w:rsidRPr="00C455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– возврат в течение текущего рабочего дня; </w:t>
            </w:r>
            <w:r w:rsidRPr="00C455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после 13 часов 00 минут на бумажном носителе, 16 часов 00 минут в электронном виде </w:t>
            </w:r>
            <w:r w:rsidR="00C34EAF" w:rsidRPr="00C455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– на следующий рабочий день</w:t>
            </w:r>
          </w:p>
        </w:tc>
      </w:tr>
    </w:tbl>
    <w:p w:rsidR="00F77AAE" w:rsidRDefault="00EA68B8" w:rsidP="00EA68B8">
      <w:pPr>
        <w:ind w:firstLine="5812"/>
      </w:pPr>
      <w:r w:rsidRPr="00F711AB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Продолжение приложения 2</w:t>
      </w:r>
    </w:p>
    <w:tbl>
      <w:tblPr>
        <w:tblW w:w="9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410"/>
        <w:gridCol w:w="1843"/>
        <w:gridCol w:w="2551"/>
      </w:tblGrid>
      <w:tr w:rsidR="00FC1BB3" w:rsidRPr="00F711AB" w:rsidTr="00EA68B8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BB3" w:rsidRPr="00F711AB" w:rsidRDefault="00FC1BB3" w:rsidP="00F30FE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1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BB3" w:rsidRPr="00F711AB" w:rsidRDefault="00FC1BB3" w:rsidP="00F30FE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1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BB3" w:rsidRPr="00F711AB" w:rsidRDefault="00FC1BB3" w:rsidP="00F30FE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1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BB3" w:rsidRPr="00F711AB" w:rsidRDefault="00FC1BB3" w:rsidP="00F30FE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1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FC1BB3" w:rsidRPr="00F711AB" w:rsidTr="00EA68B8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BB3" w:rsidRPr="00C4552C" w:rsidRDefault="00FC1BB3" w:rsidP="00EA11A8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BB3" w:rsidRPr="00C4552C" w:rsidRDefault="00F77AAE" w:rsidP="00EA11A8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4552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– Протокол в электронном виде, в котором указывается причина возврата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BB3" w:rsidRPr="00C4552C" w:rsidRDefault="00FC1BB3" w:rsidP="00EA11A8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BB3" w:rsidRPr="00C4552C" w:rsidRDefault="00FC1BB3" w:rsidP="00EA11A8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</w:tr>
      <w:tr w:rsidR="00C34EAF" w:rsidRPr="00F711AB" w:rsidTr="00EA68B8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AF" w:rsidRPr="00EA68B8" w:rsidRDefault="00C34EAF" w:rsidP="00EC53D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2.3. Представление платежных (расчетных) документов для перечисления средств со счета, открытого Республиканскому казначейству на балансовом счете №______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AF" w:rsidRPr="00EA68B8" w:rsidRDefault="00C34EAF" w:rsidP="00EC53D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Платежный  (расчетный) документ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AF" w:rsidRPr="00EA68B8" w:rsidRDefault="00C34EAF" w:rsidP="00EC53D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Орган управления и его </w:t>
            </w:r>
            <w:proofErr w:type="spellStart"/>
            <w:proofErr w:type="gramStart"/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подведом</w:t>
            </w:r>
            <w:r w:rsidR="008727B6"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</w:t>
            </w:r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ственные</w:t>
            </w:r>
            <w:proofErr w:type="spellEnd"/>
            <w:proofErr w:type="gramEnd"/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организации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AF" w:rsidRPr="00EA68B8" w:rsidRDefault="00C34EAF" w:rsidP="00EC53D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При представлении документов </w:t>
            </w:r>
            <w:r w:rsidR="008727B6"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 бумажном носителе до 13 часов 00 минут, в электронном виде – до 16 часов 00 минут</w:t>
            </w:r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– с исполнением в течение текущего рабочего дня; после </w:t>
            </w:r>
            <w:r w:rsidR="008727B6"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13 часов 00 минут на бумажном носителе, 16 часов 00 минут в электронном виде</w:t>
            </w:r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– на следующий рабочий день</w:t>
            </w:r>
          </w:p>
        </w:tc>
      </w:tr>
      <w:tr w:rsidR="00C34EAF" w:rsidRPr="00F711AB" w:rsidTr="00EA68B8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AF" w:rsidRPr="00EA68B8" w:rsidRDefault="00C34EAF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2.4. Возврат платежных (расчетных) документов в случае их несоответствия требованиям Порядка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AF" w:rsidRPr="00EA68B8" w:rsidRDefault="00C34EAF" w:rsidP="00F9064B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При представлении на бумажном носителе – платежные (расчетные) документы возвращаются с отметкой «Отклонено» и с приложением Протокола, в котором указывается причина возврата. При представлении в электронном виде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AF" w:rsidRPr="00EA68B8" w:rsidRDefault="00C34EAF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proofErr w:type="gramStart"/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Республи</w:t>
            </w:r>
            <w:r w:rsidR="008727B6"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</w:t>
            </w:r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канское</w:t>
            </w:r>
            <w:proofErr w:type="spellEnd"/>
            <w:proofErr w:type="gramEnd"/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казначейство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AF" w:rsidRPr="00EA68B8" w:rsidRDefault="00C34EAF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При предоставлении документов </w:t>
            </w:r>
            <w:r w:rsidR="008727B6"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 бумажном носителе до 13 часов 00 минут, в электронном виде</w:t>
            </w:r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– возврат в течение текущего рабочего дня; после </w:t>
            </w:r>
            <w:r w:rsidR="008727B6"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13 часов 00 минут на бумажном носителе, 16 часов 00 минут в электронном виде</w:t>
            </w:r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– на следующий рабочий день</w:t>
            </w:r>
          </w:p>
        </w:tc>
      </w:tr>
    </w:tbl>
    <w:p w:rsidR="00F9064B" w:rsidRDefault="00F9064B" w:rsidP="00F9064B">
      <w:pPr>
        <w:spacing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F711AB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Продолжение приложения 2</w:t>
      </w:r>
    </w:p>
    <w:tbl>
      <w:tblPr>
        <w:tblW w:w="9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410"/>
        <w:gridCol w:w="1843"/>
        <w:gridCol w:w="2551"/>
      </w:tblGrid>
      <w:tr w:rsidR="00F9064B" w:rsidRPr="00F711AB" w:rsidTr="00EA68B8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4B" w:rsidRPr="00F711AB" w:rsidRDefault="00F9064B" w:rsidP="00F30FE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1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4B" w:rsidRPr="00F711AB" w:rsidRDefault="00F9064B" w:rsidP="00F30FE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1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4B" w:rsidRPr="00F711AB" w:rsidRDefault="00F9064B" w:rsidP="00F30FE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1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4B" w:rsidRPr="00F711AB" w:rsidRDefault="00F9064B" w:rsidP="00F30FE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1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F9064B" w:rsidRPr="00F711AB" w:rsidTr="00EA68B8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4B" w:rsidRPr="00EA68B8" w:rsidRDefault="00F9064B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4B" w:rsidRPr="00EA68B8" w:rsidRDefault="00F9064B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– Протокол  направляется клиенту в электронном виде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4B" w:rsidRPr="00EA68B8" w:rsidRDefault="00F9064B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4B" w:rsidRPr="00EA68B8" w:rsidRDefault="00F9064B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</w:tr>
      <w:tr w:rsidR="00F9064B" w:rsidRPr="00F711AB" w:rsidTr="00EA68B8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064B" w:rsidRPr="00EA68B8" w:rsidRDefault="00F9064B" w:rsidP="00BC5A47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2.5. Формирование и представление органу управления Справки о кассовых операциях со средствами бюджета по каждому расчетному документу,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064B" w:rsidRPr="00EA68B8" w:rsidRDefault="00F9064B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Справка о кассовых операциях со средствами бюджета (приложение 3 к Порядку)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064B" w:rsidRPr="00EA68B8" w:rsidRDefault="00F9064B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proofErr w:type="gramStart"/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Республи-канское</w:t>
            </w:r>
            <w:proofErr w:type="spellEnd"/>
            <w:proofErr w:type="gramEnd"/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казначейство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064B" w:rsidRPr="00EA68B8" w:rsidRDefault="00F9064B" w:rsidP="0002099F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A68B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 день получения банковской выписки, содержащей операции по кассовым поступлениям в бюджет на счет №___</w:t>
            </w:r>
          </w:p>
        </w:tc>
      </w:tr>
      <w:tr w:rsidR="00BC5A47" w:rsidRPr="00F711AB" w:rsidTr="0002099F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CB0" w:rsidRPr="0002099F" w:rsidRDefault="00BC5A47" w:rsidP="00020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1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</w:t>
            </w:r>
            <w:proofErr w:type="gramStart"/>
            <w:r w:rsidRPr="00F71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соответствии</w:t>
            </w:r>
            <w:proofErr w:type="gramEnd"/>
            <w:r w:rsidRPr="00F71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 которым осуществляются кассовые операции со средствами бюджета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A47" w:rsidRPr="00F711AB" w:rsidRDefault="00BC5A47" w:rsidP="0031222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A47" w:rsidRPr="00F711AB" w:rsidRDefault="00BC5A47" w:rsidP="0031222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A47" w:rsidRPr="00F711AB" w:rsidRDefault="00BC5A47" w:rsidP="0031222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C5A47" w:rsidRPr="00F711AB" w:rsidTr="0002099F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CB0" w:rsidRPr="00795E01" w:rsidRDefault="00BC5A47" w:rsidP="0002099F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2.6. Формирование и представление органу управления Сводной справки по кассовым операциям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A47" w:rsidRPr="0002099F" w:rsidRDefault="00BC5A47" w:rsidP="00AA0D8A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Сводная справка по кассовым операциям (приложение 4 к Порядку)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A47" w:rsidRPr="0002099F" w:rsidRDefault="00BC5A47" w:rsidP="00AA0D8A">
            <w:pPr>
              <w:ind w:left="57" w:right="57"/>
              <w:rPr>
                <w:sz w:val="28"/>
                <w:szCs w:val="27"/>
              </w:rPr>
            </w:pPr>
            <w:proofErr w:type="spellStart"/>
            <w:proofErr w:type="gramStart"/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Республи-канское</w:t>
            </w:r>
            <w:proofErr w:type="spellEnd"/>
            <w:proofErr w:type="gramEnd"/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казначейство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A47" w:rsidRPr="0002099F" w:rsidRDefault="00BC5A47" w:rsidP="00AA0D8A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По письменному запросу с указанием периода и не позднее </w:t>
            </w:r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br/>
              <w:t>7 рабочих дней после отчетной даты</w:t>
            </w:r>
          </w:p>
        </w:tc>
      </w:tr>
      <w:tr w:rsidR="00BC5A47" w:rsidRPr="00F711AB" w:rsidTr="0002099F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A47" w:rsidRPr="0002099F" w:rsidRDefault="00BC5A47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2.7. Сверка сумм кассовых выплат из бюджета и кассовых поступлений на счет №______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CB0" w:rsidRPr="00795E01" w:rsidRDefault="00BC5A47" w:rsidP="0002099F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Сводная справка по кассовым операциям со средствами бюджета (месячная) (приложение 5 к Порядку)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A47" w:rsidRPr="0002099F" w:rsidRDefault="00BC5A47" w:rsidP="008727B6">
            <w:pPr>
              <w:ind w:left="57" w:right="57"/>
              <w:rPr>
                <w:sz w:val="28"/>
                <w:szCs w:val="27"/>
              </w:rPr>
            </w:pPr>
            <w:proofErr w:type="spellStart"/>
            <w:proofErr w:type="gramStart"/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Республи-канское</w:t>
            </w:r>
            <w:proofErr w:type="spellEnd"/>
            <w:proofErr w:type="gramEnd"/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казначейство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A47" w:rsidRPr="0002099F" w:rsidRDefault="00BC5A47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Ежемесячно, не позднее третьего рабочего дня месяца, следующего за </w:t>
            </w:r>
            <w:proofErr w:type="gramStart"/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отчетным</w:t>
            </w:r>
            <w:proofErr w:type="gramEnd"/>
          </w:p>
        </w:tc>
      </w:tr>
      <w:tr w:rsidR="00BC5A47" w:rsidRPr="00F711AB" w:rsidTr="0002099F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A47" w:rsidRPr="00795E01" w:rsidRDefault="00BC5A47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2.8. Представление органу управления Справки о свободном остатке средств бюджета</w:t>
            </w:r>
          </w:p>
          <w:p w:rsidR="003F6CB0" w:rsidRPr="00795E01" w:rsidRDefault="003F6CB0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A47" w:rsidRPr="0002099F" w:rsidRDefault="00BC5A47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Справка о свободном остатке средств бюджета (приложение 6 к Порядку)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A47" w:rsidRPr="0002099F" w:rsidRDefault="00BC5A47" w:rsidP="008727B6">
            <w:pPr>
              <w:ind w:left="57" w:right="57"/>
              <w:rPr>
                <w:sz w:val="28"/>
                <w:szCs w:val="27"/>
              </w:rPr>
            </w:pPr>
            <w:proofErr w:type="spellStart"/>
            <w:proofErr w:type="gramStart"/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Республи-канское</w:t>
            </w:r>
            <w:proofErr w:type="spellEnd"/>
            <w:proofErr w:type="gramEnd"/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казначейство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A47" w:rsidRPr="0002099F" w:rsidRDefault="00BC5A47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Не позднее следующего рабочего дня после получения банковской выписки из счета №______</w:t>
            </w:r>
          </w:p>
        </w:tc>
      </w:tr>
    </w:tbl>
    <w:p w:rsidR="00246E87" w:rsidRPr="00795E01" w:rsidRDefault="00246E87"/>
    <w:p w:rsidR="00246E87" w:rsidRDefault="00246E87" w:rsidP="00246E87">
      <w:pPr>
        <w:spacing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F711AB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Продолжение приложения 2</w:t>
      </w:r>
    </w:p>
    <w:tbl>
      <w:tblPr>
        <w:tblW w:w="9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410"/>
        <w:gridCol w:w="1843"/>
        <w:gridCol w:w="2551"/>
      </w:tblGrid>
      <w:tr w:rsidR="00EA6412" w:rsidRPr="00F711AB" w:rsidTr="0002099F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412" w:rsidRPr="00F711AB" w:rsidRDefault="00EA6412" w:rsidP="00F30FE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1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412" w:rsidRPr="00F711AB" w:rsidRDefault="00EA6412" w:rsidP="00F30FE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1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412" w:rsidRPr="00F711AB" w:rsidRDefault="00EA6412" w:rsidP="00F30FE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1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412" w:rsidRPr="00F711AB" w:rsidRDefault="00EA6412" w:rsidP="00F30FE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11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EA6412" w:rsidRPr="00F711AB" w:rsidTr="0002099F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412" w:rsidRPr="0002099F" w:rsidRDefault="00EA6412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2.9. Представление органу управления Справки об операциях по исполнению бюджета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412" w:rsidRPr="00795E01" w:rsidRDefault="00EA6412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Справка об операциях по исполнению бюджета (приложение 7 к Порядку)</w:t>
            </w:r>
          </w:p>
          <w:p w:rsidR="00EA6412" w:rsidRPr="00795E01" w:rsidRDefault="00EA6412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412" w:rsidRPr="0002099F" w:rsidRDefault="00EA6412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proofErr w:type="gramStart"/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Республи-канское</w:t>
            </w:r>
            <w:proofErr w:type="spellEnd"/>
            <w:proofErr w:type="gramEnd"/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казначейство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412" w:rsidRPr="0002099F" w:rsidRDefault="00EA6412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По письменному запросу с указанием периода и не позднее </w:t>
            </w:r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br/>
              <w:t>7 рабочих дней после отчетной даты</w:t>
            </w:r>
          </w:p>
        </w:tc>
      </w:tr>
      <w:tr w:rsidR="00EA6412" w:rsidRPr="00F711AB" w:rsidTr="0002099F"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412" w:rsidRPr="0002099F" w:rsidRDefault="00EA6412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bookmarkStart w:id="1" w:name="p519"/>
            <w:bookmarkEnd w:id="1"/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2.10. Направление инкассовых поручений (запрос об отзыве выставленного на оплату платежного требования/ инкассового поручения) в электронном виде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412" w:rsidRPr="0002099F" w:rsidRDefault="00EA6412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Инкассовое поручение (запрос об отзыве выставленного на оплату платежного требования/ инкассового поручения)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412" w:rsidRPr="0002099F" w:rsidRDefault="00EA6412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Орган управления и его </w:t>
            </w:r>
            <w:proofErr w:type="spellStart"/>
            <w:proofErr w:type="gramStart"/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подведом-ственные</w:t>
            </w:r>
            <w:proofErr w:type="spellEnd"/>
            <w:proofErr w:type="gramEnd"/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организации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6412" w:rsidRPr="0002099F" w:rsidRDefault="00EA6412" w:rsidP="008727B6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099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При представлении документов в электронном виде до 15 часов 00 минут – с исполнением в течение текущего рабочего дня</w:t>
            </w:r>
          </w:p>
        </w:tc>
      </w:tr>
    </w:tbl>
    <w:p w:rsidR="00BC5A47" w:rsidRDefault="00BC5A47" w:rsidP="0087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23"/>
      <w:bookmarkStart w:id="3" w:name="p530"/>
      <w:bookmarkStart w:id="4" w:name="p531"/>
      <w:bookmarkEnd w:id="2"/>
      <w:bookmarkEnd w:id="3"/>
      <w:bookmarkEnd w:id="4"/>
    </w:p>
    <w:p w:rsidR="00C34EAF" w:rsidRPr="00B67BBD" w:rsidRDefault="00C34EAF" w:rsidP="0087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B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ЮРИДИЧЕСКИЕ АДРЕСА СТОРОН</w:t>
      </w:r>
    </w:p>
    <w:p w:rsidR="00C34EAF" w:rsidRPr="00B67BBD" w:rsidRDefault="00C34EAF" w:rsidP="00C3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              </w:t>
      </w:r>
      <w:r w:rsidRPr="00B6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67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67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34EAF" w:rsidRPr="00B67BBD" w:rsidRDefault="00C34EAF" w:rsidP="00C3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            </w:t>
      </w:r>
      <w:r w:rsidRPr="00B6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67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67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34EAF" w:rsidRPr="00B67BBD" w:rsidRDefault="00C34EAF" w:rsidP="00C3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</w:t>
      </w:r>
      <w:r w:rsidRPr="00B6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67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67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34EAF" w:rsidRPr="00B67BBD" w:rsidRDefault="00C34EAF" w:rsidP="00C3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643"/>
      </w:tblGrid>
      <w:tr w:rsidR="00C34EAF" w:rsidTr="00C34EAF">
        <w:tc>
          <w:tcPr>
            <w:tcW w:w="4361" w:type="dxa"/>
            <w:hideMark/>
          </w:tcPr>
          <w:p w:rsidR="00C34EAF" w:rsidRDefault="00C34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Республиканского казначейства Донецкой Народной Республики</w:t>
            </w:r>
          </w:p>
        </w:tc>
        <w:tc>
          <w:tcPr>
            <w:tcW w:w="850" w:type="dxa"/>
          </w:tcPr>
          <w:p w:rsidR="00C34EAF" w:rsidRDefault="00C34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34EAF" w:rsidRDefault="00C34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управления государственного внебюджетного фонда Донецкой Народной Республики</w:t>
            </w:r>
          </w:p>
        </w:tc>
      </w:tr>
    </w:tbl>
    <w:p w:rsidR="00C34EAF" w:rsidRPr="008727B6" w:rsidRDefault="00C34EAF" w:rsidP="00C3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34EAF" w:rsidRPr="00A60EB1" w:rsidRDefault="00C34EAF" w:rsidP="00C3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A6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</w:t>
      </w:r>
      <w:r w:rsidRPr="00A6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6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       _________________</w:t>
      </w:r>
    </w:p>
    <w:p w:rsidR="00C34EAF" w:rsidRPr="008727B6" w:rsidRDefault="00C34EAF" w:rsidP="00C3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8727B6">
        <w:rPr>
          <w:rFonts w:ascii="Times New Roman" w:eastAsia="Times New Roman" w:hAnsi="Times New Roman" w:cs="Times New Roman"/>
          <w:sz w:val="20"/>
          <w:lang w:eastAsia="ru-RU"/>
        </w:rPr>
        <w:t xml:space="preserve">   (подпись)     </w:t>
      </w:r>
      <w:r w:rsidR="008727B6">
        <w:rPr>
          <w:rFonts w:ascii="Times New Roman" w:eastAsia="Times New Roman" w:hAnsi="Times New Roman" w:cs="Times New Roman"/>
          <w:sz w:val="20"/>
          <w:lang w:eastAsia="ru-RU"/>
        </w:rPr>
        <w:t xml:space="preserve">     </w:t>
      </w:r>
      <w:r w:rsidRPr="008727B6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Pr="008727B6">
        <w:rPr>
          <w:rFonts w:ascii="Times New Roman" w:eastAsia="Times New Roman" w:hAnsi="Times New Roman" w:cs="Times New Roman"/>
          <w:sz w:val="20"/>
        </w:rPr>
        <w:t>(расшифровка подписи)</w:t>
      </w:r>
      <w:r w:rsidRPr="008727B6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</w:t>
      </w:r>
      <w:r w:rsidR="008727B6">
        <w:rPr>
          <w:rFonts w:ascii="Times New Roman" w:eastAsia="Times New Roman" w:hAnsi="Times New Roman" w:cs="Times New Roman"/>
          <w:sz w:val="20"/>
          <w:lang w:eastAsia="ru-RU"/>
        </w:rPr>
        <w:t xml:space="preserve">     </w:t>
      </w:r>
      <w:r w:rsidRPr="008727B6">
        <w:rPr>
          <w:rFonts w:ascii="Times New Roman" w:eastAsia="Times New Roman" w:hAnsi="Times New Roman" w:cs="Times New Roman"/>
          <w:sz w:val="20"/>
          <w:lang w:eastAsia="ru-RU"/>
        </w:rPr>
        <w:t xml:space="preserve">   (подпись)      </w:t>
      </w:r>
      <w:r w:rsidR="008727B6">
        <w:rPr>
          <w:rFonts w:ascii="Times New Roman" w:eastAsia="Times New Roman" w:hAnsi="Times New Roman" w:cs="Times New Roman"/>
          <w:sz w:val="20"/>
          <w:lang w:eastAsia="ru-RU"/>
        </w:rPr>
        <w:t xml:space="preserve">   </w:t>
      </w:r>
      <w:r w:rsidRPr="008727B6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Pr="008727B6">
        <w:rPr>
          <w:rFonts w:ascii="Times New Roman" w:eastAsia="Times New Roman" w:hAnsi="Times New Roman" w:cs="Times New Roman"/>
          <w:sz w:val="20"/>
        </w:rPr>
        <w:t>(расшифровка подписи)</w:t>
      </w:r>
    </w:p>
    <w:p w:rsidR="00B650F1" w:rsidRPr="008727B6" w:rsidRDefault="008727B6" w:rsidP="0087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4EAF" w:rsidRPr="00A60EB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4EAF" w:rsidRPr="00A6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20___ г.                     «__»</w:t>
      </w:r>
      <w:r w:rsidR="00C34EAF" w:rsidRPr="00A6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20___ г.</w:t>
      </w:r>
    </w:p>
    <w:sectPr w:rsidR="00B650F1" w:rsidRPr="008727B6" w:rsidSect="00F555F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81" w:rsidRDefault="00545681" w:rsidP="00F555F6">
      <w:pPr>
        <w:spacing w:after="0" w:line="240" w:lineRule="auto"/>
      </w:pPr>
      <w:r>
        <w:separator/>
      </w:r>
    </w:p>
  </w:endnote>
  <w:endnote w:type="continuationSeparator" w:id="0">
    <w:p w:rsidR="00545681" w:rsidRDefault="00545681" w:rsidP="00F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81" w:rsidRDefault="00545681" w:rsidP="00F555F6">
      <w:pPr>
        <w:spacing w:after="0" w:line="240" w:lineRule="auto"/>
      </w:pPr>
      <w:r>
        <w:separator/>
      </w:r>
    </w:p>
  </w:footnote>
  <w:footnote w:type="continuationSeparator" w:id="0">
    <w:p w:rsidR="00545681" w:rsidRDefault="00545681" w:rsidP="00F5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292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555F6" w:rsidRPr="00F555F6" w:rsidRDefault="00A37BCF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F555F6">
          <w:rPr>
            <w:rFonts w:ascii="Times New Roman" w:hAnsi="Times New Roman" w:cs="Times New Roman"/>
            <w:sz w:val="20"/>
          </w:rPr>
          <w:fldChar w:fldCharType="begin"/>
        </w:r>
        <w:r w:rsidR="00F555F6" w:rsidRPr="00F555F6">
          <w:rPr>
            <w:rFonts w:ascii="Times New Roman" w:hAnsi="Times New Roman" w:cs="Times New Roman"/>
            <w:sz w:val="20"/>
          </w:rPr>
          <w:instrText>PAGE   \* MERGEFORMAT</w:instrText>
        </w:r>
        <w:r w:rsidRPr="00F555F6">
          <w:rPr>
            <w:rFonts w:ascii="Times New Roman" w:hAnsi="Times New Roman" w:cs="Times New Roman"/>
            <w:sz w:val="20"/>
          </w:rPr>
          <w:fldChar w:fldCharType="separate"/>
        </w:r>
        <w:r w:rsidR="00D619E3">
          <w:rPr>
            <w:rFonts w:ascii="Times New Roman" w:hAnsi="Times New Roman" w:cs="Times New Roman"/>
            <w:noProof/>
            <w:sz w:val="20"/>
          </w:rPr>
          <w:t>3</w:t>
        </w:r>
        <w:r w:rsidRPr="00F555F6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303"/>
    <w:rsid w:val="0002099F"/>
    <w:rsid w:val="00070FD2"/>
    <w:rsid w:val="001E38C5"/>
    <w:rsid w:val="00246E87"/>
    <w:rsid w:val="00312222"/>
    <w:rsid w:val="003621A7"/>
    <w:rsid w:val="003B0378"/>
    <w:rsid w:val="003F6CB0"/>
    <w:rsid w:val="004328AA"/>
    <w:rsid w:val="00461F00"/>
    <w:rsid w:val="005324D0"/>
    <w:rsid w:val="00545681"/>
    <w:rsid w:val="00634090"/>
    <w:rsid w:val="00710550"/>
    <w:rsid w:val="00752535"/>
    <w:rsid w:val="00795E01"/>
    <w:rsid w:val="008727B6"/>
    <w:rsid w:val="008A17FC"/>
    <w:rsid w:val="008B0066"/>
    <w:rsid w:val="009F6FF1"/>
    <w:rsid w:val="00A37BCF"/>
    <w:rsid w:val="00A44071"/>
    <w:rsid w:val="00A66C56"/>
    <w:rsid w:val="00AA4380"/>
    <w:rsid w:val="00AA657A"/>
    <w:rsid w:val="00B650F1"/>
    <w:rsid w:val="00BC3095"/>
    <w:rsid w:val="00BC5A47"/>
    <w:rsid w:val="00C34EAF"/>
    <w:rsid w:val="00C4552C"/>
    <w:rsid w:val="00CD7303"/>
    <w:rsid w:val="00D21015"/>
    <w:rsid w:val="00D619E3"/>
    <w:rsid w:val="00D61E5A"/>
    <w:rsid w:val="00DA621E"/>
    <w:rsid w:val="00E339FE"/>
    <w:rsid w:val="00E342BA"/>
    <w:rsid w:val="00E44627"/>
    <w:rsid w:val="00EA11A8"/>
    <w:rsid w:val="00EA6412"/>
    <w:rsid w:val="00EA68B8"/>
    <w:rsid w:val="00EC53D6"/>
    <w:rsid w:val="00F555F6"/>
    <w:rsid w:val="00F711AB"/>
    <w:rsid w:val="00F77AAE"/>
    <w:rsid w:val="00F9064B"/>
    <w:rsid w:val="00F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5F6"/>
  </w:style>
  <w:style w:type="paragraph" w:styleId="a6">
    <w:name w:val="footer"/>
    <w:basedOn w:val="a"/>
    <w:link w:val="a7"/>
    <w:uiPriority w:val="99"/>
    <w:unhideWhenUsed/>
    <w:rsid w:val="00F5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5F6"/>
  </w:style>
  <w:style w:type="paragraph" w:styleId="a8">
    <w:name w:val="List Paragraph"/>
    <w:basedOn w:val="a"/>
    <w:uiPriority w:val="34"/>
    <w:qFormat/>
    <w:rsid w:val="00D61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5F6"/>
  </w:style>
  <w:style w:type="paragraph" w:styleId="a6">
    <w:name w:val="footer"/>
    <w:basedOn w:val="a"/>
    <w:link w:val="a7"/>
    <w:uiPriority w:val="99"/>
    <w:unhideWhenUsed/>
    <w:rsid w:val="00F5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ss</dc:creator>
  <cp:keywords/>
  <dc:description/>
  <cp:lastModifiedBy>И</cp:lastModifiedBy>
  <cp:revision>20</cp:revision>
  <dcterms:created xsi:type="dcterms:W3CDTF">2019-10-28T09:45:00Z</dcterms:created>
  <dcterms:modified xsi:type="dcterms:W3CDTF">2019-11-14T14:02:00Z</dcterms:modified>
</cp:coreProperties>
</file>