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DD5" w:rsidRDefault="003C1DD5" w:rsidP="003C1DD5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C1DD5" w:rsidRDefault="003C1DD5" w:rsidP="003C1DD5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C1DD5" w:rsidRDefault="003C1DD5" w:rsidP="003C1DD5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Президиума Правительства Донецкой Народной Республики</w:t>
      </w:r>
    </w:p>
    <w:p w:rsidR="003C1DD5" w:rsidRDefault="003C1DD5" w:rsidP="003C1DD5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декабря 2019 г. № 43-9</w:t>
      </w:r>
    </w:p>
    <w:p w:rsidR="003C1DD5" w:rsidRPr="00555D6A" w:rsidRDefault="003C1DD5" w:rsidP="003C1DD5">
      <w:pPr>
        <w:widowControl w:val="0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3C1DD5" w:rsidRPr="008A570D" w:rsidRDefault="003C1DD5" w:rsidP="003C1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A57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Дополнительные коэффициенты повышения должностных окладов руководителей </w:t>
      </w:r>
      <w:r w:rsidRPr="008A570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государственных театров,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br/>
      </w:r>
      <w:r w:rsidRPr="008A570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концертных организаций и цирков</w:t>
      </w:r>
    </w:p>
    <w:p w:rsidR="003C1DD5" w:rsidRPr="00555D6A" w:rsidRDefault="003C1DD5" w:rsidP="003C1DD5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C1DD5" w:rsidRDefault="003C1DD5" w:rsidP="003C1D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994801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Государственные театры, которые ранее имели статус «национальный»</w:t>
      </w:r>
    </w:p>
    <w:p w:rsidR="003C1DD5" w:rsidRDefault="003C1DD5" w:rsidP="003C1DD5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4"/>
        <w:gridCol w:w="4661"/>
      </w:tblGrid>
      <w:tr w:rsidR="003C1DD5" w:rsidTr="005D39A1">
        <w:tc>
          <w:tcPr>
            <w:tcW w:w="4927" w:type="dxa"/>
            <w:vAlign w:val="center"/>
          </w:tcPr>
          <w:p w:rsidR="003C1DD5" w:rsidRPr="00B9600F" w:rsidRDefault="003C1DD5" w:rsidP="005D39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927" w:type="dxa"/>
            <w:vAlign w:val="center"/>
          </w:tcPr>
          <w:p w:rsidR="003C1DD5" w:rsidRPr="00B9600F" w:rsidRDefault="003C1DD5" w:rsidP="005D39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Повышающий коэффициент к должностному окладу</w:t>
            </w:r>
          </w:p>
        </w:tc>
      </w:tr>
      <w:tr w:rsidR="003C1DD5" w:rsidTr="005D39A1">
        <w:tc>
          <w:tcPr>
            <w:tcW w:w="4927" w:type="dxa"/>
          </w:tcPr>
          <w:p w:rsidR="003C1DD5" w:rsidRPr="00B9600F" w:rsidRDefault="003C1DD5" w:rsidP="005D39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Генеральный директор, директор, Генеральный директор-художественный руководитель</w:t>
            </w:r>
          </w:p>
        </w:tc>
        <w:tc>
          <w:tcPr>
            <w:tcW w:w="4927" w:type="dxa"/>
          </w:tcPr>
          <w:p w:rsidR="003C1DD5" w:rsidRPr="00B9600F" w:rsidRDefault="003C1DD5" w:rsidP="005D39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:rsidR="003C1DD5" w:rsidRDefault="003C1DD5" w:rsidP="003C1D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1DD5" w:rsidRDefault="003C1DD5" w:rsidP="003C1DD5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994801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Государственные театры</w:t>
      </w:r>
    </w:p>
    <w:p w:rsidR="003C1DD5" w:rsidRDefault="003C1DD5" w:rsidP="003C1D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4"/>
        <w:gridCol w:w="4661"/>
      </w:tblGrid>
      <w:tr w:rsidR="003C1DD5" w:rsidRPr="00B9600F" w:rsidTr="005D39A1">
        <w:tc>
          <w:tcPr>
            <w:tcW w:w="4927" w:type="dxa"/>
            <w:vAlign w:val="center"/>
          </w:tcPr>
          <w:p w:rsidR="003C1DD5" w:rsidRPr="00B9600F" w:rsidRDefault="003C1DD5" w:rsidP="005D39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927" w:type="dxa"/>
            <w:vAlign w:val="center"/>
          </w:tcPr>
          <w:p w:rsidR="003C1DD5" w:rsidRPr="00B9600F" w:rsidRDefault="003C1DD5" w:rsidP="005D39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Повышающий коэффициент к должностному окладу</w:t>
            </w:r>
          </w:p>
        </w:tc>
      </w:tr>
      <w:tr w:rsidR="003C1DD5" w:rsidRPr="00B9600F" w:rsidTr="005D39A1">
        <w:tc>
          <w:tcPr>
            <w:tcW w:w="4927" w:type="dxa"/>
          </w:tcPr>
          <w:p w:rsidR="003C1DD5" w:rsidRPr="00B9600F" w:rsidRDefault="003C1DD5" w:rsidP="005D39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Генеральный директор, директор, Генеральный директор-художественный руководитель</w:t>
            </w:r>
          </w:p>
        </w:tc>
        <w:tc>
          <w:tcPr>
            <w:tcW w:w="4927" w:type="dxa"/>
          </w:tcPr>
          <w:p w:rsidR="003C1DD5" w:rsidRPr="00EA650E" w:rsidRDefault="003C1DD5" w:rsidP="005D39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</w:tbl>
    <w:p w:rsidR="003C1DD5" w:rsidRPr="00EA650E" w:rsidRDefault="003C1DD5" w:rsidP="003C1D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3C1DD5" w:rsidRDefault="003C1DD5" w:rsidP="003C1D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eastAsia="Calibri" w:hAnsi="Times New Roman" w:cs="Times New Roman"/>
          <w:b/>
          <w:sz w:val="28"/>
          <w:szCs w:val="28"/>
        </w:rPr>
        <w:t>. Государственные концертные организации и цирки</w:t>
      </w:r>
    </w:p>
    <w:p w:rsidR="003C1DD5" w:rsidRDefault="003C1DD5" w:rsidP="003C1D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4"/>
        <w:gridCol w:w="4661"/>
      </w:tblGrid>
      <w:tr w:rsidR="003C1DD5" w:rsidTr="005D39A1">
        <w:tc>
          <w:tcPr>
            <w:tcW w:w="4927" w:type="dxa"/>
            <w:vAlign w:val="center"/>
          </w:tcPr>
          <w:p w:rsidR="003C1DD5" w:rsidRDefault="003C1DD5" w:rsidP="005D3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должности</w:t>
            </w:r>
          </w:p>
          <w:p w:rsidR="003C1DD5" w:rsidRPr="00B9600F" w:rsidRDefault="003C1DD5" w:rsidP="005D39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vAlign w:val="center"/>
          </w:tcPr>
          <w:p w:rsidR="003C1DD5" w:rsidRPr="00B9600F" w:rsidRDefault="003C1DD5" w:rsidP="005D39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Повышающий коэффициент к должностному окладу</w:t>
            </w:r>
          </w:p>
        </w:tc>
      </w:tr>
      <w:tr w:rsidR="003C1DD5" w:rsidTr="005D39A1">
        <w:tc>
          <w:tcPr>
            <w:tcW w:w="4927" w:type="dxa"/>
          </w:tcPr>
          <w:p w:rsidR="003C1DD5" w:rsidRPr="00B9600F" w:rsidRDefault="003C1DD5" w:rsidP="005D39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Генеральный директор, директор, Генеральный директор-художественный руководитель</w:t>
            </w:r>
          </w:p>
        </w:tc>
        <w:tc>
          <w:tcPr>
            <w:tcW w:w="4927" w:type="dxa"/>
          </w:tcPr>
          <w:p w:rsidR="003C1DD5" w:rsidRPr="00B9600F" w:rsidRDefault="003C1DD5" w:rsidP="005D39A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</w:tbl>
    <w:p w:rsidR="003C1DD5" w:rsidRPr="00BC3517" w:rsidRDefault="003C1DD5" w:rsidP="003C1D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C1DD5" w:rsidRPr="00BC3517" w:rsidRDefault="003C1DD5" w:rsidP="003C1DD5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bookmarkStart w:id="0" w:name="_GoBack"/>
      <w:bookmarkEnd w:id="0"/>
    </w:p>
    <w:p w:rsidR="001F758D" w:rsidRDefault="003C1DD5"/>
    <w:sectPr w:rsidR="001F7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8CE"/>
    <w:rsid w:val="003C1DD5"/>
    <w:rsid w:val="00A0067B"/>
    <w:rsid w:val="00C128CE"/>
    <w:rsid w:val="00E3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E5668-B965-4DD8-B8B3-5C91A0CC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D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sarbey</dc:creator>
  <cp:keywords/>
  <dc:description/>
  <cp:lastModifiedBy>sarbey</cp:lastModifiedBy>
  <cp:revision>2</cp:revision>
  <dcterms:created xsi:type="dcterms:W3CDTF">2020-01-31T09:33:00Z</dcterms:created>
  <dcterms:modified xsi:type="dcterms:W3CDTF">2020-01-31T09:33:00Z</dcterms:modified>
</cp:coreProperties>
</file>