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0190FE31" w:rsidR="002662C5" w:rsidRPr="000D0030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 xml:space="preserve">от 18.02.2020 </w:t>
        </w:r>
        <w:r w:rsidR="00284C8D" w:rsidRPr="000D0030">
          <w:rPr>
            <w:rStyle w:val="ab"/>
            <w:rFonts w:ascii="Times New Roman" w:hAnsi="Times New Roman"/>
            <w:iCs/>
            <w:color w:val="03407D" w:themeColor="hyperlink" w:themeShade="A6"/>
            <w:sz w:val="24"/>
            <w:szCs w:val="24"/>
          </w:rPr>
          <w:t>№ 36</w:t>
        </w:r>
      </w:hyperlink>
      <w:r w:rsidR="0078530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 xml:space="preserve">от 16.03.2020 № </w:t>
        </w:r>
        <w:r w:rsidR="000D0030" w:rsidRPr="0078530B">
          <w:rPr>
            <w:rStyle w:val="ab"/>
            <w:rFonts w:ascii="Times New Roman" w:hAnsi="Times New Roman"/>
            <w:sz w:val="24"/>
            <w:szCs w:val="24"/>
          </w:rPr>
          <w:t>7</w:t>
        </w:r>
        <w:r w:rsidR="0078530B" w:rsidRPr="0078530B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="00CF32CD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9" w:history="1">
        <w:r w:rsidR="00CF32CD" w:rsidRPr="00CF32CD">
          <w:rPr>
            <w:rStyle w:val="ab"/>
            <w:rFonts w:ascii="Times New Roman" w:hAnsi="Times New Roman"/>
            <w:i/>
            <w:iCs/>
            <w:color w:val="03407D" w:themeColor="hyperlink" w:themeShade="A6"/>
            <w:sz w:val="24"/>
            <w:szCs w:val="24"/>
          </w:rPr>
          <w:t>от 14.05.2020 № 122</w:t>
        </w:r>
      </w:hyperlink>
      <w:r w:rsidR="00CF32CD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Средства, полученные по результатам актов проверок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7777777"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14:paraId="51D12D8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EDA4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A1FE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30618D0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010D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FF01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2E759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53AC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BC7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2662C5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FD4D96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FD4D96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FD4D96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FD4D96" w:rsidRPr="00013405" w:rsidRDefault="009D61F8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</w:rPr>
              <w:lastRenderedPageBreak/>
              <w:t>бюджет Донецкой Народной Республики)</w:t>
            </w:r>
          </w:p>
        </w:tc>
      </w:tr>
      <w:tr w:rsidR="00FD4D96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2662C5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14:paraId="59541F69" w14:textId="77777777"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2662C5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2662C5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2662C5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9D61F8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9D61F8" w:rsidRPr="00166F7A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FD4D96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9D61F8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9D61F8" w:rsidRPr="00A07365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9D61F8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9D61F8" w:rsidRDefault="009D61F8" w:rsidP="002F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9D61F8" w:rsidRPr="007434A2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F8302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9D61F8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9D61F8" w:rsidRDefault="009D61F8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9D61F8" w:rsidRDefault="009D61F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9D61F8" w:rsidRPr="00967EAF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5E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FD4D96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FD4D96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14:paraId="79D86F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DC5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14:paraId="79E3F8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82A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14:paraId="02C094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7970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FD4D96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отчуждение активов, которые находятся в налоговом залоге, без согласования с </w:t>
            </w:r>
            <w:r w:rsidRPr="00013405">
              <w:rPr>
                <w:rFonts w:ascii="Times New Roman" w:hAnsi="Times New Roman" w:cs="Times New Roman"/>
              </w:rPr>
              <w:lastRenderedPageBreak/>
              <w:t>налоговым органом</w:t>
            </w:r>
          </w:p>
        </w:tc>
      </w:tr>
      <w:tr w:rsidR="00FD4D96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действующего законодательства в сфере </w:t>
            </w:r>
            <w:r w:rsidRPr="00013405">
              <w:rPr>
                <w:rFonts w:ascii="Times New Roman" w:hAnsi="Times New Roman" w:cs="Times New Roman"/>
              </w:rPr>
              <w:lastRenderedPageBreak/>
              <w:t>ценообразования</w:t>
            </w:r>
          </w:p>
        </w:tc>
      </w:tr>
      <w:tr w:rsidR="00FD4D96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FD4D96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E94DE0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E94DE0" w:rsidRPr="00E94DE0" w:rsidRDefault="00E94DE0" w:rsidP="00E94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E94DE0" w:rsidRPr="00E94DE0" w:rsidRDefault="00E94DE0" w:rsidP="00E9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E94DE0" w:rsidRPr="00E94DE0" w:rsidRDefault="00E94DE0" w:rsidP="00E9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E94DE0" w:rsidRPr="00E94DE0" w:rsidRDefault="00E94DE0" w:rsidP="00E9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FD4D96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D4D96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8D1AA6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14:paraId="12EDEA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5F7D41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5F7D41"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5F7D41"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051BBA4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62F7224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5F7D41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5F7D41"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5F7D41"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5F7D41"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5F7D41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5F7D41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5F7D41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5F7D41"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8FEF65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5F7D41"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5F7D41"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5F7D41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5F7D41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5F7D41"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D4D96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5F7D41"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CBD658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1B62D3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5F7D41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5F7D41"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D4D96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D4D96"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5F7D41"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5F7D41"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D4D96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D4D96"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D4D96"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5F7D41"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5F7D41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2EEE0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D4D96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D4D96"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5CEB012D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D4D96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5F7D41"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5F7D41"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D4D96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5F7D41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5F7D41"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5F7D41"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5F7D41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5F7D41"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D4D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5F7D41"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5F7D41"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D4D96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DE7C" w14:textId="77777777" w:rsidR="009E2C86" w:rsidRDefault="009E2C86" w:rsidP="001A2054">
      <w:pPr>
        <w:spacing w:after="0" w:line="240" w:lineRule="auto"/>
      </w:pPr>
      <w:r>
        <w:separator/>
      </w:r>
    </w:p>
  </w:endnote>
  <w:endnote w:type="continuationSeparator" w:id="0">
    <w:p w14:paraId="631F3526" w14:textId="77777777" w:rsidR="009E2C86" w:rsidRDefault="009E2C8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ABA9" w14:textId="77777777" w:rsidR="009E2C86" w:rsidRDefault="009E2C86" w:rsidP="001A2054">
      <w:pPr>
        <w:spacing w:after="0" w:line="240" w:lineRule="auto"/>
      </w:pPr>
      <w:r>
        <w:separator/>
      </w:r>
    </w:p>
  </w:footnote>
  <w:footnote w:type="continuationSeparator" w:id="0">
    <w:p w14:paraId="2F3C136A" w14:textId="77777777" w:rsidR="009E2C86" w:rsidRDefault="009E2C8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D7A3F" w:rsidRPr="00206939" w:rsidRDefault="001D7A3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2F096A"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A0F59"/>
    <w:rsid w:val="00BA1A5B"/>
    <w:rsid w:val="00BA4642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6906-6C03-43FD-A738-CECB5CAD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15416</Words>
  <Characters>87875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Глав.спец.сектора гос.рег. инф. сист. НПА Сарбей В.С.</cp:lastModifiedBy>
  <cp:revision>193</cp:revision>
  <cp:lastPrinted>2019-11-01T09:44:00Z</cp:lastPrinted>
  <dcterms:created xsi:type="dcterms:W3CDTF">2019-09-06T08:47:00Z</dcterms:created>
  <dcterms:modified xsi:type="dcterms:W3CDTF">2020-05-25T14:13:00Z</dcterms:modified>
</cp:coreProperties>
</file>